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4A" w:rsidRDefault="00E62593">
      <w:pPr>
        <w:pStyle w:val="1"/>
        <w:widowControl/>
        <w:spacing w:beforeAutospacing="0" w:afterAutospacing="0"/>
        <w:jc w:val="center"/>
        <w:rPr>
          <w:rFonts w:hint="default"/>
        </w:rPr>
      </w:pPr>
      <w:r>
        <w:t>蕉岭县2018年4-6月《药品经营许可证》许可情况公示</w:t>
      </w:r>
    </w:p>
    <w:p w:rsidR="007E184A" w:rsidRDefault="007E184A"/>
    <w:p w:rsidR="007E184A" w:rsidRDefault="00E62593">
      <w:pPr>
        <w:widowControl/>
        <w:spacing w:line="600" w:lineRule="atLeast"/>
        <w:ind w:left="5250"/>
        <w:jc w:val="center"/>
        <w:rPr>
          <w:rFonts w:ascii="宋体 simsun" w:eastAsia="宋体 simsun" w:hAnsi="宋体 simsun" w:cs="宋体 simsun"/>
          <w:color w:val="000000"/>
        </w:rPr>
      </w:pPr>
      <w:r>
        <w:rPr>
          <w:rFonts w:ascii="宋体" w:eastAsia="宋体" w:hAnsi="宋体" w:cs="宋体"/>
          <w:kern w:val="0"/>
          <w:sz w:val="24"/>
          <w:lang w:bidi="ar"/>
        </w:rPr>
        <w:t>梅州市</w:t>
      </w:r>
      <w:r>
        <w:rPr>
          <w:rFonts w:ascii="宋体" w:eastAsia="宋体" w:hAnsi="宋体" w:cs="宋体" w:hint="eastAsia"/>
          <w:kern w:val="0"/>
          <w:sz w:val="24"/>
          <w:lang w:bidi="ar"/>
        </w:rPr>
        <w:t>蕉岭县</w:t>
      </w:r>
      <w:r>
        <w:rPr>
          <w:rFonts w:ascii="宋体" w:eastAsia="宋体" w:hAnsi="宋体" w:cs="宋体"/>
          <w:kern w:val="0"/>
          <w:sz w:val="24"/>
          <w:lang w:bidi="ar"/>
        </w:rPr>
        <w:t>食品药品监督管理局   时间：2018-0</w:t>
      </w:r>
      <w:r>
        <w:rPr>
          <w:rFonts w:ascii="宋体" w:eastAsia="宋体" w:hAnsi="宋体" w:cs="宋体" w:hint="eastAsia"/>
          <w:kern w:val="0"/>
          <w:sz w:val="24"/>
          <w:lang w:bidi="ar"/>
        </w:rPr>
        <w:t>7</w:t>
      </w:r>
      <w:r>
        <w:rPr>
          <w:rFonts w:ascii="宋体" w:eastAsia="宋体" w:hAnsi="宋体" w:cs="宋体"/>
          <w:kern w:val="0"/>
          <w:sz w:val="24"/>
          <w:lang w:bidi="ar"/>
        </w:rPr>
        <w:t>-</w:t>
      </w:r>
      <w:r>
        <w:rPr>
          <w:rFonts w:ascii="宋体" w:eastAsia="宋体" w:hAnsi="宋体" w:cs="宋体" w:hint="eastAsia"/>
          <w:kern w:val="0"/>
          <w:sz w:val="24"/>
          <w:lang w:bidi="ar"/>
        </w:rPr>
        <w:t>2</w:t>
      </w:r>
      <w:hyperlink r:id="rId8" w:history="1"/>
      <w:hyperlink r:id="rId9" w:tooltip="分享到QQ空间" w:history="1"/>
      <w:hyperlink r:id="rId10" w:tooltip="分享到新浪微博" w:history="1"/>
      <w:hyperlink r:id="rId11" w:tooltip="分享到腾讯微博" w:history="1"/>
    </w:p>
    <w:tbl>
      <w:tblPr>
        <w:tblpPr w:leftFromText="180" w:rightFromText="180" w:vertAnchor="text" w:horzAnchor="page" w:tblpX="1230" w:tblpY="824"/>
        <w:tblOverlap w:val="never"/>
        <w:tblW w:w="1425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742"/>
        <w:gridCol w:w="2273"/>
        <w:gridCol w:w="3000"/>
        <w:gridCol w:w="2342"/>
        <w:gridCol w:w="1454"/>
        <w:gridCol w:w="1339"/>
        <w:gridCol w:w="1287"/>
      </w:tblGrid>
      <w:tr w:rsidR="007E184A">
        <w:trPr>
          <w:trHeight w:val="585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许可证证号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经营地址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许可证有效期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审批时间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许可事项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E184A">
        <w:trPr>
          <w:trHeight w:val="705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粤DB7537137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蕉岭县镇山大药房有限公司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城镇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山大药房翡翠湾花园里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十二街商铺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12号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2015.1.1-2019.12.31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2018.4.13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变更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7E184A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7E184A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粤CB7537175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广东岭东大药房连锁有限公司蕉岭龙门店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蕉城镇环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东路10号百佳新苑首层10、11号店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2015.9.28-2020.9.27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2018.4.13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E62593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变更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7E184A" w:rsidRDefault="007E184A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4FB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粤CA7537203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梅州市益民大药房连锁有限公司镇山店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城镇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山路48号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/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2018.5.10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筹建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4FB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粤CA7537203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梅州市益民大药房连锁有限公司镇山店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城镇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镇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山路48号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2018.5.15-2023.5.14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2018.5.10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核发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4FB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DB7537201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3C18C9"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蕉岭县华富大药房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城镇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阳大道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以西奥园广场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4号楼商铺1-6号、1-7号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2017.8.25-2022.25.24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2018.5.21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注销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4FB" w:rsidTr="00E60C07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粤DB7537204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Pr="003C18C9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3C18C9"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蕉岭县华富大药房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城镇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阳大道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以西奥园广场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4号楼商铺1-6号、1-7号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/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2018.5.21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筹建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4FB" w:rsidTr="00E60C07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粤CA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7537194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3C18C9">
              <w:rPr>
                <w:rFonts w:ascii="微软雅黑" w:eastAsia="微软雅黑" w:hAnsi="微软雅黑" w:cs="微软雅黑" w:hint="eastAsia"/>
                <w:sz w:val="20"/>
                <w:szCs w:val="20"/>
              </w:rPr>
              <w:t>梅州市益民大药房连锁有限公司桂玲店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城镇新东北路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33号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2016.5.13-2021.5.12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2018.5.21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变更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4FB" w:rsidTr="00E60C07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粤DB7537204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Pr="003C18C9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3C18C9">
              <w:rPr>
                <w:rFonts w:ascii="微软雅黑" w:eastAsia="微软雅黑" w:hAnsi="微软雅黑" w:cs="微软雅黑" w:hint="eastAsia"/>
                <w:sz w:val="20"/>
                <w:szCs w:val="20"/>
              </w:rPr>
              <w:t>蕉岭县华富大药房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城镇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阳大道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以西奥园广场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4号楼商铺1-6号、1-7号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2018.6.8-2023.6.7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2018.6.08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核发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E60C07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3564FB" w:rsidTr="00E60C07">
        <w:trPr>
          <w:trHeight w:val="660"/>
        </w:trPr>
        <w:tc>
          <w:tcPr>
            <w:tcW w:w="821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粤DB7537150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Pr="003C18C9" w:rsidRDefault="00E15DEC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蕉岭县千年健大药房</w:t>
            </w:r>
            <w:bookmarkStart w:id="0" w:name="_GoBack"/>
            <w:bookmarkEnd w:id="0"/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蕉岭县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</w:rPr>
              <w:t>蕉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</w:rPr>
              <w:t>城镇府前街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105-107号</w:t>
            </w:r>
          </w:p>
        </w:tc>
        <w:tc>
          <w:tcPr>
            <w:tcW w:w="234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2015.1.1-2019.12.31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2018.6.15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变更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:rsidR="003564FB" w:rsidRDefault="003564FB" w:rsidP="003C18C9">
            <w:pPr>
              <w:widowControl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</w:tbl>
    <w:p w:rsidR="003C18C9" w:rsidRDefault="003C18C9" w:rsidP="003564FB">
      <w:pPr>
        <w:widowControl/>
        <w:spacing w:line="420" w:lineRule="atLeast"/>
      </w:pPr>
    </w:p>
    <w:p w:rsidR="007E184A" w:rsidRPr="003C18C9" w:rsidRDefault="007E184A">
      <w:pPr>
        <w:widowControl/>
        <w:spacing w:line="420" w:lineRule="atLeast"/>
        <w:jc w:val="center"/>
      </w:pPr>
    </w:p>
    <w:sectPr w:rsidR="007E184A" w:rsidRPr="003C18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3C" w:rsidRDefault="009B553C" w:rsidP="003C18C9">
      <w:r>
        <w:separator/>
      </w:r>
    </w:p>
  </w:endnote>
  <w:endnote w:type="continuationSeparator" w:id="0">
    <w:p w:rsidR="009B553C" w:rsidRDefault="009B553C" w:rsidP="003C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 simsun">
    <w:altName w:val="宋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3C" w:rsidRDefault="009B553C" w:rsidP="003C18C9">
      <w:r>
        <w:separator/>
      </w:r>
    </w:p>
  </w:footnote>
  <w:footnote w:type="continuationSeparator" w:id="0">
    <w:p w:rsidR="009B553C" w:rsidRDefault="009B553C" w:rsidP="003C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4A"/>
    <w:rsid w:val="003564FB"/>
    <w:rsid w:val="003C18C9"/>
    <w:rsid w:val="007E184A"/>
    <w:rsid w:val="009B553C"/>
    <w:rsid w:val="00E15DEC"/>
    <w:rsid w:val="00E62593"/>
    <w:rsid w:val="01903848"/>
    <w:rsid w:val="0227580D"/>
    <w:rsid w:val="02511DF2"/>
    <w:rsid w:val="02D326C0"/>
    <w:rsid w:val="02D74E23"/>
    <w:rsid w:val="03B83042"/>
    <w:rsid w:val="03F07189"/>
    <w:rsid w:val="043251E9"/>
    <w:rsid w:val="054D6CE7"/>
    <w:rsid w:val="06206CA6"/>
    <w:rsid w:val="06CC3580"/>
    <w:rsid w:val="06E2796F"/>
    <w:rsid w:val="06F975E5"/>
    <w:rsid w:val="07C55250"/>
    <w:rsid w:val="085E1A04"/>
    <w:rsid w:val="0A025503"/>
    <w:rsid w:val="0AF7393C"/>
    <w:rsid w:val="0B2401FD"/>
    <w:rsid w:val="0B8076FE"/>
    <w:rsid w:val="0C4B5CCE"/>
    <w:rsid w:val="0D5C600B"/>
    <w:rsid w:val="0E0B14A4"/>
    <w:rsid w:val="0EB5644E"/>
    <w:rsid w:val="0FA61682"/>
    <w:rsid w:val="11A702E3"/>
    <w:rsid w:val="12B134F2"/>
    <w:rsid w:val="13403B55"/>
    <w:rsid w:val="138700BF"/>
    <w:rsid w:val="14723AC1"/>
    <w:rsid w:val="161737B1"/>
    <w:rsid w:val="1765096F"/>
    <w:rsid w:val="17A326AA"/>
    <w:rsid w:val="18CD2BC7"/>
    <w:rsid w:val="1AAB0185"/>
    <w:rsid w:val="1B494A2E"/>
    <w:rsid w:val="1E9432AE"/>
    <w:rsid w:val="1E9E18A0"/>
    <w:rsid w:val="1EF83303"/>
    <w:rsid w:val="1F43189D"/>
    <w:rsid w:val="1FCB209F"/>
    <w:rsid w:val="21BB5E0E"/>
    <w:rsid w:val="22543577"/>
    <w:rsid w:val="24993B05"/>
    <w:rsid w:val="25CF0271"/>
    <w:rsid w:val="265771AC"/>
    <w:rsid w:val="265E496E"/>
    <w:rsid w:val="27F95B70"/>
    <w:rsid w:val="28630933"/>
    <w:rsid w:val="2B3A3B3A"/>
    <w:rsid w:val="2BA910E7"/>
    <w:rsid w:val="2D245386"/>
    <w:rsid w:val="30AF07A3"/>
    <w:rsid w:val="30AF50F5"/>
    <w:rsid w:val="33167E88"/>
    <w:rsid w:val="337217E3"/>
    <w:rsid w:val="34041068"/>
    <w:rsid w:val="345C2944"/>
    <w:rsid w:val="34A27C58"/>
    <w:rsid w:val="3512560D"/>
    <w:rsid w:val="38A058AB"/>
    <w:rsid w:val="38CA77F4"/>
    <w:rsid w:val="3AB718D7"/>
    <w:rsid w:val="3AF90071"/>
    <w:rsid w:val="3B5F12FF"/>
    <w:rsid w:val="3C27152E"/>
    <w:rsid w:val="3CBD4456"/>
    <w:rsid w:val="3E3635D0"/>
    <w:rsid w:val="3EFA40C9"/>
    <w:rsid w:val="3F5A57EB"/>
    <w:rsid w:val="40253130"/>
    <w:rsid w:val="40366B21"/>
    <w:rsid w:val="41520226"/>
    <w:rsid w:val="42EF35BB"/>
    <w:rsid w:val="43C95B15"/>
    <w:rsid w:val="43D57005"/>
    <w:rsid w:val="44615DBF"/>
    <w:rsid w:val="447D0CB0"/>
    <w:rsid w:val="48B73E87"/>
    <w:rsid w:val="497C6D47"/>
    <w:rsid w:val="4B3807DF"/>
    <w:rsid w:val="4E0A1025"/>
    <w:rsid w:val="4E62445D"/>
    <w:rsid w:val="4ED63523"/>
    <w:rsid w:val="4F197678"/>
    <w:rsid w:val="5022716B"/>
    <w:rsid w:val="503F4356"/>
    <w:rsid w:val="50585FE4"/>
    <w:rsid w:val="533179FB"/>
    <w:rsid w:val="538C1EA8"/>
    <w:rsid w:val="53AA288D"/>
    <w:rsid w:val="55D522F3"/>
    <w:rsid w:val="56093315"/>
    <w:rsid w:val="56B76663"/>
    <w:rsid w:val="572D74D4"/>
    <w:rsid w:val="57B36372"/>
    <w:rsid w:val="5A8A189B"/>
    <w:rsid w:val="5B0A3821"/>
    <w:rsid w:val="5B121546"/>
    <w:rsid w:val="5C425B0F"/>
    <w:rsid w:val="5F331772"/>
    <w:rsid w:val="606C6C4A"/>
    <w:rsid w:val="60915240"/>
    <w:rsid w:val="61BB0079"/>
    <w:rsid w:val="634A6227"/>
    <w:rsid w:val="63B97D54"/>
    <w:rsid w:val="64A06FDA"/>
    <w:rsid w:val="651F3F64"/>
    <w:rsid w:val="65B325DE"/>
    <w:rsid w:val="667A5F7E"/>
    <w:rsid w:val="66F71C8D"/>
    <w:rsid w:val="6819770C"/>
    <w:rsid w:val="697741BB"/>
    <w:rsid w:val="69940A6A"/>
    <w:rsid w:val="69DE0E79"/>
    <w:rsid w:val="6A443C80"/>
    <w:rsid w:val="6B2C6C10"/>
    <w:rsid w:val="6B784A24"/>
    <w:rsid w:val="6C07280C"/>
    <w:rsid w:val="6D6A695D"/>
    <w:rsid w:val="6DB777AA"/>
    <w:rsid w:val="6DC37F5E"/>
    <w:rsid w:val="6E265312"/>
    <w:rsid w:val="6EEA6F6D"/>
    <w:rsid w:val="6F0545B0"/>
    <w:rsid w:val="746A6DC7"/>
    <w:rsid w:val="75486BC2"/>
    <w:rsid w:val="756C6C93"/>
    <w:rsid w:val="75BE71E7"/>
    <w:rsid w:val="7714630A"/>
    <w:rsid w:val="778218F9"/>
    <w:rsid w:val="77841F52"/>
    <w:rsid w:val="7A054BFD"/>
    <w:rsid w:val="7A961C4B"/>
    <w:rsid w:val="7D357000"/>
    <w:rsid w:val="7F236E73"/>
    <w:rsid w:val="7F4626DA"/>
    <w:rsid w:val="7F6A71BE"/>
    <w:rsid w:val="7F7E5FDA"/>
    <w:rsid w:val="7FA834F1"/>
    <w:rsid w:val="7FE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18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18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18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18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mx.gov.cn/Home/NewContent?newid=339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dmx.gov.cn/Home/NewContent?newid=339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dmx.gov.cn/Home/NewContent?newid=33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mx.gov.cn/Home/NewContent?newid=3399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YJBH</dc:creator>
  <cp:lastModifiedBy>Lenovo</cp:lastModifiedBy>
  <cp:revision>4</cp:revision>
  <cp:lastPrinted>2018-03-16T03:31:00Z</cp:lastPrinted>
  <dcterms:created xsi:type="dcterms:W3CDTF">2014-10-29T12:08:00Z</dcterms:created>
  <dcterms:modified xsi:type="dcterms:W3CDTF">2018-07-06T07:54:00Z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