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3FA" w:rsidRDefault="001633FA">
      <w:pPr>
        <w:jc w:val="center"/>
        <w:rPr>
          <w:rFonts w:ascii="方正小标宋简体" w:eastAsia="方正小标宋简体" w:hAnsi="方正小标宋简体" w:cs="方正小标宋简体"/>
          <w:sz w:val="84"/>
          <w:szCs w:val="84"/>
        </w:rPr>
      </w:pPr>
    </w:p>
    <w:p w:rsidR="001633FA" w:rsidRDefault="001633FA">
      <w:pPr>
        <w:jc w:val="center"/>
        <w:rPr>
          <w:rFonts w:ascii="方正小标宋简体" w:eastAsia="方正小标宋简体" w:hAnsi="方正小标宋简体" w:cs="方正小标宋简体"/>
          <w:sz w:val="84"/>
          <w:szCs w:val="84"/>
        </w:rPr>
      </w:pPr>
    </w:p>
    <w:p w:rsidR="005C3BF8" w:rsidRDefault="005C3BF8" w:rsidP="005C3BF8">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3A5CF1">
        <w:rPr>
          <w:rFonts w:ascii="方正小标宋简体" w:eastAsia="方正小标宋简体" w:hAnsi="方正小标宋简体" w:cs="方正小标宋简体" w:hint="eastAsia"/>
          <w:sz w:val="84"/>
          <w:szCs w:val="84"/>
        </w:rPr>
        <w:t>年</w:t>
      </w:r>
    </w:p>
    <w:p w:rsidR="005C3BF8" w:rsidRDefault="005C3BF8" w:rsidP="005C3BF8">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蕉岭县人民医院</w:t>
      </w:r>
    </w:p>
    <w:p w:rsidR="001633FA" w:rsidRDefault="003A5CF1" w:rsidP="005C3BF8">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部门预算</w:t>
      </w:r>
    </w:p>
    <w:p w:rsidR="001633FA" w:rsidRDefault="001633FA">
      <w:pPr>
        <w:jc w:val="center"/>
        <w:rPr>
          <w:rFonts w:ascii="方正小标宋简体" w:eastAsia="方正小标宋简体" w:hAnsi="方正小标宋简体" w:cs="方正小标宋简体"/>
          <w:sz w:val="84"/>
          <w:szCs w:val="84"/>
        </w:rPr>
      </w:pPr>
    </w:p>
    <w:p w:rsidR="001633FA" w:rsidRDefault="001633FA">
      <w:pPr>
        <w:jc w:val="center"/>
        <w:rPr>
          <w:rFonts w:ascii="方正小标宋简体" w:eastAsia="方正小标宋简体" w:hAnsi="方正小标宋简体" w:cs="方正小标宋简体"/>
          <w:sz w:val="84"/>
          <w:szCs w:val="84"/>
        </w:rPr>
      </w:pPr>
    </w:p>
    <w:p w:rsidR="001633FA" w:rsidRDefault="003A5CF1">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1633FA" w:rsidRDefault="003A5CF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1633FA" w:rsidRDefault="001633FA">
      <w:pPr>
        <w:jc w:val="center"/>
        <w:rPr>
          <w:rFonts w:ascii="黑体" w:eastAsia="黑体" w:hAnsi="黑体" w:cs="黑体"/>
          <w:sz w:val="44"/>
          <w:szCs w:val="44"/>
        </w:rPr>
      </w:pPr>
    </w:p>
    <w:p w:rsidR="001633FA" w:rsidRDefault="003A5CF1">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5C3BF8">
        <w:rPr>
          <w:rFonts w:ascii="黑体" w:eastAsia="黑体" w:hAnsi="黑体" w:cs="黑体" w:hint="eastAsia"/>
          <w:sz w:val="32"/>
          <w:szCs w:val="32"/>
        </w:rPr>
        <w:t>蕉岭县人民医院</w:t>
      </w:r>
      <w:r>
        <w:rPr>
          <w:rFonts w:ascii="黑体" w:eastAsia="黑体" w:hAnsi="黑体" w:cs="黑体" w:hint="eastAsia"/>
          <w:sz w:val="32"/>
          <w:szCs w:val="32"/>
        </w:rPr>
        <w:t>概况</w:t>
      </w:r>
    </w:p>
    <w:p w:rsidR="001633FA" w:rsidRDefault="003A5CF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1633FA" w:rsidRDefault="003A5CF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1633FA" w:rsidRDefault="003A5CF1">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5C3BF8">
        <w:rPr>
          <w:rFonts w:ascii="黑体" w:eastAsia="黑体" w:hAnsi="黑体" w:cs="黑体" w:hint="eastAsia"/>
          <w:sz w:val="32"/>
          <w:szCs w:val="32"/>
        </w:rPr>
        <w:t>2016</w:t>
      </w:r>
      <w:r>
        <w:rPr>
          <w:rFonts w:ascii="黑体" w:eastAsia="黑体" w:hAnsi="黑体" w:cs="黑体" w:hint="eastAsia"/>
          <w:sz w:val="32"/>
          <w:szCs w:val="32"/>
        </w:rPr>
        <w:t>年部门预算表</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1633FA" w:rsidRDefault="003A5CF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1633FA" w:rsidRDefault="003A5CF1">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5C3BF8">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1633FA" w:rsidRDefault="003A5CF1">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1633FA" w:rsidRDefault="003A5CF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5C3BF8">
        <w:rPr>
          <w:rFonts w:ascii="方正小标宋简体" w:eastAsia="方正小标宋简体" w:hAnsi="方正小标宋简体" w:cs="方正小标宋简体" w:hint="eastAsia"/>
          <w:sz w:val="44"/>
          <w:szCs w:val="44"/>
        </w:rPr>
        <w:t>蕉岭县人民医院</w:t>
      </w:r>
      <w:r>
        <w:rPr>
          <w:rFonts w:ascii="方正小标宋简体" w:eastAsia="方正小标宋简体" w:hAnsi="方正小标宋简体" w:cs="方正小标宋简体" w:hint="eastAsia"/>
          <w:sz w:val="44"/>
          <w:szCs w:val="44"/>
        </w:rPr>
        <w:t>概况</w:t>
      </w:r>
    </w:p>
    <w:p w:rsidR="001633FA" w:rsidRDefault="001633FA">
      <w:pPr>
        <w:rPr>
          <w:rFonts w:ascii="黑体" w:eastAsia="黑体" w:hAnsi="黑体" w:cs="黑体"/>
          <w:sz w:val="44"/>
          <w:szCs w:val="44"/>
        </w:rPr>
      </w:pPr>
    </w:p>
    <w:p w:rsidR="001633FA" w:rsidRPr="005C3BF8" w:rsidRDefault="003A5CF1" w:rsidP="005C3BF8">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1633FA" w:rsidRDefault="005C3BF8" w:rsidP="00680819">
      <w:pPr>
        <w:ind w:firstLine="640"/>
        <w:rPr>
          <w:rFonts w:ascii="仿宋_GB2312" w:eastAsia="仿宋_GB2312" w:hAnsi="仿宋_GB2312" w:cs="仿宋_GB2312"/>
          <w:sz w:val="32"/>
          <w:szCs w:val="32"/>
        </w:rPr>
      </w:pPr>
      <w:r w:rsidRPr="000002D5">
        <w:rPr>
          <w:rFonts w:ascii="仿宋_GB2312" w:eastAsia="仿宋_GB2312" w:hAnsi="仿宋" w:hint="eastAsia"/>
          <w:sz w:val="32"/>
          <w:szCs w:val="32"/>
        </w:rPr>
        <w:t>完成急救、医疗、预防、保健、教学及科研等医疗卫生工作，</w:t>
      </w:r>
      <w:r w:rsidRPr="000002D5">
        <w:rPr>
          <w:rFonts w:ascii="仿宋_GB2312" w:eastAsia="仿宋_GB2312" w:hAnsi="宋体" w:cs="宋体" w:hint="eastAsia"/>
          <w:snapToGrid w:val="0"/>
          <w:color w:val="000000"/>
          <w:kern w:val="0"/>
          <w:sz w:val="32"/>
          <w:szCs w:val="32"/>
        </w:rPr>
        <w:t>为群众提供最方便和优质的基本医疗服务。</w:t>
      </w:r>
    </w:p>
    <w:p w:rsidR="001633FA" w:rsidRDefault="003A5CF1">
      <w:pPr>
        <w:rPr>
          <w:rFonts w:ascii="黑体" w:eastAsia="黑体" w:hAnsi="黑体" w:cs="黑体"/>
          <w:sz w:val="32"/>
          <w:szCs w:val="32"/>
        </w:rPr>
      </w:pPr>
      <w:r>
        <w:rPr>
          <w:rFonts w:ascii="黑体" w:eastAsia="黑体" w:hAnsi="黑体" w:cs="黑体" w:hint="eastAsia"/>
          <w:sz w:val="32"/>
          <w:szCs w:val="32"/>
        </w:rPr>
        <w:t xml:space="preserve">    二、机构设置</w:t>
      </w:r>
    </w:p>
    <w:p w:rsidR="005C3BF8" w:rsidRDefault="003A5CF1" w:rsidP="005C3BF8">
      <w:pPr>
        <w:ind w:firstLineChars="200" w:firstLine="640"/>
        <w:rPr>
          <w:rFonts w:ascii="仿宋_GB2312" w:eastAsia="仿宋_GB2312" w:hAnsi="仿宋_GB2312" w:cs="仿宋_GB2312"/>
          <w:sz w:val="32"/>
          <w:szCs w:val="32"/>
        </w:rPr>
      </w:pPr>
      <w:r w:rsidRPr="005C3BF8">
        <w:rPr>
          <w:rFonts w:ascii="仿宋_GB2312" w:eastAsia="仿宋_GB2312" w:hAnsi="仿宋_GB2312" w:cs="仿宋_GB2312" w:hint="eastAsia"/>
          <w:sz w:val="32"/>
          <w:szCs w:val="32"/>
        </w:rPr>
        <w:t>本部门内设机构、人员构成情况：</w:t>
      </w:r>
    </w:p>
    <w:p w:rsidR="005C3BF8" w:rsidRPr="005C3BF8" w:rsidRDefault="005C3BF8" w:rsidP="005C3BF8">
      <w:pPr>
        <w:ind w:firstLineChars="200" w:firstLine="640"/>
        <w:rPr>
          <w:rFonts w:ascii="仿宋_GB2312" w:eastAsia="仿宋_GB2312"/>
          <w:sz w:val="32"/>
          <w:szCs w:val="32"/>
        </w:rPr>
      </w:pPr>
      <w:r w:rsidRPr="005C3BF8">
        <w:rPr>
          <w:rFonts w:ascii="仿宋_GB2312" w:eastAsia="仿宋_GB2312" w:hint="eastAsia"/>
          <w:sz w:val="32"/>
          <w:szCs w:val="32"/>
        </w:rPr>
        <w:t>蕉岭县人民医院是二级甲等综合医院。设置科室有内一科（心血管、神经、呼吸内科）、内二科（感染科）、内三科（肾、消化、内分泌内科）、儿科、外一科（普通、泌尿外科）、外二科（颅脑外科、骨科）、妇产科、急诊科、麻醉科、康复医学科、五官科（耳鼻喉口腔）等临床科室，建立了消毒供应中心、血液透析中心，县域120急救指挥中心，拥有救护车5辆。妇产科为梅州市医学重点专科。拥有美国GE16排螺旋CT机、飞利浦DR、CR、进口GE彩超、东芝电子胃镜、肠镜、贝克曼全自动生化分析仪等大中型设备300余台（件）。</w:t>
      </w:r>
    </w:p>
    <w:p w:rsidR="005C3BF8" w:rsidRPr="005C3BF8" w:rsidRDefault="005C3BF8" w:rsidP="005C3BF8">
      <w:pPr>
        <w:spacing w:line="288" w:lineRule="auto"/>
        <w:ind w:firstLineChars="200" w:firstLine="640"/>
        <w:rPr>
          <w:rFonts w:ascii="仿宋_GB2312" w:eastAsia="仿宋_GB2312" w:hAnsi="仿宋"/>
          <w:sz w:val="32"/>
          <w:szCs w:val="32"/>
        </w:rPr>
      </w:pPr>
      <w:r w:rsidRPr="000002D5">
        <w:rPr>
          <w:rFonts w:ascii="仿宋_GB2312" w:eastAsia="仿宋_GB2312" w:hAnsi="仿宋" w:hint="eastAsia"/>
          <w:sz w:val="32"/>
          <w:szCs w:val="32"/>
        </w:rPr>
        <w:t>现有在职职工401人，其中：在编职工283人，聘用职工118人,具有副高级以上职称25人，中级职称100人，师级职称91人，士级45人，退休人员124，遗属补助11人。</w:t>
      </w:r>
    </w:p>
    <w:p w:rsidR="001633FA" w:rsidRDefault="001633FA">
      <w:pPr>
        <w:rPr>
          <w:rFonts w:ascii="黑体" w:eastAsia="黑体" w:hAnsi="黑体" w:cs="黑体"/>
          <w:sz w:val="44"/>
          <w:szCs w:val="44"/>
        </w:rPr>
        <w:sectPr w:rsidR="001633FA">
          <w:pgSz w:w="11906" w:h="16838"/>
          <w:pgMar w:top="1440" w:right="1800" w:bottom="1440" w:left="1800" w:header="851" w:footer="992" w:gutter="0"/>
          <w:cols w:space="425"/>
          <w:docGrid w:type="lines" w:linePitch="312"/>
        </w:sectPr>
      </w:pPr>
    </w:p>
    <w:p w:rsidR="004279F7" w:rsidRPr="00680819" w:rsidRDefault="003A5CF1" w:rsidP="00680819">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5C3BF8">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年部门预算表</w:t>
      </w:r>
    </w:p>
    <w:tbl>
      <w:tblPr>
        <w:tblW w:w="0" w:type="auto"/>
        <w:tblInd w:w="93" w:type="dxa"/>
        <w:tblLook w:val="04A0"/>
      </w:tblPr>
      <w:tblGrid>
        <w:gridCol w:w="2946"/>
        <w:gridCol w:w="1319"/>
        <w:gridCol w:w="2526"/>
        <w:gridCol w:w="1319"/>
      </w:tblGrid>
      <w:tr w:rsidR="004279F7" w:rsidRPr="004279F7" w:rsidTr="004279F7">
        <w:trPr>
          <w:trHeight w:val="270"/>
        </w:trPr>
        <w:tc>
          <w:tcPr>
            <w:tcW w:w="0" w:type="auto"/>
            <w:tcBorders>
              <w:top w:val="nil"/>
              <w:left w:val="nil"/>
              <w:bottom w:val="nil"/>
              <w:right w:val="nil"/>
            </w:tcBorders>
            <w:shd w:val="clear" w:color="auto" w:fill="auto"/>
            <w:vAlign w:val="center"/>
            <w:hideMark/>
          </w:tcPr>
          <w:p w:rsidR="004279F7" w:rsidRPr="004279F7" w:rsidRDefault="004279F7" w:rsidP="004279F7">
            <w:pPr>
              <w:widowControl/>
              <w:jc w:val="left"/>
              <w:rPr>
                <w:rFonts w:ascii="宋体" w:eastAsia="宋体" w:hAnsi="宋体" w:cs="Arial"/>
                <w:color w:val="000000"/>
                <w:kern w:val="0"/>
                <w:sz w:val="18"/>
                <w:szCs w:val="18"/>
              </w:rPr>
            </w:pPr>
          </w:p>
        </w:tc>
        <w:tc>
          <w:tcPr>
            <w:tcW w:w="0" w:type="auto"/>
            <w:tcBorders>
              <w:top w:val="nil"/>
              <w:left w:val="nil"/>
              <w:bottom w:val="nil"/>
              <w:right w:val="nil"/>
            </w:tcBorders>
            <w:shd w:val="clear" w:color="auto" w:fill="auto"/>
            <w:noWrap/>
            <w:vAlign w:val="bottom"/>
            <w:hideMark/>
          </w:tcPr>
          <w:p w:rsidR="004279F7" w:rsidRPr="004279F7" w:rsidRDefault="004279F7" w:rsidP="004279F7">
            <w:pPr>
              <w:widowControl/>
              <w:jc w:val="left"/>
              <w:rPr>
                <w:rFonts w:ascii="Arial" w:eastAsia="宋体" w:hAnsi="Arial" w:cs="Arial"/>
                <w:kern w:val="0"/>
                <w:sz w:val="20"/>
                <w:szCs w:val="20"/>
              </w:rPr>
            </w:pPr>
          </w:p>
        </w:tc>
        <w:tc>
          <w:tcPr>
            <w:tcW w:w="0" w:type="auto"/>
            <w:tcBorders>
              <w:top w:val="nil"/>
              <w:left w:val="nil"/>
              <w:bottom w:val="nil"/>
              <w:right w:val="nil"/>
            </w:tcBorders>
            <w:shd w:val="clear" w:color="auto" w:fill="auto"/>
            <w:noWrap/>
            <w:vAlign w:val="bottom"/>
            <w:hideMark/>
          </w:tcPr>
          <w:p w:rsidR="004279F7" w:rsidRPr="004279F7" w:rsidRDefault="004279F7" w:rsidP="004279F7">
            <w:pPr>
              <w:widowControl/>
              <w:jc w:val="left"/>
              <w:rPr>
                <w:rFonts w:ascii="Arial" w:eastAsia="宋体" w:hAnsi="Arial" w:cs="Arial"/>
                <w:kern w:val="0"/>
                <w:sz w:val="20"/>
                <w:szCs w:val="20"/>
              </w:rPr>
            </w:pPr>
          </w:p>
        </w:tc>
        <w:tc>
          <w:tcPr>
            <w:tcW w:w="0" w:type="auto"/>
            <w:tcBorders>
              <w:top w:val="nil"/>
              <w:left w:val="nil"/>
              <w:bottom w:val="nil"/>
              <w:right w:val="nil"/>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 w:val="18"/>
                <w:szCs w:val="18"/>
              </w:rPr>
            </w:pPr>
            <w:r w:rsidRPr="004279F7">
              <w:rPr>
                <w:rFonts w:ascii="宋体" w:eastAsia="宋体" w:hAnsi="宋体" w:cs="Arial" w:hint="eastAsia"/>
                <w:color w:val="000000"/>
                <w:kern w:val="0"/>
                <w:sz w:val="18"/>
                <w:szCs w:val="18"/>
              </w:rPr>
              <w:t>表1</w:t>
            </w:r>
          </w:p>
        </w:tc>
      </w:tr>
      <w:tr w:rsidR="004279F7" w:rsidRPr="004279F7" w:rsidTr="004279F7">
        <w:trPr>
          <w:trHeight w:val="499"/>
        </w:trPr>
        <w:tc>
          <w:tcPr>
            <w:tcW w:w="0" w:type="auto"/>
            <w:gridSpan w:val="4"/>
            <w:tcBorders>
              <w:top w:val="nil"/>
              <w:left w:val="nil"/>
              <w:bottom w:val="nil"/>
              <w:right w:val="nil"/>
            </w:tcBorders>
            <w:shd w:val="clear" w:color="000000" w:fill="FFFFFF"/>
            <w:noWrap/>
            <w:vAlign w:val="center"/>
            <w:hideMark/>
          </w:tcPr>
          <w:p w:rsidR="004279F7" w:rsidRPr="004279F7" w:rsidRDefault="004279F7" w:rsidP="004279F7">
            <w:pPr>
              <w:widowControl/>
              <w:jc w:val="center"/>
              <w:rPr>
                <w:rFonts w:ascii="宋体" w:eastAsia="宋体" w:hAnsi="宋体" w:cs="Arial"/>
                <w:b/>
                <w:bCs/>
                <w:color w:val="000000"/>
                <w:kern w:val="0"/>
                <w:sz w:val="32"/>
                <w:szCs w:val="32"/>
              </w:rPr>
            </w:pPr>
            <w:r w:rsidRPr="004279F7">
              <w:rPr>
                <w:rFonts w:ascii="宋体" w:eastAsia="宋体" w:hAnsi="宋体" w:cs="Arial" w:hint="eastAsia"/>
                <w:b/>
                <w:bCs/>
                <w:color w:val="000000"/>
                <w:kern w:val="0"/>
                <w:sz w:val="32"/>
                <w:szCs w:val="32"/>
              </w:rPr>
              <w:t>收支总体情况表</w:t>
            </w:r>
          </w:p>
        </w:tc>
      </w:tr>
      <w:tr w:rsidR="004279F7" w:rsidRPr="004279F7" w:rsidTr="004279F7">
        <w:trPr>
          <w:trHeight w:val="435"/>
        </w:trPr>
        <w:tc>
          <w:tcPr>
            <w:tcW w:w="0" w:type="auto"/>
            <w:tcBorders>
              <w:top w:val="nil"/>
              <w:left w:val="nil"/>
              <w:bottom w:val="nil"/>
              <w:right w:val="nil"/>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 w:val="18"/>
                <w:szCs w:val="18"/>
              </w:rPr>
            </w:pPr>
            <w:r w:rsidRPr="004279F7">
              <w:rPr>
                <w:rFonts w:ascii="宋体" w:eastAsia="宋体" w:hAnsi="宋体" w:cs="Arial" w:hint="eastAsia"/>
                <w:color w:val="000000"/>
                <w:kern w:val="0"/>
                <w:sz w:val="18"/>
                <w:szCs w:val="18"/>
              </w:rPr>
              <w:t>单位名称：蕉岭县人民医院</w:t>
            </w:r>
          </w:p>
        </w:tc>
        <w:tc>
          <w:tcPr>
            <w:tcW w:w="0" w:type="auto"/>
            <w:tcBorders>
              <w:top w:val="nil"/>
              <w:left w:val="nil"/>
              <w:bottom w:val="nil"/>
              <w:right w:val="nil"/>
            </w:tcBorders>
            <w:shd w:val="clear" w:color="000000" w:fill="FFFFFF"/>
            <w:noWrap/>
            <w:vAlign w:val="center"/>
            <w:hideMark/>
          </w:tcPr>
          <w:p w:rsidR="004279F7" w:rsidRPr="004279F7" w:rsidRDefault="004279F7" w:rsidP="004279F7">
            <w:pPr>
              <w:widowControl/>
              <w:jc w:val="center"/>
              <w:rPr>
                <w:rFonts w:ascii="宋体" w:eastAsia="宋体" w:hAnsi="宋体" w:cs="Arial"/>
                <w:b/>
                <w:bCs/>
                <w:color w:val="000000"/>
                <w:kern w:val="0"/>
                <w:sz w:val="26"/>
                <w:szCs w:val="26"/>
              </w:rPr>
            </w:pPr>
            <w:r w:rsidRPr="004279F7">
              <w:rPr>
                <w:rFonts w:ascii="宋体" w:eastAsia="宋体" w:hAnsi="宋体" w:cs="Arial" w:hint="eastAsia"/>
                <w:b/>
                <w:bCs/>
                <w:color w:val="000000"/>
                <w:kern w:val="0"/>
                <w:sz w:val="26"/>
                <w:szCs w:val="26"/>
              </w:rPr>
              <w:t xml:space="preserve">　</w:t>
            </w:r>
          </w:p>
        </w:tc>
        <w:tc>
          <w:tcPr>
            <w:tcW w:w="0" w:type="auto"/>
            <w:tcBorders>
              <w:top w:val="nil"/>
              <w:left w:val="nil"/>
              <w:bottom w:val="nil"/>
              <w:right w:val="nil"/>
            </w:tcBorders>
            <w:shd w:val="clear" w:color="000000" w:fill="FFFFFF"/>
            <w:noWrap/>
            <w:vAlign w:val="center"/>
            <w:hideMark/>
          </w:tcPr>
          <w:p w:rsidR="004279F7" w:rsidRPr="004279F7" w:rsidRDefault="004279F7" w:rsidP="004279F7">
            <w:pPr>
              <w:widowControl/>
              <w:jc w:val="center"/>
              <w:rPr>
                <w:rFonts w:ascii="宋体" w:eastAsia="宋体" w:hAnsi="宋体" w:cs="Arial"/>
                <w:b/>
                <w:bCs/>
                <w:color w:val="000000"/>
                <w:kern w:val="0"/>
                <w:sz w:val="26"/>
                <w:szCs w:val="26"/>
              </w:rPr>
            </w:pPr>
            <w:r w:rsidRPr="004279F7">
              <w:rPr>
                <w:rFonts w:ascii="宋体" w:eastAsia="宋体" w:hAnsi="宋体" w:cs="Arial" w:hint="eastAsia"/>
                <w:b/>
                <w:bCs/>
                <w:color w:val="000000"/>
                <w:kern w:val="0"/>
                <w:sz w:val="26"/>
                <w:szCs w:val="26"/>
              </w:rPr>
              <w:t xml:space="preserve">　</w:t>
            </w:r>
          </w:p>
        </w:tc>
        <w:tc>
          <w:tcPr>
            <w:tcW w:w="0" w:type="auto"/>
            <w:tcBorders>
              <w:top w:val="nil"/>
              <w:left w:val="nil"/>
              <w:bottom w:val="nil"/>
              <w:right w:val="nil"/>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 w:val="18"/>
                <w:szCs w:val="18"/>
              </w:rPr>
            </w:pPr>
            <w:r w:rsidRPr="004279F7">
              <w:rPr>
                <w:rFonts w:ascii="宋体" w:eastAsia="宋体" w:hAnsi="宋体" w:cs="Arial" w:hint="eastAsia"/>
                <w:color w:val="000000"/>
                <w:kern w:val="0"/>
                <w:sz w:val="18"/>
                <w:szCs w:val="18"/>
              </w:rPr>
              <w:t>单位：万元</w:t>
            </w:r>
          </w:p>
        </w:tc>
      </w:tr>
      <w:tr w:rsidR="004279F7" w:rsidRPr="004279F7" w:rsidTr="00255D01">
        <w:trPr>
          <w:trHeight w:val="680"/>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收         入</w:t>
            </w:r>
          </w:p>
        </w:tc>
        <w:tc>
          <w:tcPr>
            <w:tcW w:w="0" w:type="auto"/>
            <w:gridSpan w:val="2"/>
            <w:tcBorders>
              <w:top w:val="single" w:sz="4" w:space="0" w:color="000000"/>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支          出</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收  入  项  目</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2016年预算</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支  出  项  目</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2016年预算</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一、财政拨款</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487.77</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一、基本支出</w:t>
            </w:r>
          </w:p>
        </w:tc>
        <w:tc>
          <w:tcPr>
            <w:tcW w:w="0" w:type="auto"/>
            <w:tcBorders>
              <w:top w:val="nil"/>
              <w:left w:val="nil"/>
              <w:bottom w:val="single" w:sz="4" w:space="0" w:color="000000"/>
              <w:right w:val="single" w:sz="4" w:space="0" w:color="000000"/>
            </w:tcBorders>
            <w:shd w:val="clear" w:color="auto" w:fill="auto"/>
            <w:noWrap/>
            <w:vAlign w:val="center"/>
            <w:hideMark/>
          </w:tcPr>
          <w:p w:rsidR="004279F7" w:rsidRPr="004279F7" w:rsidRDefault="004279F7" w:rsidP="004279F7">
            <w:pPr>
              <w:widowControl/>
              <w:jc w:val="right"/>
              <w:rPr>
                <w:rFonts w:ascii="宋体" w:eastAsia="宋体" w:hAnsi="宋体" w:cs="Arial"/>
                <w:color w:val="0000FF"/>
                <w:kern w:val="0"/>
                <w:szCs w:val="21"/>
              </w:rPr>
            </w:pPr>
            <w:r w:rsidRPr="004279F7">
              <w:rPr>
                <w:rFonts w:ascii="宋体" w:eastAsia="宋体" w:hAnsi="宋体" w:cs="Arial" w:hint="eastAsia"/>
                <w:color w:val="0000FF"/>
                <w:kern w:val="0"/>
                <w:szCs w:val="21"/>
              </w:rPr>
              <w:t xml:space="preserve">487.77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二、财政专户拨款</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二、项目支出</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三、其他资金</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三、事业单位经营支出</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本年收入合计</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487.77</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本年支出合计</w:t>
            </w:r>
          </w:p>
        </w:tc>
        <w:tc>
          <w:tcPr>
            <w:tcW w:w="0" w:type="auto"/>
            <w:tcBorders>
              <w:top w:val="nil"/>
              <w:left w:val="nil"/>
              <w:bottom w:val="single" w:sz="4" w:space="0" w:color="000000"/>
              <w:right w:val="single" w:sz="4" w:space="0" w:color="000000"/>
            </w:tcBorders>
            <w:shd w:val="clear" w:color="auto" w:fill="auto"/>
            <w:noWrap/>
            <w:vAlign w:val="center"/>
            <w:hideMark/>
          </w:tcPr>
          <w:p w:rsidR="004279F7" w:rsidRPr="004279F7" w:rsidRDefault="004279F7" w:rsidP="004279F7">
            <w:pPr>
              <w:widowControl/>
              <w:jc w:val="right"/>
              <w:rPr>
                <w:rFonts w:ascii="宋体" w:eastAsia="宋体" w:hAnsi="宋体" w:cs="Arial"/>
                <w:color w:val="0000FF"/>
                <w:kern w:val="0"/>
                <w:szCs w:val="21"/>
              </w:rPr>
            </w:pPr>
            <w:r w:rsidRPr="004279F7">
              <w:rPr>
                <w:rFonts w:ascii="宋体" w:eastAsia="宋体" w:hAnsi="宋体" w:cs="Arial" w:hint="eastAsia"/>
                <w:color w:val="0000FF"/>
                <w:kern w:val="0"/>
                <w:szCs w:val="21"/>
              </w:rPr>
              <w:t xml:space="preserve">487.77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nil"/>
              <w:right w:val="nil"/>
            </w:tcBorders>
            <w:shd w:val="clear" w:color="auto" w:fill="auto"/>
            <w:noWrap/>
            <w:vAlign w:val="bottom"/>
            <w:hideMark/>
          </w:tcPr>
          <w:p w:rsidR="004279F7" w:rsidRPr="004279F7" w:rsidRDefault="004279F7" w:rsidP="004279F7">
            <w:pPr>
              <w:widowControl/>
              <w:jc w:val="left"/>
              <w:rPr>
                <w:rFonts w:ascii="Arial" w:eastAsia="宋体" w:hAnsi="Arial" w:cs="Arial"/>
                <w:kern w:val="0"/>
                <w:szCs w:val="21"/>
              </w:rPr>
            </w:pPr>
          </w:p>
        </w:tc>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四、上级补助收入</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single" w:sz="4" w:space="0" w:color="000000"/>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四、对附属单位补助支出</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五、附属单位上缴收入</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五、上缴上级支出</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六、用事业基金弥补收支总额</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六、结转下年</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lef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 xml:space="preserve">　</w:t>
            </w:r>
          </w:p>
        </w:tc>
      </w:tr>
      <w:tr w:rsidR="004279F7" w:rsidRPr="004279F7" w:rsidTr="00255D01">
        <w:trPr>
          <w:trHeight w:val="680"/>
        </w:trPr>
        <w:tc>
          <w:tcPr>
            <w:tcW w:w="0" w:type="auto"/>
            <w:tcBorders>
              <w:top w:val="nil"/>
              <w:left w:val="single" w:sz="4" w:space="0" w:color="000000"/>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收入总计</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right"/>
              <w:rPr>
                <w:rFonts w:ascii="宋体" w:eastAsia="宋体" w:hAnsi="宋体" w:cs="Arial"/>
                <w:color w:val="000000"/>
                <w:kern w:val="0"/>
                <w:szCs w:val="21"/>
              </w:rPr>
            </w:pPr>
            <w:r w:rsidRPr="004279F7">
              <w:rPr>
                <w:rFonts w:ascii="宋体" w:eastAsia="宋体" w:hAnsi="宋体" w:cs="Arial" w:hint="eastAsia"/>
                <w:color w:val="000000"/>
                <w:kern w:val="0"/>
                <w:szCs w:val="21"/>
              </w:rPr>
              <w:t>487.77</w:t>
            </w:r>
          </w:p>
        </w:tc>
        <w:tc>
          <w:tcPr>
            <w:tcW w:w="0" w:type="auto"/>
            <w:tcBorders>
              <w:top w:val="nil"/>
              <w:left w:val="nil"/>
              <w:bottom w:val="single" w:sz="4" w:space="0" w:color="000000"/>
              <w:right w:val="single" w:sz="4" w:space="0" w:color="000000"/>
            </w:tcBorders>
            <w:shd w:val="clear" w:color="000000" w:fill="FFFFFF"/>
            <w:noWrap/>
            <w:vAlign w:val="center"/>
            <w:hideMark/>
          </w:tcPr>
          <w:p w:rsidR="004279F7" w:rsidRPr="004279F7" w:rsidRDefault="004279F7" w:rsidP="004279F7">
            <w:pPr>
              <w:widowControl/>
              <w:jc w:val="center"/>
              <w:rPr>
                <w:rFonts w:ascii="宋体" w:eastAsia="宋体" w:hAnsi="宋体" w:cs="Arial"/>
                <w:color w:val="000000"/>
                <w:kern w:val="0"/>
                <w:szCs w:val="21"/>
              </w:rPr>
            </w:pPr>
            <w:r w:rsidRPr="004279F7">
              <w:rPr>
                <w:rFonts w:ascii="宋体" w:eastAsia="宋体" w:hAnsi="宋体" w:cs="Arial" w:hint="eastAsia"/>
                <w:color w:val="000000"/>
                <w:kern w:val="0"/>
                <w:szCs w:val="21"/>
              </w:rPr>
              <w:t>支出总计</w:t>
            </w:r>
          </w:p>
        </w:tc>
        <w:tc>
          <w:tcPr>
            <w:tcW w:w="0" w:type="auto"/>
            <w:tcBorders>
              <w:top w:val="nil"/>
              <w:left w:val="nil"/>
              <w:bottom w:val="single" w:sz="4" w:space="0" w:color="000000"/>
              <w:right w:val="single" w:sz="4" w:space="0" w:color="000000"/>
            </w:tcBorders>
            <w:shd w:val="clear" w:color="auto" w:fill="auto"/>
            <w:noWrap/>
            <w:vAlign w:val="center"/>
            <w:hideMark/>
          </w:tcPr>
          <w:p w:rsidR="004279F7" w:rsidRPr="004279F7" w:rsidRDefault="004279F7" w:rsidP="004279F7">
            <w:pPr>
              <w:widowControl/>
              <w:jc w:val="right"/>
              <w:rPr>
                <w:rFonts w:ascii="宋体" w:eastAsia="宋体" w:hAnsi="宋体" w:cs="Arial"/>
                <w:color w:val="0000FF"/>
                <w:kern w:val="0"/>
                <w:szCs w:val="21"/>
              </w:rPr>
            </w:pPr>
            <w:r w:rsidRPr="004279F7">
              <w:rPr>
                <w:rFonts w:ascii="宋体" w:eastAsia="宋体" w:hAnsi="宋体" w:cs="Arial" w:hint="eastAsia"/>
                <w:color w:val="0000FF"/>
                <w:kern w:val="0"/>
                <w:szCs w:val="21"/>
              </w:rPr>
              <w:t xml:space="preserve">487.77 </w:t>
            </w:r>
          </w:p>
        </w:tc>
      </w:tr>
    </w:tbl>
    <w:p w:rsidR="001633FA" w:rsidRDefault="001633FA"/>
    <w:p w:rsidR="00255D01" w:rsidRDefault="00255D01"/>
    <w:p w:rsidR="00255D01" w:rsidRDefault="00255D01"/>
    <w:p w:rsidR="00255D01" w:rsidRDefault="00255D01"/>
    <w:p w:rsidR="00255D01" w:rsidRDefault="00255D01">
      <w:pPr>
        <w:rPr>
          <w:rFonts w:hint="eastAsia"/>
        </w:rPr>
      </w:pPr>
    </w:p>
    <w:p w:rsidR="00680819" w:rsidRDefault="00680819"/>
    <w:p w:rsidR="00255D01" w:rsidRDefault="00255D01"/>
    <w:tbl>
      <w:tblPr>
        <w:tblW w:w="8379" w:type="dxa"/>
        <w:tblInd w:w="93" w:type="dxa"/>
        <w:tblLook w:val="04A0"/>
      </w:tblPr>
      <w:tblGrid>
        <w:gridCol w:w="4480"/>
        <w:gridCol w:w="3899"/>
      </w:tblGrid>
      <w:tr w:rsidR="00255D01" w:rsidRPr="00255D01" w:rsidTr="00255D01">
        <w:trPr>
          <w:trHeight w:val="270"/>
        </w:trPr>
        <w:tc>
          <w:tcPr>
            <w:tcW w:w="4480" w:type="dxa"/>
            <w:tcBorders>
              <w:top w:val="nil"/>
              <w:left w:val="nil"/>
              <w:bottom w:val="nil"/>
              <w:right w:val="nil"/>
            </w:tcBorders>
            <w:shd w:val="clear" w:color="auto" w:fill="auto"/>
            <w:vAlign w:val="center"/>
            <w:hideMark/>
          </w:tcPr>
          <w:p w:rsidR="00255D01" w:rsidRPr="00255D01" w:rsidRDefault="00255D01" w:rsidP="00255D01">
            <w:pPr>
              <w:widowControl/>
              <w:jc w:val="left"/>
              <w:rPr>
                <w:rFonts w:ascii="宋体" w:eastAsia="宋体" w:hAnsi="宋体" w:cs="Arial"/>
                <w:color w:val="000000"/>
                <w:kern w:val="0"/>
                <w:sz w:val="18"/>
                <w:szCs w:val="18"/>
              </w:rPr>
            </w:pPr>
          </w:p>
        </w:tc>
        <w:tc>
          <w:tcPr>
            <w:tcW w:w="3899" w:type="dxa"/>
            <w:tcBorders>
              <w:top w:val="nil"/>
              <w:left w:val="nil"/>
              <w:bottom w:val="nil"/>
              <w:right w:val="nil"/>
            </w:tcBorders>
            <w:shd w:val="clear" w:color="auto" w:fill="auto"/>
            <w:noWrap/>
            <w:vAlign w:val="center"/>
            <w:hideMark/>
          </w:tcPr>
          <w:p w:rsidR="00255D01" w:rsidRPr="00255D01" w:rsidRDefault="00255D01" w:rsidP="00255D01">
            <w:pPr>
              <w:widowControl/>
              <w:jc w:val="right"/>
              <w:rPr>
                <w:rFonts w:ascii="宋体" w:eastAsia="宋体" w:hAnsi="宋体" w:cs="Arial"/>
                <w:kern w:val="0"/>
                <w:sz w:val="18"/>
                <w:szCs w:val="18"/>
              </w:rPr>
            </w:pPr>
            <w:r w:rsidRPr="00255D01">
              <w:rPr>
                <w:rFonts w:ascii="宋体" w:eastAsia="宋体" w:hAnsi="宋体" w:cs="Arial" w:hint="eastAsia"/>
                <w:kern w:val="0"/>
                <w:sz w:val="18"/>
                <w:szCs w:val="18"/>
              </w:rPr>
              <w:t>表2</w:t>
            </w:r>
          </w:p>
        </w:tc>
      </w:tr>
      <w:tr w:rsidR="00255D01" w:rsidRPr="00255D01" w:rsidTr="00255D01">
        <w:trPr>
          <w:trHeight w:val="499"/>
        </w:trPr>
        <w:tc>
          <w:tcPr>
            <w:tcW w:w="8379" w:type="dxa"/>
            <w:gridSpan w:val="2"/>
            <w:tcBorders>
              <w:top w:val="nil"/>
              <w:left w:val="nil"/>
              <w:bottom w:val="nil"/>
              <w:right w:val="nil"/>
            </w:tcBorders>
            <w:shd w:val="clear" w:color="000000" w:fill="FFFFFF"/>
            <w:noWrap/>
            <w:vAlign w:val="center"/>
            <w:hideMark/>
          </w:tcPr>
          <w:p w:rsidR="00255D01" w:rsidRPr="00255D01" w:rsidRDefault="00255D01" w:rsidP="00255D01">
            <w:pPr>
              <w:widowControl/>
              <w:jc w:val="center"/>
              <w:rPr>
                <w:rFonts w:ascii="宋体" w:eastAsia="宋体" w:hAnsi="宋体" w:cs="Arial"/>
                <w:b/>
                <w:bCs/>
                <w:color w:val="000000"/>
                <w:kern w:val="0"/>
                <w:sz w:val="32"/>
                <w:szCs w:val="32"/>
              </w:rPr>
            </w:pPr>
            <w:r w:rsidRPr="00255D01">
              <w:rPr>
                <w:rFonts w:ascii="宋体" w:eastAsia="宋体" w:hAnsi="宋体" w:cs="Arial" w:hint="eastAsia"/>
                <w:b/>
                <w:bCs/>
                <w:color w:val="000000"/>
                <w:kern w:val="0"/>
                <w:sz w:val="32"/>
                <w:szCs w:val="32"/>
              </w:rPr>
              <w:t>收入总体情况表</w:t>
            </w:r>
          </w:p>
        </w:tc>
      </w:tr>
      <w:tr w:rsidR="00255D01" w:rsidRPr="00255D01" w:rsidTr="00255D01">
        <w:trPr>
          <w:trHeight w:val="435"/>
        </w:trPr>
        <w:tc>
          <w:tcPr>
            <w:tcW w:w="4480" w:type="dxa"/>
            <w:tcBorders>
              <w:top w:val="nil"/>
              <w:left w:val="nil"/>
              <w:bottom w:val="nil"/>
              <w:right w:val="nil"/>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18"/>
                <w:szCs w:val="18"/>
              </w:rPr>
            </w:pPr>
            <w:r w:rsidRPr="00255D01">
              <w:rPr>
                <w:rFonts w:ascii="宋体" w:eastAsia="宋体" w:hAnsi="宋体" w:cs="Arial" w:hint="eastAsia"/>
                <w:color w:val="000000"/>
                <w:kern w:val="0"/>
                <w:sz w:val="18"/>
                <w:szCs w:val="18"/>
              </w:rPr>
              <w:t>单位名称：蕉岭县人民医院</w:t>
            </w:r>
          </w:p>
        </w:tc>
        <w:tc>
          <w:tcPr>
            <w:tcW w:w="3899" w:type="dxa"/>
            <w:tcBorders>
              <w:top w:val="nil"/>
              <w:left w:val="nil"/>
              <w:bottom w:val="nil"/>
              <w:right w:val="nil"/>
            </w:tcBorders>
            <w:shd w:val="clear" w:color="auto" w:fill="auto"/>
            <w:noWrap/>
            <w:vAlign w:val="center"/>
            <w:hideMark/>
          </w:tcPr>
          <w:p w:rsidR="00255D01" w:rsidRPr="00255D01" w:rsidRDefault="00255D01" w:rsidP="00255D01">
            <w:pPr>
              <w:widowControl/>
              <w:jc w:val="right"/>
              <w:rPr>
                <w:rFonts w:ascii="宋体" w:eastAsia="宋体" w:hAnsi="宋体" w:cs="Arial"/>
                <w:kern w:val="0"/>
                <w:sz w:val="20"/>
                <w:szCs w:val="20"/>
              </w:rPr>
            </w:pPr>
            <w:r w:rsidRPr="00255D01">
              <w:rPr>
                <w:rFonts w:ascii="宋体" w:eastAsia="宋体" w:hAnsi="宋体" w:cs="Arial" w:hint="eastAsia"/>
                <w:kern w:val="0"/>
                <w:sz w:val="20"/>
                <w:szCs w:val="20"/>
              </w:rPr>
              <w:t>单位：万元</w:t>
            </w:r>
          </w:p>
        </w:tc>
      </w:tr>
      <w:tr w:rsidR="00255D01" w:rsidRPr="00255D01" w:rsidTr="00255D01">
        <w:trPr>
          <w:trHeight w:val="600"/>
        </w:trPr>
        <w:tc>
          <w:tcPr>
            <w:tcW w:w="448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项    目</w:t>
            </w:r>
          </w:p>
        </w:tc>
        <w:tc>
          <w:tcPr>
            <w:tcW w:w="3899" w:type="dxa"/>
            <w:tcBorders>
              <w:top w:val="single" w:sz="4" w:space="0" w:color="000000"/>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2016年预算</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一、预算拨款</w:t>
            </w:r>
          </w:p>
        </w:tc>
        <w:tc>
          <w:tcPr>
            <w:tcW w:w="3899"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一般公共预算拨款</w:t>
            </w:r>
          </w:p>
        </w:tc>
        <w:tc>
          <w:tcPr>
            <w:tcW w:w="3899"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基金预算拨款</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二、财政专户拨款</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教育收费</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其他财政收入拨款</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三、其他资金</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事业收入</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事业单位经营收入</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其他收入</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本 年 收 入 合 计</w:t>
            </w:r>
          </w:p>
        </w:tc>
        <w:tc>
          <w:tcPr>
            <w:tcW w:w="3899"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四、上级补助收入</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五、附属单位上缴收入</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000000"/>
              <w:bottom w:val="nil"/>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六、用事业基金弥补收支总额</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nil"/>
              <w:left w:val="nil"/>
              <w:bottom w:val="single" w:sz="4" w:space="0" w:color="auto"/>
              <w:right w:val="single" w:sz="4" w:space="0" w:color="auto"/>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6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Arial" w:eastAsia="宋体" w:hAnsi="Arial" w:cs="Arial"/>
                <w:kern w:val="0"/>
                <w:sz w:val="22"/>
                <w:szCs w:val="22"/>
              </w:rPr>
            </w:pPr>
            <w:r w:rsidRPr="00255D01">
              <w:rPr>
                <w:rFonts w:ascii="宋体" w:eastAsia="宋体" w:hAnsi="宋体" w:cs="Arial" w:hint="eastAsia"/>
                <w:kern w:val="0"/>
                <w:sz w:val="22"/>
                <w:szCs w:val="22"/>
              </w:rPr>
              <w:t>收</w:t>
            </w:r>
            <w:r w:rsidRPr="00255D01">
              <w:rPr>
                <w:rFonts w:ascii="Arial" w:eastAsia="宋体" w:hAnsi="Arial" w:cs="Arial"/>
                <w:kern w:val="0"/>
                <w:sz w:val="22"/>
                <w:szCs w:val="22"/>
              </w:rPr>
              <w:t xml:space="preserve">  </w:t>
            </w:r>
            <w:r w:rsidRPr="00255D01">
              <w:rPr>
                <w:rFonts w:ascii="宋体" w:eastAsia="宋体" w:hAnsi="宋体" w:cs="Arial" w:hint="eastAsia"/>
                <w:kern w:val="0"/>
                <w:sz w:val="22"/>
                <w:szCs w:val="22"/>
              </w:rPr>
              <w:t>入</w:t>
            </w:r>
            <w:r w:rsidRPr="00255D01">
              <w:rPr>
                <w:rFonts w:ascii="Arial" w:eastAsia="宋体" w:hAnsi="Arial" w:cs="Arial"/>
                <w:kern w:val="0"/>
                <w:sz w:val="22"/>
                <w:szCs w:val="22"/>
              </w:rPr>
              <w:t xml:space="preserve">  </w:t>
            </w:r>
            <w:r w:rsidRPr="00255D01">
              <w:rPr>
                <w:rFonts w:ascii="宋体" w:eastAsia="宋体" w:hAnsi="宋体" w:cs="Arial" w:hint="eastAsia"/>
                <w:kern w:val="0"/>
                <w:sz w:val="22"/>
                <w:szCs w:val="22"/>
              </w:rPr>
              <w:t>总</w:t>
            </w:r>
            <w:r w:rsidRPr="00255D01">
              <w:rPr>
                <w:rFonts w:ascii="Arial" w:eastAsia="宋体" w:hAnsi="Arial" w:cs="Arial"/>
                <w:kern w:val="0"/>
                <w:sz w:val="22"/>
                <w:szCs w:val="22"/>
              </w:rPr>
              <w:t xml:space="preserve">  </w:t>
            </w:r>
            <w:r w:rsidRPr="00255D01">
              <w:rPr>
                <w:rFonts w:ascii="宋体" w:eastAsia="宋体" w:hAnsi="宋体" w:cs="Arial" w:hint="eastAsia"/>
                <w:kern w:val="0"/>
                <w:sz w:val="22"/>
                <w:szCs w:val="22"/>
              </w:rPr>
              <w:t>计</w:t>
            </w:r>
          </w:p>
        </w:tc>
        <w:tc>
          <w:tcPr>
            <w:tcW w:w="3899"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bl>
    <w:p w:rsidR="00255D01" w:rsidRDefault="00255D01"/>
    <w:tbl>
      <w:tblPr>
        <w:tblW w:w="8379" w:type="dxa"/>
        <w:tblInd w:w="93" w:type="dxa"/>
        <w:tblLook w:val="04A0"/>
      </w:tblPr>
      <w:tblGrid>
        <w:gridCol w:w="4480"/>
        <w:gridCol w:w="3899"/>
      </w:tblGrid>
      <w:tr w:rsidR="00255D01" w:rsidRPr="00255D01" w:rsidTr="00255D01">
        <w:trPr>
          <w:trHeight w:val="270"/>
        </w:trPr>
        <w:tc>
          <w:tcPr>
            <w:tcW w:w="4480" w:type="dxa"/>
            <w:tcBorders>
              <w:top w:val="nil"/>
              <w:left w:val="nil"/>
              <w:bottom w:val="nil"/>
              <w:right w:val="nil"/>
            </w:tcBorders>
            <w:shd w:val="clear" w:color="auto" w:fill="auto"/>
            <w:vAlign w:val="center"/>
            <w:hideMark/>
          </w:tcPr>
          <w:p w:rsidR="00255D01" w:rsidRPr="00255D01" w:rsidRDefault="00255D01" w:rsidP="00255D01">
            <w:pPr>
              <w:widowControl/>
              <w:jc w:val="left"/>
              <w:rPr>
                <w:rFonts w:ascii="宋体" w:eastAsia="宋体" w:hAnsi="宋体" w:cs="Arial"/>
                <w:color w:val="000000"/>
                <w:kern w:val="0"/>
                <w:sz w:val="18"/>
                <w:szCs w:val="18"/>
              </w:rPr>
            </w:pPr>
          </w:p>
        </w:tc>
        <w:tc>
          <w:tcPr>
            <w:tcW w:w="3899" w:type="dxa"/>
            <w:tcBorders>
              <w:top w:val="nil"/>
              <w:left w:val="nil"/>
              <w:bottom w:val="nil"/>
              <w:right w:val="nil"/>
            </w:tcBorders>
            <w:shd w:val="clear" w:color="auto" w:fill="auto"/>
            <w:noWrap/>
            <w:vAlign w:val="center"/>
            <w:hideMark/>
          </w:tcPr>
          <w:p w:rsidR="00255D01" w:rsidRPr="00255D01" w:rsidRDefault="00255D01" w:rsidP="00255D01">
            <w:pPr>
              <w:widowControl/>
              <w:jc w:val="right"/>
              <w:rPr>
                <w:rFonts w:ascii="宋体" w:eastAsia="宋体" w:hAnsi="宋体" w:cs="Arial"/>
                <w:kern w:val="0"/>
                <w:sz w:val="18"/>
                <w:szCs w:val="18"/>
              </w:rPr>
            </w:pPr>
            <w:r w:rsidRPr="00255D01">
              <w:rPr>
                <w:rFonts w:ascii="宋体" w:eastAsia="宋体" w:hAnsi="宋体" w:cs="Arial" w:hint="eastAsia"/>
                <w:kern w:val="0"/>
                <w:sz w:val="18"/>
                <w:szCs w:val="18"/>
              </w:rPr>
              <w:t xml:space="preserve">表3 </w:t>
            </w:r>
          </w:p>
        </w:tc>
      </w:tr>
      <w:tr w:rsidR="00255D01" w:rsidRPr="00255D01" w:rsidTr="00255D01">
        <w:trPr>
          <w:trHeight w:val="499"/>
        </w:trPr>
        <w:tc>
          <w:tcPr>
            <w:tcW w:w="8379" w:type="dxa"/>
            <w:gridSpan w:val="2"/>
            <w:tcBorders>
              <w:top w:val="nil"/>
              <w:left w:val="nil"/>
              <w:bottom w:val="nil"/>
              <w:right w:val="nil"/>
            </w:tcBorders>
            <w:shd w:val="clear" w:color="000000" w:fill="FFFFFF"/>
            <w:noWrap/>
            <w:vAlign w:val="center"/>
            <w:hideMark/>
          </w:tcPr>
          <w:p w:rsidR="00255D01" w:rsidRPr="00255D01" w:rsidRDefault="00255D01" w:rsidP="00255D01">
            <w:pPr>
              <w:widowControl/>
              <w:jc w:val="center"/>
              <w:rPr>
                <w:rFonts w:ascii="宋体" w:eastAsia="宋体" w:hAnsi="宋体" w:cs="Arial"/>
                <w:b/>
                <w:bCs/>
                <w:color w:val="000000"/>
                <w:kern w:val="0"/>
                <w:sz w:val="32"/>
                <w:szCs w:val="32"/>
              </w:rPr>
            </w:pPr>
            <w:r w:rsidRPr="00255D01">
              <w:rPr>
                <w:rFonts w:ascii="宋体" w:eastAsia="宋体" w:hAnsi="宋体" w:cs="Arial" w:hint="eastAsia"/>
                <w:b/>
                <w:bCs/>
                <w:color w:val="000000"/>
                <w:kern w:val="0"/>
                <w:sz w:val="32"/>
                <w:szCs w:val="32"/>
              </w:rPr>
              <w:t>支出总体情况表</w:t>
            </w:r>
          </w:p>
        </w:tc>
      </w:tr>
      <w:tr w:rsidR="00255D01" w:rsidRPr="00255D01" w:rsidTr="00255D01">
        <w:trPr>
          <w:trHeight w:val="435"/>
        </w:trPr>
        <w:tc>
          <w:tcPr>
            <w:tcW w:w="4480" w:type="dxa"/>
            <w:tcBorders>
              <w:top w:val="nil"/>
              <w:left w:val="nil"/>
              <w:bottom w:val="nil"/>
              <w:right w:val="nil"/>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18"/>
                <w:szCs w:val="18"/>
              </w:rPr>
            </w:pPr>
            <w:r w:rsidRPr="00255D01">
              <w:rPr>
                <w:rFonts w:ascii="宋体" w:eastAsia="宋体" w:hAnsi="宋体" w:cs="Arial" w:hint="eastAsia"/>
                <w:color w:val="000000"/>
                <w:kern w:val="0"/>
                <w:sz w:val="18"/>
                <w:szCs w:val="18"/>
              </w:rPr>
              <w:t>单位名称：蕉岭县人民医院</w:t>
            </w:r>
          </w:p>
        </w:tc>
        <w:tc>
          <w:tcPr>
            <w:tcW w:w="3899" w:type="dxa"/>
            <w:tcBorders>
              <w:top w:val="nil"/>
              <w:left w:val="nil"/>
              <w:bottom w:val="nil"/>
              <w:right w:val="nil"/>
            </w:tcBorders>
            <w:shd w:val="clear" w:color="auto" w:fill="auto"/>
            <w:noWrap/>
            <w:vAlign w:val="center"/>
            <w:hideMark/>
          </w:tcPr>
          <w:p w:rsidR="00255D01" w:rsidRPr="00255D01" w:rsidRDefault="00255D01" w:rsidP="00255D01">
            <w:pPr>
              <w:widowControl/>
              <w:jc w:val="right"/>
              <w:rPr>
                <w:rFonts w:ascii="宋体" w:eastAsia="宋体" w:hAnsi="宋体" w:cs="Arial"/>
                <w:kern w:val="0"/>
                <w:sz w:val="20"/>
                <w:szCs w:val="20"/>
              </w:rPr>
            </w:pPr>
            <w:r w:rsidRPr="00255D01">
              <w:rPr>
                <w:rFonts w:ascii="宋体" w:eastAsia="宋体" w:hAnsi="宋体" w:cs="Arial" w:hint="eastAsia"/>
                <w:kern w:val="0"/>
                <w:sz w:val="20"/>
                <w:szCs w:val="20"/>
              </w:rPr>
              <w:t>单位：万元</w:t>
            </w:r>
          </w:p>
        </w:tc>
      </w:tr>
      <w:tr w:rsidR="00255D01" w:rsidRPr="00255D01" w:rsidTr="00255D01">
        <w:trPr>
          <w:trHeight w:val="397"/>
        </w:trPr>
        <w:tc>
          <w:tcPr>
            <w:tcW w:w="448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项    目</w:t>
            </w:r>
          </w:p>
        </w:tc>
        <w:tc>
          <w:tcPr>
            <w:tcW w:w="3899" w:type="dxa"/>
            <w:tcBorders>
              <w:top w:val="single" w:sz="4" w:space="0" w:color="000000"/>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2016年预算</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一、基本支出</w:t>
            </w:r>
          </w:p>
        </w:tc>
        <w:tc>
          <w:tcPr>
            <w:tcW w:w="3899"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工资福利支出</w:t>
            </w:r>
          </w:p>
        </w:tc>
        <w:tc>
          <w:tcPr>
            <w:tcW w:w="3899"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334.85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一般商品和服务支出</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对个人和家庭的补助</w:t>
            </w:r>
          </w:p>
        </w:tc>
        <w:tc>
          <w:tcPr>
            <w:tcW w:w="3899"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152.91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其他资本性支出等</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二、项目支出</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日常运转类项目</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政府购买服务类项目</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其他类项目</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科技研发类项目</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基本建设类项目</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补助企事业类项目</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信息化运维类项目</w:t>
            </w:r>
          </w:p>
        </w:tc>
        <w:tc>
          <w:tcPr>
            <w:tcW w:w="3899"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专项业务类项目</w:t>
            </w:r>
          </w:p>
        </w:tc>
        <w:tc>
          <w:tcPr>
            <w:tcW w:w="3899" w:type="dxa"/>
            <w:tcBorders>
              <w:top w:val="nil"/>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因公出国（境）项目</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信息系统建设类项目</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三、事业单位经营支出</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本 年 支 出 合 计</w:t>
            </w:r>
          </w:p>
        </w:tc>
        <w:tc>
          <w:tcPr>
            <w:tcW w:w="3899" w:type="dxa"/>
            <w:tcBorders>
              <w:top w:val="single" w:sz="4" w:space="0" w:color="000000"/>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nil"/>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四、对附属单位补助支出</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五、上缴上级支出</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六、结转下年</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3899" w:type="dxa"/>
            <w:tcBorders>
              <w:top w:val="single" w:sz="4" w:space="0" w:color="000000"/>
              <w:left w:val="nil"/>
              <w:bottom w:val="nil"/>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255D01">
        <w:trPr>
          <w:trHeight w:val="397"/>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kern w:val="0"/>
                <w:sz w:val="22"/>
                <w:szCs w:val="22"/>
              </w:rPr>
            </w:pPr>
            <w:r w:rsidRPr="00255D01">
              <w:rPr>
                <w:rFonts w:ascii="宋体" w:eastAsia="宋体" w:hAnsi="宋体" w:cs="Arial" w:hint="eastAsia"/>
                <w:kern w:val="0"/>
                <w:sz w:val="22"/>
                <w:szCs w:val="22"/>
              </w:rPr>
              <w:t>支　出　总　计</w:t>
            </w:r>
          </w:p>
        </w:tc>
        <w:tc>
          <w:tcPr>
            <w:tcW w:w="3899" w:type="dxa"/>
            <w:tcBorders>
              <w:top w:val="single" w:sz="4" w:space="0" w:color="000000"/>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bl>
    <w:p w:rsidR="00255D01" w:rsidRDefault="00255D01"/>
    <w:p w:rsidR="00255D01" w:rsidRDefault="00255D01"/>
    <w:p w:rsidR="00255D01" w:rsidRDefault="00255D01"/>
    <w:tbl>
      <w:tblPr>
        <w:tblW w:w="8237" w:type="dxa"/>
        <w:tblInd w:w="93" w:type="dxa"/>
        <w:tblLook w:val="04A0"/>
      </w:tblPr>
      <w:tblGrid>
        <w:gridCol w:w="2425"/>
        <w:gridCol w:w="255"/>
        <w:gridCol w:w="1446"/>
        <w:gridCol w:w="714"/>
        <w:gridCol w:w="1696"/>
        <w:gridCol w:w="984"/>
        <w:gridCol w:w="717"/>
      </w:tblGrid>
      <w:tr w:rsidR="00255D01" w:rsidRPr="00255D01" w:rsidTr="00680819">
        <w:trPr>
          <w:trHeight w:val="402"/>
        </w:trPr>
        <w:tc>
          <w:tcPr>
            <w:tcW w:w="2680" w:type="dxa"/>
            <w:gridSpan w:val="2"/>
            <w:tcBorders>
              <w:top w:val="nil"/>
              <w:left w:val="nil"/>
              <w:bottom w:val="nil"/>
              <w:right w:val="nil"/>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p>
        </w:tc>
        <w:tc>
          <w:tcPr>
            <w:tcW w:w="2160" w:type="dxa"/>
            <w:gridSpan w:val="2"/>
            <w:tcBorders>
              <w:top w:val="nil"/>
              <w:left w:val="nil"/>
              <w:bottom w:val="nil"/>
              <w:right w:val="nil"/>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p>
        </w:tc>
        <w:tc>
          <w:tcPr>
            <w:tcW w:w="2680" w:type="dxa"/>
            <w:gridSpan w:val="2"/>
            <w:tcBorders>
              <w:top w:val="nil"/>
              <w:left w:val="nil"/>
              <w:bottom w:val="nil"/>
              <w:right w:val="nil"/>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p>
        </w:tc>
        <w:tc>
          <w:tcPr>
            <w:tcW w:w="717" w:type="dxa"/>
            <w:tcBorders>
              <w:top w:val="nil"/>
              <w:left w:val="nil"/>
              <w:bottom w:val="nil"/>
              <w:right w:val="nil"/>
            </w:tcBorders>
            <w:shd w:val="clear" w:color="auto" w:fill="auto"/>
            <w:noWrap/>
            <w:vAlign w:val="center"/>
            <w:hideMark/>
          </w:tcPr>
          <w:p w:rsidR="00255D01" w:rsidRPr="00255D01" w:rsidRDefault="00255D01" w:rsidP="00255D01">
            <w:pPr>
              <w:widowControl/>
              <w:jc w:val="right"/>
              <w:rPr>
                <w:rFonts w:ascii="宋体" w:eastAsia="宋体" w:hAnsi="宋体" w:cs="Arial"/>
                <w:color w:val="000000"/>
                <w:kern w:val="0"/>
                <w:sz w:val="18"/>
                <w:szCs w:val="18"/>
              </w:rPr>
            </w:pPr>
            <w:r w:rsidRPr="00255D01">
              <w:rPr>
                <w:rFonts w:ascii="宋体" w:eastAsia="宋体" w:hAnsi="宋体" w:cs="Arial" w:hint="eastAsia"/>
                <w:color w:val="000000"/>
                <w:kern w:val="0"/>
                <w:sz w:val="18"/>
                <w:szCs w:val="18"/>
              </w:rPr>
              <w:t>表4</w:t>
            </w:r>
          </w:p>
        </w:tc>
      </w:tr>
      <w:tr w:rsidR="00255D01" w:rsidRPr="00255D01" w:rsidTr="00680819">
        <w:trPr>
          <w:trHeight w:val="499"/>
        </w:trPr>
        <w:tc>
          <w:tcPr>
            <w:tcW w:w="8237" w:type="dxa"/>
            <w:gridSpan w:val="7"/>
            <w:tcBorders>
              <w:top w:val="nil"/>
              <w:left w:val="nil"/>
              <w:bottom w:val="nil"/>
              <w:right w:val="nil"/>
            </w:tcBorders>
            <w:shd w:val="clear" w:color="auto" w:fill="auto"/>
            <w:noWrap/>
            <w:vAlign w:val="center"/>
            <w:hideMark/>
          </w:tcPr>
          <w:p w:rsidR="00255D01" w:rsidRPr="00255D01" w:rsidRDefault="00255D01" w:rsidP="00255D01">
            <w:pPr>
              <w:widowControl/>
              <w:jc w:val="center"/>
              <w:rPr>
                <w:rFonts w:ascii="宋体" w:eastAsia="宋体" w:hAnsi="宋体" w:cs="Arial"/>
                <w:b/>
                <w:bCs/>
                <w:color w:val="000000"/>
                <w:kern w:val="0"/>
                <w:sz w:val="32"/>
                <w:szCs w:val="32"/>
              </w:rPr>
            </w:pPr>
            <w:r w:rsidRPr="00255D01">
              <w:rPr>
                <w:rFonts w:ascii="宋体" w:eastAsia="宋体" w:hAnsi="宋体" w:cs="Arial" w:hint="eastAsia"/>
                <w:b/>
                <w:bCs/>
                <w:color w:val="000000"/>
                <w:kern w:val="0"/>
                <w:sz w:val="32"/>
                <w:szCs w:val="32"/>
              </w:rPr>
              <w:t>财政拨款收支总体情况表</w:t>
            </w:r>
          </w:p>
        </w:tc>
      </w:tr>
      <w:tr w:rsidR="00680819" w:rsidRPr="00255D01" w:rsidTr="00680819">
        <w:trPr>
          <w:trHeight w:val="402"/>
        </w:trPr>
        <w:tc>
          <w:tcPr>
            <w:tcW w:w="2680" w:type="dxa"/>
            <w:gridSpan w:val="2"/>
            <w:tcBorders>
              <w:top w:val="nil"/>
              <w:left w:val="nil"/>
              <w:bottom w:val="nil"/>
              <w:right w:val="nil"/>
            </w:tcBorders>
            <w:shd w:val="clear" w:color="auto" w:fill="auto"/>
            <w:noWrap/>
            <w:vAlign w:val="center"/>
            <w:hideMark/>
          </w:tcPr>
          <w:p w:rsidR="00680819" w:rsidRPr="00255D01" w:rsidRDefault="00680819"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单位名称：蕉岭县人民医院</w:t>
            </w:r>
          </w:p>
        </w:tc>
        <w:tc>
          <w:tcPr>
            <w:tcW w:w="1446" w:type="dxa"/>
            <w:tcBorders>
              <w:top w:val="nil"/>
              <w:left w:val="nil"/>
              <w:bottom w:val="nil"/>
              <w:right w:val="nil"/>
            </w:tcBorders>
            <w:shd w:val="clear" w:color="auto" w:fill="auto"/>
            <w:noWrap/>
            <w:vAlign w:val="center"/>
            <w:hideMark/>
          </w:tcPr>
          <w:p w:rsidR="00680819" w:rsidRPr="00255D01" w:rsidRDefault="00680819" w:rsidP="00255D01">
            <w:pPr>
              <w:widowControl/>
              <w:jc w:val="left"/>
              <w:rPr>
                <w:rFonts w:ascii="宋体" w:eastAsia="宋体" w:hAnsi="宋体" w:cs="Arial"/>
                <w:color w:val="000000"/>
                <w:kern w:val="0"/>
                <w:sz w:val="20"/>
                <w:szCs w:val="20"/>
              </w:rPr>
            </w:pPr>
          </w:p>
        </w:tc>
        <w:tc>
          <w:tcPr>
            <w:tcW w:w="4111" w:type="dxa"/>
            <w:gridSpan w:val="4"/>
            <w:tcBorders>
              <w:top w:val="nil"/>
              <w:left w:val="nil"/>
              <w:bottom w:val="nil"/>
              <w:right w:val="nil"/>
            </w:tcBorders>
            <w:shd w:val="clear" w:color="auto" w:fill="auto"/>
            <w:noWrap/>
            <w:vAlign w:val="center"/>
            <w:hideMark/>
          </w:tcPr>
          <w:p w:rsidR="00680819" w:rsidRPr="00255D01" w:rsidRDefault="00680819"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单位：万元</w:t>
            </w:r>
          </w:p>
        </w:tc>
      </w:tr>
      <w:tr w:rsidR="00255D01" w:rsidRPr="00255D01" w:rsidTr="00680819">
        <w:trPr>
          <w:trHeight w:val="340"/>
        </w:trPr>
        <w:tc>
          <w:tcPr>
            <w:tcW w:w="4126" w:type="dxa"/>
            <w:gridSpan w:val="3"/>
            <w:tcBorders>
              <w:top w:val="single" w:sz="4" w:space="0" w:color="auto"/>
              <w:left w:val="single" w:sz="4" w:space="0" w:color="auto"/>
              <w:bottom w:val="single" w:sz="4" w:space="0" w:color="auto"/>
              <w:right w:val="nil"/>
            </w:tcBorders>
            <w:shd w:val="clear" w:color="auto" w:fill="auto"/>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收         入</w:t>
            </w:r>
          </w:p>
        </w:tc>
        <w:tc>
          <w:tcPr>
            <w:tcW w:w="411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支          出</w:t>
            </w:r>
          </w:p>
        </w:tc>
      </w:tr>
      <w:tr w:rsidR="00255D01" w:rsidRPr="00255D01" w:rsidTr="00680819">
        <w:trPr>
          <w:trHeight w:val="34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项  目</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2016年预算</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项  目</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2016年预算</w:t>
            </w:r>
          </w:p>
        </w:tc>
      </w:tr>
      <w:tr w:rsidR="00255D01" w:rsidRPr="00255D01" w:rsidTr="00680819">
        <w:trPr>
          <w:trHeight w:val="34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一、一般公共预算</w:t>
            </w:r>
          </w:p>
        </w:tc>
        <w:tc>
          <w:tcPr>
            <w:tcW w:w="1701" w:type="dxa"/>
            <w:gridSpan w:val="2"/>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一、一般公共预算</w:t>
            </w:r>
          </w:p>
        </w:tc>
        <w:tc>
          <w:tcPr>
            <w:tcW w:w="1701" w:type="dxa"/>
            <w:gridSpan w:val="2"/>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r w:rsidR="00255D01" w:rsidRPr="00255D01" w:rsidTr="00680819">
        <w:trPr>
          <w:trHeight w:val="34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二、政府性基金预算</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二、政府性基金预算</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680819">
        <w:trPr>
          <w:trHeight w:val="34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三、国有资本经营预算</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三、国有资本经营预算</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680819">
        <w:trPr>
          <w:trHeight w:val="34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r>
      <w:tr w:rsidR="00255D01" w:rsidRPr="00255D01" w:rsidTr="00680819">
        <w:trPr>
          <w:trHeight w:val="34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本年收入合计</w:t>
            </w:r>
          </w:p>
        </w:tc>
        <w:tc>
          <w:tcPr>
            <w:tcW w:w="1701" w:type="dxa"/>
            <w:gridSpan w:val="2"/>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本年支出合计</w:t>
            </w:r>
          </w:p>
        </w:tc>
        <w:tc>
          <w:tcPr>
            <w:tcW w:w="1701" w:type="dxa"/>
            <w:gridSpan w:val="2"/>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bl>
    <w:p w:rsidR="00255D01" w:rsidRDefault="00255D01"/>
    <w:tbl>
      <w:tblPr>
        <w:tblW w:w="8916" w:type="dxa"/>
        <w:tblLook w:val="04A0"/>
      </w:tblPr>
      <w:tblGrid>
        <w:gridCol w:w="93"/>
        <w:gridCol w:w="3041"/>
        <w:gridCol w:w="234"/>
        <w:gridCol w:w="1012"/>
        <w:gridCol w:w="1960"/>
        <w:gridCol w:w="303"/>
        <w:gridCol w:w="1657"/>
        <w:gridCol w:w="443"/>
        <w:gridCol w:w="173"/>
      </w:tblGrid>
      <w:tr w:rsidR="00680819" w:rsidRPr="00255D01" w:rsidTr="00D05445">
        <w:trPr>
          <w:gridAfter w:val="2"/>
          <w:wAfter w:w="616" w:type="dxa"/>
          <w:trHeight w:val="402"/>
        </w:trPr>
        <w:tc>
          <w:tcPr>
            <w:tcW w:w="4380" w:type="dxa"/>
            <w:gridSpan w:val="4"/>
            <w:tcBorders>
              <w:top w:val="nil"/>
              <w:left w:val="nil"/>
              <w:bottom w:val="nil"/>
              <w:right w:val="nil"/>
            </w:tcBorders>
            <w:shd w:val="clear" w:color="auto" w:fill="auto"/>
            <w:noWrap/>
            <w:vAlign w:val="bottom"/>
            <w:hideMark/>
          </w:tcPr>
          <w:p w:rsidR="00680819" w:rsidRPr="00255D01" w:rsidRDefault="00680819" w:rsidP="00255D01">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auto" w:fill="auto"/>
            <w:noWrap/>
            <w:vAlign w:val="bottom"/>
            <w:hideMark/>
          </w:tcPr>
          <w:p w:rsidR="00680819" w:rsidRPr="00255D01" w:rsidRDefault="00680819" w:rsidP="00255D01">
            <w:pPr>
              <w:widowControl/>
              <w:jc w:val="left"/>
              <w:rPr>
                <w:rFonts w:ascii="Arial" w:eastAsia="宋体" w:hAnsi="Arial" w:cs="Arial"/>
                <w:kern w:val="0"/>
                <w:sz w:val="20"/>
                <w:szCs w:val="20"/>
              </w:rPr>
            </w:pPr>
          </w:p>
        </w:tc>
        <w:tc>
          <w:tcPr>
            <w:tcW w:w="1960" w:type="dxa"/>
            <w:gridSpan w:val="2"/>
            <w:tcBorders>
              <w:top w:val="nil"/>
              <w:left w:val="nil"/>
              <w:bottom w:val="nil"/>
            </w:tcBorders>
            <w:shd w:val="clear" w:color="auto" w:fill="auto"/>
            <w:noWrap/>
            <w:vAlign w:val="bottom"/>
            <w:hideMark/>
          </w:tcPr>
          <w:p w:rsidR="00680819" w:rsidRPr="00255D01" w:rsidRDefault="00680819" w:rsidP="00680819">
            <w:pPr>
              <w:widowControl/>
              <w:jc w:val="right"/>
              <w:rPr>
                <w:rFonts w:ascii="Arial" w:eastAsia="宋体" w:hAnsi="Arial" w:cs="Arial"/>
                <w:kern w:val="0"/>
                <w:sz w:val="20"/>
                <w:szCs w:val="20"/>
              </w:rPr>
            </w:pPr>
            <w:r>
              <w:rPr>
                <w:rFonts w:ascii="Arial" w:eastAsia="宋体" w:hAnsi="Arial" w:cs="Arial" w:hint="eastAsia"/>
                <w:kern w:val="0"/>
                <w:sz w:val="20"/>
                <w:szCs w:val="20"/>
              </w:rPr>
              <w:t>表</w:t>
            </w:r>
            <w:r>
              <w:rPr>
                <w:rFonts w:ascii="Arial" w:eastAsia="宋体" w:hAnsi="Arial" w:cs="Arial" w:hint="eastAsia"/>
                <w:kern w:val="0"/>
                <w:sz w:val="20"/>
                <w:szCs w:val="20"/>
              </w:rPr>
              <w:t>5</w:t>
            </w:r>
          </w:p>
        </w:tc>
      </w:tr>
      <w:tr w:rsidR="00255D01" w:rsidRPr="00255D01" w:rsidTr="00255D01">
        <w:trPr>
          <w:gridAfter w:val="1"/>
          <w:wAfter w:w="173" w:type="dxa"/>
          <w:trHeight w:val="499"/>
        </w:trPr>
        <w:tc>
          <w:tcPr>
            <w:tcW w:w="8743" w:type="dxa"/>
            <w:gridSpan w:val="8"/>
            <w:tcBorders>
              <w:top w:val="nil"/>
              <w:left w:val="nil"/>
              <w:bottom w:val="nil"/>
              <w:right w:val="nil"/>
            </w:tcBorders>
            <w:shd w:val="clear" w:color="000000" w:fill="FFFFFF"/>
            <w:noWrap/>
            <w:vAlign w:val="center"/>
            <w:hideMark/>
          </w:tcPr>
          <w:p w:rsidR="00255D01" w:rsidRPr="00255D01" w:rsidRDefault="00255D01" w:rsidP="00255D01">
            <w:pPr>
              <w:widowControl/>
              <w:jc w:val="center"/>
              <w:rPr>
                <w:rFonts w:ascii="宋体" w:eastAsia="宋体" w:hAnsi="宋体" w:cs="Arial"/>
                <w:bCs/>
                <w:color w:val="000000"/>
                <w:kern w:val="0"/>
                <w:sz w:val="28"/>
                <w:szCs w:val="28"/>
              </w:rPr>
            </w:pPr>
            <w:r w:rsidRPr="00255D01">
              <w:rPr>
                <w:rFonts w:ascii="宋体" w:eastAsia="宋体" w:hAnsi="宋体" w:cs="Arial" w:hint="eastAsia"/>
                <w:bCs/>
                <w:color w:val="000000"/>
                <w:kern w:val="0"/>
                <w:sz w:val="28"/>
                <w:szCs w:val="28"/>
              </w:rPr>
              <w:t>一般公共预算支出情况表（按功能分类科目）</w:t>
            </w:r>
          </w:p>
        </w:tc>
      </w:tr>
      <w:tr w:rsidR="00255D01" w:rsidRPr="00255D01" w:rsidTr="00255D01">
        <w:trPr>
          <w:trHeight w:val="402"/>
        </w:trPr>
        <w:tc>
          <w:tcPr>
            <w:tcW w:w="3134" w:type="dxa"/>
            <w:gridSpan w:val="2"/>
            <w:tcBorders>
              <w:top w:val="nil"/>
              <w:left w:val="nil"/>
              <w:bottom w:val="nil"/>
              <w:right w:val="nil"/>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单位名称：蕉岭县人民医院</w:t>
            </w:r>
          </w:p>
        </w:tc>
        <w:tc>
          <w:tcPr>
            <w:tcW w:w="3206" w:type="dxa"/>
            <w:gridSpan w:val="3"/>
            <w:tcBorders>
              <w:top w:val="nil"/>
              <w:left w:val="nil"/>
              <w:bottom w:val="nil"/>
              <w:right w:val="nil"/>
            </w:tcBorders>
            <w:shd w:val="clear" w:color="auto" w:fill="auto"/>
            <w:noWrap/>
            <w:vAlign w:val="bottom"/>
            <w:hideMark/>
          </w:tcPr>
          <w:p w:rsidR="00255D01" w:rsidRPr="00255D01" w:rsidRDefault="00255D01" w:rsidP="00255D01">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255D01" w:rsidRPr="00255D01" w:rsidRDefault="00680819" w:rsidP="00680819">
            <w:pPr>
              <w:widowControl/>
              <w:jc w:val="right"/>
              <w:rPr>
                <w:rFonts w:ascii="Arial" w:eastAsia="宋体" w:hAnsi="Arial" w:cs="Arial"/>
                <w:kern w:val="0"/>
                <w:sz w:val="20"/>
                <w:szCs w:val="20"/>
              </w:rPr>
            </w:pPr>
            <w:r w:rsidRPr="00255D01">
              <w:rPr>
                <w:rFonts w:ascii="宋体" w:eastAsia="宋体" w:hAnsi="宋体" w:cs="Arial" w:hint="eastAsia"/>
                <w:color w:val="000000"/>
                <w:kern w:val="0"/>
                <w:sz w:val="20"/>
                <w:szCs w:val="20"/>
              </w:rPr>
              <w:t>单位：万元</w:t>
            </w:r>
          </w:p>
        </w:tc>
        <w:tc>
          <w:tcPr>
            <w:tcW w:w="616" w:type="dxa"/>
            <w:gridSpan w:val="2"/>
            <w:tcBorders>
              <w:top w:val="nil"/>
              <w:left w:val="nil"/>
              <w:bottom w:val="nil"/>
              <w:right w:val="nil"/>
            </w:tcBorders>
            <w:shd w:val="clear" w:color="000000" w:fill="FFFFFF"/>
            <w:noWrap/>
            <w:vAlign w:val="center"/>
            <w:hideMark/>
          </w:tcPr>
          <w:p w:rsidR="00255D01" w:rsidRPr="00255D01" w:rsidRDefault="00255D01" w:rsidP="00255D01">
            <w:pPr>
              <w:widowControl/>
              <w:ind w:right="100"/>
              <w:jc w:val="right"/>
              <w:rPr>
                <w:rFonts w:ascii="宋体" w:eastAsia="宋体" w:hAnsi="宋体" w:cs="Arial"/>
                <w:color w:val="000000"/>
                <w:kern w:val="0"/>
                <w:sz w:val="20"/>
                <w:szCs w:val="20"/>
              </w:rPr>
            </w:pPr>
          </w:p>
        </w:tc>
      </w:tr>
      <w:tr w:rsidR="00255D01" w:rsidRPr="00255D01" w:rsidTr="00255D01">
        <w:trPr>
          <w:gridAfter w:val="2"/>
          <w:wAfter w:w="616" w:type="dxa"/>
          <w:trHeight w:val="402"/>
        </w:trPr>
        <w:tc>
          <w:tcPr>
            <w:tcW w:w="3134"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功能科目名称</w:t>
            </w:r>
          </w:p>
        </w:tc>
        <w:tc>
          <w:tcPr>
            <w:tcW w:w="5166"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center"/>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一般公共预算支出</w:t>
            </w:r>
          </w:p>
        </w:tc>
      </w:tr>
      <w:tr w:rsidR="00255D01" w:rsidRPr="00255D01" w:rsidTr="00255D01">
        <w:trPr>
          <w:gridAfter w:val="2"/>
          <w:wAfter w:w="616" w:type="dxa"/>
          <w:trHeight w:val="402"/>
        </w:trPr>
        <w:tc>
          <w:tcPr>
            <w:tcW w:w="3134" w:type="dxa"/>
            <w:gridSpan w:val="2"/>
            <w:vMerge/>
            <w:tcBorders>
              <w:top w:val="single" w:sz="4" w:space="0" w:color="000000"/>
              <w:left w:val="single" w:sz="4" w:space="0" w:color="000000"/>
              <w:bottom w:val="single" w:sz="4" w:space="0" w:color="000000"/>
              <w:right w:val="single" w:sz="4" w:space="0" w:color="000000"/>
            </w:tcBorders>
            <w:vAlign w:val="center"/>
            <w:hideMark/>
          </w:tcPr>
          <w:p w:rsidR="00255D01" w:rsidRPr="00255D01" w:rsidRDefault="00255D01" w:rsidP="00255D01">
            <w:pPr>
              <w:widowControl/>
              <w:jc w:val="left"/>
              <w:rPr>
                <w:rFonts w:ascii="宋体" w:eastAsia="宋体" w:hAnsi="宋体" w:cs="Arial"/>
                <w:color w:val="000000"/>
                <w:kern w:val="0"/>
                <w:sz w:val="20"/>
                <w:szCs w:val="20"/>
              </w:rPr>
            </w:pPr>
          </w:p>
        </w:tc>
        <w:tc>
          <w:tcPr>
            <w:tcW w:w="1246" w:type="dxa"/>
            <w:gridSpan w:val="2"/>
            <w:tcBorders>
              <w:top w:val="nil"/>
              <w:left w:val="nil"/>
              <w:bottom w:val="nil"/>
              <w:right w:val="single" w:sz="4" w:space="0" w:color="000000"/>
            </w:tcBorders>
            <w:shd w:val="clear" w:color="000000" w:fill="FFFFFF"/>
            <w:vAlign w:val="center"/>
            <w:hideMark/>
          </w:tcPr>
          <w:p w:rsidR="00255D01" w:rsidRPr="00255D01" w:rsidRDefault="00255D01" w:rsidP="00255D01">
            <w:pPr>
              <w:widowControl/>
              <w:jc w:val="center"/>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小计</w:t>
            </w:r>
          </w:p>
        </w:tc>
        <w:tc>
          <w:tcPr>
            <w:tcW w:w="1960" w:type="dxa"/>
            <w:tcBorders>
              <w:top w:val="nil"/>
              <w:left w:val="nil"/>
              <w:bottom w:val="nil"/>
              <w:right w:val="single" w:sz="4" w:space="0" w:color="000000"/>
            </w:tcBorders>
            <w:shd w:val="clear" w:color="000000" w:fill="FFFFFF"/>
            <w:vAlign w:val="center"/>
            <w:hideMark/>
          </w:tcPr>
          <w:p w:rsidR="00255D01" w:rsidRPr="00255D01" w:rsidRDefault="00255D01" w:rsidP="00255D01">
            <w:pPr>
              <w:widowControl/>
              <w:jc w:val="center"/>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其中：基本支出</w:t>
            </w:r>
          </w:p>
        </w:tc>
        <w:tc>
          <w:tcPr>
            <w:tcW w:w="1960" w:type="dxa"/>
            <w:gridSpan w:val="2"/>
            <w:tcBorders>
              <w:top w:val="nil"/>
              <w:left w:val="nil"/>
              <w:bottom w:val="nil"/>
              <w:right w:val="single" w:sz="4" w:space="0" w:color="000000"/>
            </w:tcBorders>
            <w:shd w:val="clear" w:color="000000" w:fill="FFFFFF"/>
            <w:vAlign w:val="center"/>
            <w:hideMark/>
          </w:tcPr>
          <w:p w:rsidR="00255D01" w:rsidRPr="00255D01" w:rsidRDefault="00255D01" w:rsidP="00255D01">
            <w:pPr>
              <w:widowControl/>
              <w:jc w:val="center"/>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项目支出</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center"/>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合    计</w:t>
            </w:r>
          </w:p>
        </w:tc>
        <w:tc>
          <w:tcPr>
            <w:tcW w:w="124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c>
          <w:tcPr>
            <w:tcW w:w="1960" w:type="dxa"/>
            <w:tcBorders>
              <w:top w:val="single" w:sz="4" w:space="0" w:color="000000"/>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c>
          <w:tcPr>
            <w:tcW w:w="1960"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201一般公共服务支出</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20101人大事务</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2010101行政运行</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2010102一般行政管理事务</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2010103机关服务</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2010104人大会议</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2010105人大立法</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2010106人大监督</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20104发展与改革事务</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2010499其他发展与改革事务支出</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20111纪检监察事务</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2011105派驻派出机构</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20131党委办公厅（室）及相关机构事务</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2013101行政运行</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2013102一般行政管理事务</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2013103机关事务</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2100502事业单位医疗</w:t>
            </w:r>
          </w:p>
        </w:tc>
        <w:tc>
          <w:tcPr>
            <w:tcW w:w="1246" w:type="dxa"/>
            <w:gridSpan w:val="2"/>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334.85 </w:t>
            </w:r>
          </w:p>
        </w:tc>
        <w:tc>
          <w:tcPr>
            <w:tcW w:w="1960"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334.85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2080502事业单位离退休</w:t>
            </w:r>
          </w:p>
        </w:tc>
        <w:tc>
          <w:tcPr>
            <w:tcW w:w="1246" w:type="dxa"/>
            <w:gridSpan w:val="2"/>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152.91 </w:t>
            </w:r>
          </w:p>
        </w:tc>
        <w:tc>
          <w:tcPr>
            <w:tcW w:w="1960" w:type="dxa"/>
            <w:tcBorders>
              <w:top w:val="nil"/>
              <w:left w:val="nil"/>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152.91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255D01"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w:t>
            </w: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c>
          <w:tcPr>
            <w:tcW w:w="1960" w:type="dxa"/>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r>
      <w:tr w:rsidR="00680819" w:rsidRPr="00255D01" w:rsidTr="00255D01">
        <w:trPr>
          <w:gridAfter w:val="2"/>
          <w:wAfter w:w="616" w:type="dxa"/>
          <w:trHeight w:val="284"/>
        </w:trPr>
        <w:tc>
          <w:tcPr>
            <w:tcW w:w="3134"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80819" w:rsidRPr="00255D01" w:rsidRDefault="00680819" w:rsidP="00255D01">
            <w:pPr>
              <w:widowControl/>
              <w:jc w:val="left"/>
              <w:rPr>
                <w:rFonts w:ascii="宋体" w:eastAsia="宋体" w:hAnsi="宋体" w:cs="Arial" w:hint="eastAsia"/>
                <w:color w:val="000000"/>
                <w:kern w:val="0"/>
                <w:sz w:val="20"/>
                <w:szCs w:val="20"/>
              </w:rPr>
            </w:pPr>
          </w:p>
        </w:tc>
        <w:tc>
          <w:tcPr>
            <w:tcW w:w="1246" w:type="dxa"/>
            <w:gridSpan w:val="2"/>
            <w:tcBorders>
              <w:top w:val="nil"/>
              <w:left w:val="nil"/>
              <w:bottom w:val="single" w:sz="4" w:space="0" w:color="000000"/>
              <w:right w:val="single" w:sz="4" w:space="0" w:color="000000"/>
            </w:tcBorders>
            <w:shd w:val="clear" w:color="000000" w:fill="FFFFFF"/>
            <w:noWrap/>
            <w:vAlign w:val="center"/>
            <w:hideMark/>
          </w:tcPr>
          <w:p w:rsidR="00680819" w:rsidRPr="00255D01" w:rsidRDefault="00680819" w:rsidP="00255D01">
            <w:pPr>
              <w:widowControl/>
              <w:jc w:val="right"/>
              <w:rPr>
                <w:rFonts w:ascii="宋体" w:eastAsia="宋体" w:hAnsi="宋体" w:cs="Arial" w:hint="eastAsia"/>
                <w:color w:val="000000"/>
                <w:kern w:val="0"/>
                <w:sz w:val="20"/>
                <w:szCs w:val="20"/>
              </w:rPr>
            </w:pPr>
          </w:p>
        </w:tc>
        <w:tc>
          <w:tcPr>
            <w:tcW w:w="1960" w:type="dxa"/>
            <w:tcBorders>
              <w:top w:val="nil"/>
              <w:left w:val="nil"/>
              <w:bottom w:val="single" w:sz="4" w:space="0" w:color="000000"/>
              <w:right w:val="single" w:sz="4" w:space="0" w:color="000000"/>
            </w:tcBorders>
            <w:shd w:val="clear" w:color="000000" w:fill="FFFFFF"/>
            <w:noWrap/>
            <w:vAlign w:val="center"/>
            <w:hideMark/>
          </w:tcPr>
          <w:p w:rsidR="00680819" w:rsidRPr="00255D01" w:rsidRDefault="00680819" w:rsidP="00255D01">
            <w:pPr>
              <w:widowControl/>
              <w:jc w:val="right"/>
              <w:rPr>
                <w:rFonts w:ascii="宋体" w:eastAsia="宋体" w:hAnsi="宋体" w:cs="Arial" w:hint="eastAsia"/>
                <w:color w:val="000000"/>
                <w:kern w:val="0"/>
                <w:sz w:val="20"/>
                <w:szCs w:val="20"/>
              </w:rPr>
            </w:pPr>
          </w:p>
        </w:tc>
        <w:tc>
          <w:tcPr>
            <w:tcW w:w="1960" w:type="dxa"/>
            <w:gridSpan w:val="2"/>
            <w:tcBorders>
              <w:top w:val="nil"/>
              <w:left w:val="nil"/>
              <w:bottom w:val="single" w:sz="4" w:space="0" w:color="000000"/>
              <w:right w:val="single" w:sz="4" w:space="0" w:color="000000"/>
            </w:tcBorders>
            <w:shd w:val="clear" w:color="000000" w:fill="FFFFFF"/>
            <w:noWrap/>
            <w:vAlign w:val="center"/>
            <w:hideMark/>
          </w:tcPr>
          <w:p w:rsidR="00680819" w:rsidRPr="00255D01" w:rsidRDefault="00680819" w:rsidP="00255D01">
            <w:pPr>
              <w:widowControl/>
              <w:jc w:val="right"/>
              <w:rPr>
                <w:rFonts w:ascii="宋体" w:eastAsia="宋体" w:hAnsi="宋体" w:cs="Arial" w:hint="eastAsia"/>
                <w:color w:val="000000"/>
                <w:kern w:val="0"/>
                <w:sz w:val="20"/>
                <w:szCs w:val="20"/>
              </w:rPr>
            </w:pPr>
          </w:p>
        </w:tc>
      </w:tr>
      <w:tr w:rsidR="00255D01" w:rsidRPr="00255D01" w:rsidTr="00255D01">
        <w:trPr>
          <w:gridBefore w:val="1"/>
          <w:gridAfter w:val="2"/>
          <w:wBefore w:w="93" w:type="dxa"/>
          <w:wAfter w:w="616" w:type="dxa"/>
          <w:trHeight w:val="390"/>
        </w:trPr>
        <w:tc>
          <w:tcPr>
            <w:tcW w:w="3275" w:type="dxa"/>
            <w:gridSpan w:val="2"/>
            <w:tcBorders>
              <w:top w:val="nil"/>
              <w:left w:val="nil"/>
              <w:bottom w:val="nil"/>
              <w:right w:val="nil"/>
            </w:tcBorders>
            <w:shd w:val="clear" w:color="auto" w:fill="auto"/>
            <w:noWrap/>
            <w:vAlign w:val="center"/>
            <w:hideMark/>
          </w:tcPr>
          <w:p w:rsidR="00255D01" w:rsidRPr="00255D01" w:rsidRDefault="00255D01" w:rsidP="00255D01">
            <w:pPr>
              <w:widowControl/>
              <w:jc w:val="left"/>
              <w:rPr>
                <w:rFonts w:ascii="Arial" w:eastAsia="宋体" w:hAnsi="Arial" w:cs="Arial"/>
                <w:kern w:val="0"/>
                <w:sz w:val="20"/>
                <w:szCs w:val="20"/>
              </w:rPr>
            </w:pPr>
          </w:p>
        </w:tc>
        <w:tc>
          <w:tcPr>
            <w:tcW w:w="3275" w:type="dxa"/>
            <w:gridSpan w:val="3"/>
            <w:tcBorders>
              <w:top w:val="nil"/>
              <w:left w:val="nil"/>
              <w:bottom w:val="nil"/>
              <w:right w:val="nil"/>
            </w:tcBorders>
            <w:shd w:val="clear" w:color="auto" w:fill="auto"/>
            <w:noWrap/>
            <w:vAlign w:val="center"/>
            <w:hideMark/>
          </w:tcPr>
          <w:p w:rsidR="00255D01" w:rsidRPr="00255D01" w:rsidRDefault="00255D01" w:rsidP="00255D01">
            <w:pPr>
              <w:widowControl/>
              <w:jc w:val="left"/>
              <w:rPr>
                <w:rFonts w:ascii="Arial" w:eastAsia="宋体" w:hAnsi="Arial" w:cs="Arial"/>
                <w:kern w:val="0"/>
                <w:sz w:val="20"/>
                <w:szCs w:val="20"/>
              </w:rPr>
            </w:pPr>
          </w:p>
        </w:tc>
        <w:tc>
          <w:tcPr>
            <w:tcW w:w="1657" w:type="dxa"/>
            <w:tcBorders>
              <w:top w:val="nil"/>
              <w:left w:val="nil"/>
              <w:bottom w:val="nil"/>
              <w:right w:val="nil"/>
            </w:tcBorders>
            <w:shd w:val="clear" w:color="auto" w:fill="auto"/>
            <w:noWrap/>
            <w:vAlign w:val="center"/>
            <w:hideMark/>
          </w:tcPr>
          <w:p w:rsidR="00255D01" w:rsidRPr="00255D01" w:rsidRDefault="00255D01" w:rsidP="00255D01">
            <w:pPr>
              <w:widowControl/>
              <w:jc w:val="right"/>
              <w:rPr>
                <w:rFonts w:ascii="Arial" w:eastAsia="宋体" w:hAnsi="Arial" w:cs="Arial"/>
                <w:kern w:val="0"/>
                <w:sz w:val="20"/>
                <w:szCs w:val="20"/>
              </w:rPr>
            </w:pPr>
            <w:r w:rsidRPr="00255D01">
              <w:rPr>
                <w:rFonts w:ascii="宋体" w:eastAsia="宋体" w:hAnsi="宋体" w:cs="Arial" w:hint="eastAsia"/>
                <w:kern w:val="0"/>
                <w:sz w:val="20"/>
                <w:szCs w:val="20"/>
              </w:rPr>
              <w:t>表</w:t>
            </w:r>
            <w:r w:rsidRPr="00255D01">
              <w:rPr>
                <w:rFonts w:ascii="Arial" w:eastAsia="宋体" w:hAnsi="Arial" w:cs="Arial"/>
                <w:kern w:val="0"/>
                <w:sz w:val="20"/>
                <w:szCs w:val="20"/>
              </w:rPr>
              <w:t>6</w:t>
            </w:r>
          </w:p>
        </w:tc>
      </w:tr>
      <w:tr w:rsidR="00255D01" w:rsidRPr="00255D01" w:rsidTr="00255D01">
        <w:trPr>
          <w:gridBefore w:val="1"/>
          <w:gridAfter w:val="2"/>
          <w:wBefore w:w="93" w:type="dxa"/>
          <w:wAfter w:w="616" w:type="dxa"/>
          <w:trHeight w:val="499"/>
        </w:trPr>
        <w:tc>
          <w:tcPr>
            <w:tcW w:w="8207" w:type="dxa"/>
            <w:gridSpan w:val="6"/>
            <w:tcBorders>
              <w:top w:val="nil"/>
              <w:left w:val="nil"/>
              <w:bottom w:val="nil"/>
              <w:right w:val="nil"/>
            </w:tcBorders>
            <w:shd w:val="clear" w:color="000000" w:fill="FFFFFF"/>
            <w:noWrap/>
            <w:vAlign w:val="center"/>
            <w:hideMark/>
          </w:tcPr>
          <w:p w:rsidR="00255D01" w:rsidRPr="00255D01" w:rsidRDefault="00255D01" w:rsidP="00255D01">
            <w:pPr>
              <w:widowControl/>
              <w:jc w:val="center"/>
              <w:rPr>
                <w:rFonts w:ascii="宋体" w:eastAsia="宋体" w:hAnsi="宋体" w:cs="Arial"/>
                <w:b/>
                <w:bCs/>
                <w:color w:val="000000"/>
                <w:kern w:val="0"/>
                <w:sz w:val="28"/>
                <w:szCs w:val="28"/>
              </w:rPr>
            </w:pPr>
            <w:r w:rsidRPr="00255D01">
              <w:rPr>
                <w:rFonts w:ascii="宋体" w:eastAsia="宋体" w:hAnsi="宋体" w:cs="Arial" w:hint="eastAsia"/>
                <w:b/>
                <w:bCs/>
                <w:color w:val="000000"/>
                <w:kern w:val="0"/>
                <w:sz w:val="28"/>
                <w:szCs w:val="28"/>
              </w:rPr>
              <w:t>一般公共预算基本支出情况表（按支出经济分类科目）</w:t>
            </w:r>
          </w:p>
        </w:tc>
      </w:tr>
      <w:tr w:rsidR="00255D01" w:rsidRPr="00255D01" w:rsidTr="00255D01">
        <w:trPr>
          <w:gridBefore w:val="1"/>
          <w:gridAfter w:val="2"/>
          <w:wBefore w:w="93" w:type="dxa"/>
          <w:wAfter w:w="616" w:type="dxa"/>
          <w:trHeight w:val="499"/>
        </w:trPr>
        <w:tc>
          <w:tcPr>
            <w:tcW w:w="3275" w:type="dxa"/>
            <w:gridSpan w:val="2"/>
            <w:tcBorders>
              <w:top w:val="nil"/>
              <w:left w:val="nil"/>
              <w:bottom w:val="nil"/>
              <w:right w:val="nil"/>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单位名称：蕉岭县人民医院</w:t>
            </w:r>
          </w:p>
        </w:tc>
        <w:tc>
          <w:tcPr>
            <w:tcW w:w="3275" w:type="dxa"/>
            <w:gridSpan w:val="3"/>
            <w:tcBorders>
              <w:top w:val="nil"/>
              <w:left w:val="nil"/>
              <w:bottom w:val="nil"/>
              <w:right w:val="nil"/>
            </w:tcBorders>
            <w:shd w:val="clear" w:color="000000" w:fill="FFFFFF"/>
            <w:noWrap/>
            <w:vAlign w:val="center"/>
            <w:hideMark/>
          </w:tcPr>
          <w:p w:rsidR="00255D01" w:rsidRPr="00255D01" w:rsidRDefault="00255D01" w:rsidP="00255D01">
            <w:pPr>
              <w:widowControl/>
              <w:jc w:val="lef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 xml:space="preserve">　</w:t>
            </w:r>
          </w:p>
        </w:tc>
        <w:tc>
          <w:tcPr>
            <w:tcW w:w="1657" w:type="dxa"/>
            <w:tcBorders>
              <w:top w:val="nil"/>
              <w:left w:val="nil"/>
              <w:bottom w:val="nil"/>
              <w:right w:val="nil"/>
            </w:tcBorders>
            <w:shd w:val="clear" w:color="000000" w:fill="FFFFFF"/>
            <w:noWrap/>
            <w:vAlign w:val="center"/>
            <w:hideMark/>
          </w:tcPr>
          <w:p w:rsidR="00255D01" w:rsidRPr="00255D01" w:rsidRDefault="00255D01" w:rsidP="00255D01">
            <w:pPr>
              <w:widowControl/>
              <w:jc w:val="right"/>
              <w:rPr>
                <w:rFonts w:ascii="宋体" w:eastAsia="宋体" w:hAnsi="宋体" w:cs="Arial"/>
                <w:color w:val="000000"/>
                <w:kern w:val="0"/>
                <w:sz w:val="20"/>
                <w:szCs w:val="20"/>
              </w:rPr>
            </w:pPr>
            <w:r w:rsidRPr="00255D01">
              <w:rPr>
                <w:rFonts w:ascii="宋体" w:eastAsia="宋体" w:hAnsi="宋体" w:cs="Arial" w:hint="eastAsia"/>
                <w:color w:val="000000"/>
                <w:kern w:val="0"/>
                <w:sz w:val="20"/>
                <w:szCs w:val="20"/>
              </w:rPr>
              <w:t>单位：万元</w:t>
            </w:r>
          </w:p>
        </w:tc>
      </w:tr>
      <w:tr w:rsidR="00255D01" w:rsidRPr="00255D01" w:rsidTr="00255D01">
        <w:trPr>
          <w:gridBefore w:val="1"/>
          <w:gridAfter w:val="2"/>
          <w:wBefore w:w="93" w:type="dxa"/>
          <w:wAfter w:w="616" w:type="dxa"/>
          <w:trHeight w:val="499"/>
        </w:trPr>
        <w:tc>
          <w:tcPr>
            <w:tcW w:w="3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kern w:val="0"/>
                <w:sz w:val="24"/>
              </w:rPr>
            </w:pPr>
            <w:r w:rsidRPr="00255D01">
              <w:rPr>
                <w:rFonts w:ascii="宋体" w:eastAsia="宋体" w:hAnsi="宋体" w:cs="Arial" w:hint="eastAsia"/>
                <w:kern w:val="0"/>
                <w:sz w:val="24"/>
              </w:rPr>
              <w:t>政府预算支出经济分类</w:t>
            </w:r>
          </w:p>
        </w:tc>
        <w:tc>
          <w:tcPr>
            <w:tcW w:w="3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kern w:val="0"/>
                <w:sz w:val="24"/>
              </w:rPr>
            </w:pPr>
            <w:r w:rsidRPr="00255D01">
              <w:rPr>
                <w:rFonts w:ascii="宋体" w:eastAsia="宋体" w:hAnsi="宋体" w:cs="Arial" w:hint="eastAsia"/>
                <w:kern w:val="0"/>
                <w:sz w:val="24"/>
              </w:rPr>
              <w:t>部门预算支出经济科目</w:t>
            </w:r>
          </w:p>
        </w:tc>
        <w:tc>
          <w:tcPr>
            <w:tcW w:w="1657" w:type="dxa"/>
            <w:tcBorders>
              <w:top w:val="single" w:sz="4" w:space="0" w:color="auto"/>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Arial" w:eastAsia="宋体" w:hAnsi="Arial" w:cs="Arial"/>
                <w:kern w:val="0"/>
                <w:sz w:val="24"/>
              </w:rPr>
            </w:pPr>
            <w:r w:rsidRPr="00255D01">
              <w:rPr>
                <w:rFonts w:ascii="Arial" w:eastAsia="宋体" w:hAnsi="Arial" w:cs="Arial"/>
                <w:kern w:val="0"/>
                <w:sz w:val="24"/>
              </w:rPr>
              <w:t>2016</w:t>
            </w:r>
            <w:r w:rsidRPr="00255D01">
              <w:rPr>
                <w:rFonts w:ascii="宋体" w:eastAsia="宋体" w:hAnsi="宋体" w:cs="Arial" w:hint="eastAsia"/>
                <w:kern w:val="0"/>
                <w:sz w:val="24"/>
              </w:rPr>
              <w:t>年预算</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center"/>
              <w:rPr>
                <w:rFonts w:ascii="宋体" w:eastAsia="宋体" w:hAnsi="宋体" w:cs="Arial"/>
                <w:kern w:val="0"/>
                <w:sz w:val="22"/>
                <w:szCs w:val="22"/>
              </w:rPr>
            </w:pPr>
            <w:r w:rsidRPr="00255D01">
              <w:rPr>
                <w:rFonts w:ascii="宋体" w:eastAsia="宋体" w:hAnsi="宋体" w:cs="Arial" w:hint="eastAsia"/>
                <w:kern w:val="0"/>
                <w:sz w:val="22"/>
                <w:szCs w:val="22"/>
              </w:rPr>
              <w:t>合    计</w:t>
            </w:r>
          </w:p>
        </w:tc>
        <w:tc>
          <w:tcPr>
            <w:tcW w:w="165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487.77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501机关工资福利支出</w:t>
            </w:r>
          </w:p>
        </w:tc>
        <w:tc>
          <w:tcPr>
            <w:tcW w:w="3275" w:type="dxa"/>
            <w:gridSpan w:val="3"/>
            <w:tcBorders>
              <w:top w:val="nil"/>
              <w:left w:val="nil"/>
              <w:bottom w:val="single" w:sz="4" w:space="0" w:color="auto"/>
              <w:right w:val="single" w:sz="4" w:space="0" w:color="auto"/>
            </w:tcBorders>
            <w:shd w:val="clear" w:color="000000" w:fill="FFFFFF"/>
            <w:vAlign w:val="center"/>
            <w:hideMark/>
          </w:tcPr>
          <w:p w:rsidR="00255D01" w:rsidRPr="00255D01" w:rsidRDefault="00255D01" w:rsidP="00255D01">
            <w:pPr>
              <w:widowControl/>
              <w:jc w:val="left"/>
              <w:rPr>
                <w:rFonts w:ascii="宋体" w:eastAsia="宋体" w:hAnsi="宋体" w:cs="Arial"/>
                <w:color w:val="000000"/>
                <w:kern w:val="0"/>
                <w:sz w:val="22"/>
                <w:szCs w:val="22"/>
              </w:rPr>
            </w:pPr>
            <w:r w:rsidRPr="00255D01">
              <w:rPr>
                <w:rFonts w:ascii="宋体" w:eastAsia="宋体" w:hAnsi="宋体" w:cs="Arial" w:hint="eastAsia"/>
                <w:color w:val="000000"/>
                <w:kern w:val="0"/>
                <w:sz w:val="22"/>
                <w:szCs w:val="22"/>
              </w:rPr>
              <w:t>301工资福利支出</w:t>
            </w:r>
          </w:p>
        </w:tc>
        <w:tc>
          <w:tcPr>
            <w:tcW w:w="1657" w:type="dxa"/>
            <w:tcBorders>
              <w:top w:val="single" w:sz="4" w:space="0" w:color="auto"/>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502机关商品和服务支出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302商品和服务支出</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503机关资本性支出（一）</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310资本性支出</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50306设备购置</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31002办公设备购置</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505对事业单位经常性补助</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301工资福利支出</w:t>
            </w:r>
          </w:p>
        </w:tc>
        <w:tc>
          <w:tcPr>
            <w:tcW w:w="165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334.85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50501工作福利支出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30101基本工资</w:t>
            </w:r>
          </w:p>
        </w:tc>
        <w:tc>
          <w:tcPr>
            <w:tcW w:w="1657" w:type="dxa"/>
            <w:tcBorders>
              <w:top w:val="nil"/>
              <w:left w:val="single" w:sz="4" w:space="0" w:color="000000"/>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334.85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50501工作福利支出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30102津贴补贴</w:t>
            </w:r>
          </w:p>
        </w:tc>
        <w:tc>
          <w:tcPr>
            <w:tcW w:w="1657" w:type="dxa"/>
            <w:tcBorders>
              <w:top w:val="single" w:sz="4" w:space="0" w:color="auto"/>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50501工作福利支出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30103奖金</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50501工作福利支出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30107绩效工资</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50501工作福利支出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30113住房公积金</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50501工作福利支出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30199其他工资福利支出</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505对事业单位经常性补助</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302商品和服务支出</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50502商品和服务支出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30201办公费</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50502商品和服务支出</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30299其他商品和服务支出</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509对个人和家庭的补助</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303对个人和家庭的补助</w:t>
            </w:r>
          </w:p>
        </w:tc>
        <w:tc>
          <w:tcPr>
            <w:tcW w:w="165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152.91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50901社会福利和救助</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30304抚恤金</w:t>
            </w:r>
          </w:p>
        </w:tc>
        <w:tc>
          <w:tcPr>
            <w:tcW w:w="1657" w:type="dxa"/>
            <w:tcBorders>
              <w:top w:val="single" w:sz="4" w:space="0" w:color="auto"/>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50901社会福利和救助</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30305生活补助</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50901社会福利和救助</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30307医疗费补助</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50901社会福利和救助</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30309奖励金</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50905离退休费</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30301离休费</w:t>
            </w:r>
          </w:p>
        </w:tc>
        <w:tc>
          <w:tcPr>
            <w:tcW w:w="1657" w:type="dxa"/>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w:t>
            </w:r>
          </w:p>
        </w:tc>
      </w:tr>
      <w:tr w:rsidR="00255D01" w:rsidRPr="00255D01" w:rsidTr="00255D01">
        <w:trPr>
          <w:gridBefore w:val="1"/>
          <w:gridAfter w:val="2"/>
          <w:wBefore w:w="93" w:type="dxa"/>
          <w:wAfter w:w="616" w:type="dxa"/>
          <w:trHeight w:val="499"/>
        </w:trPr>
        <w:tc>
          <w:tcPr>
            <w:tcW w:w="3275" w:type="dxa"/>
            <w:gridSpan w:val="2"/>
            <w:tcBorders>
              <w:top w:val="nil"/>
              <w:left w:val="single" w:sz="4" w:space="0" w:color="auto"/>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50905离退休费</w:t>
            </w:r>
          </w:p>
        </w:tc>
        <w:tc>
          <w:tcPr>
            <w:tcW w:w="3275" w:type="dxa"/>
            <w:gridSpan w:val="3"/>
            <w:tcBorders>
              <w:top w:val="nil"/>
              <w:left w:val="nil"/>
              <w:bottom w:val="single" w:sz="4" w:space="0" w:color="auto"/>
              <w:right w:val="single" w:sz="4" w:space="0" w:color="auto"/>
            </w:tcBorders>
            <w:shd w:val="clear" w:color="auto" w:fill="auto"/>
            <w:noWrap/>
            <w:vAlign w:val="center"/>
            <w:hideMark/>
          </w:tcPr>
          <w:p w:rsidR="00255D01" w:rsidRPr="00255D01" w:rsidRDefault="00255D01" w:rsidP="00255D01">
            <w:pPr>
              <w:widowControl/>
              <w:jc w:val="left"/>
              <w:rPr>
                <w:rFonts w:ascii="宋体" w:eastAsia="宋体" w:hAnsi="宋体" w:cs="Arial"/>
                <w:kern w:val="0"/>
                <w:sz w:val="22"/>
                <w:szCs w:val="22"/>
              </w:rPr>
            </w:pPr>
            <w:r w:rsidRPr="00255D01">
              <w:rPr>
                <w:rFonts w:ascii="宋体" w:eastAsia="宋体" w:hAnsi="宋体" w:cs="Arial" w:hint="eastAsia"/>
                <w:kern w:val="0"/>
                <w:sz w:val="22"/>
                <w:szCs w:val="22"/>
              </w:rPr>
              <w:t xml:space="preserve">  30302退休费</w:t>
            </w:r>
          </w:p>
        </w:tc>
        <w:tc>
          <w:tcPr>
            <w:tcW w:w="165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55D01" w:rsidRPr="00255D01" w:rsidRDefault="00255D01" w:rsidP="00255D01">
            <w:pPr>
              <w:widowControl/>
              <w:jc w:val="right"/>
              <w:rPr>
                <w:rFonts w:ascii="宋体" w:eastAsia="宋体" w:hAnsi="宋体" w:cs="Arial"/>
                <w:color w:val="0000FF"/>
                <w:kern w:val="0"/>
                <w:sz w:val="22"/>
                <w:szCs w:val="22"/>
              </w:rPr>
            </w:pPr>
            <w:r w:rsidRPr="00255D01">
              <w:rPr>
                <w:rFonts w:ascii="宋体" w:eastAsia="宋体" w:hAnsi="宋体" w:cs="Arial" w:hint="eastAsia"/>
                <w:color w:val="0000FF"/>
                <w:kern w:val="0"/>
                <w:sz w:val="22"/>
                <w:szCs w:val="22"/>
              </w:rPr>
              <w:t xml:space="preserve">152.91 </w:t>
            </w:r>
          </w:p>
        </w:tc>
      </w:tr>
    </w:tbl>
    <w:p w:rsidR="00255D01" w:rsidRDefault="00255D01">
      <w:pPr>
        <w:rPr>
          <w:rFonts w:hint="eastAsia"/>
        </w:rPr>
      </w:pPr>
    </w:p>
    <w:p w:rsidR="00680819" w:rsidRDefault="00680819"/>
    <w:tbl>
      <w:tblPr>
        <w:tblW w:w="8379" w:type="dxa"/>
        <w:tblInd w:w="93" w:type="dxa"/>
        <w:tblLook w:val="04A0"/>
      </w:tblPr>
      <w:tblGrid>
        <w:gridCol w:w="1700"/>
        <w:gridCol w:w="730"/>
        <w:gridCol w:w="390"/>
        <w:gridCol w:w="455"/>
        <w:gridCol w:w="568"/>
        <w:gridCol w:w="197"/>
        <w:gridCol w:w="350"/>
        <w:gridCol w:w="587"/>
        <w:gridCol w:w="263"/>
        <w:gridCol w:w="541"/>
        <w:gridCol w:w="188"/>
        <w:gridCol w:w="151"/>
        <w:gridCol w:w="230"/>
        <w:gridCol w:w="200"/>
        <w:gridCol w:w="411"/>
        <w:gridCol w:w="239"/>
        <w:gridCol w:w="470"/>
        <w:gridCol w:w="567"/>
        <w:gridCol w:w="73"/>
        <w:gridCol w:w="69"/>
      </w:tblGrid>
      <w:tr w:rsidR="002D4B33" w:rsidRPr="002D4B33" w:rsidTr="00680819">
        <w:trPr>
          <w:gridAfter w:val="2"/>
          <w:wAfter w:w="142" w:type="dxa"/>
          <w:trHeight w:val="390"/>
        </w:trPr>
        <w:tc>
          <w:tcPr>
            <w:tcW w:w="3275" w:type="dxa"/>
            <w:gridSpan w:val="4"/>
            <w:tcBorders>
              <w:top w:val="nil"/>
              <w:left w:val="nil"/>
              <w:bottom w:val="nil"/>
              <w:right w:val="nil"/>
            </w:tcBorders>
            <w:shd w:val="clear" w:color="auto" w:fill="auto"/>
            <w:noWrap/>
            <w:vAlign w:val="center"/>
            <w:hideMark/>
          </w:tcPr>
          <w:p w:rsidR="002D4B33" w:rsidRPr="002D4B33" w:rsidRDefault="002D4B33" w:rsidP="002D4B33">
            <w:pPr>
              <w:widowControl/>
              <w:jc w:val="left"/>
              <w:rPr>
                <w:rFonts w:ascii="Arial" w:eastAsia="宋体" w:hAnsi="Arial" w:cs="Arial"/>
                <w:kern w:val="0"/>
                <w:sz w:val="20"/>
                <w:szCs w:val="20"/>
              </w:rPr>
            </w:pPr>
          </w:p>
        </w:tc>
        <w:tc>
          <w:tcPr>
            <w:tcW w:w="3275" w:type="dxa"/>
            <w:gridSpan w:val="10"/>
            <w:tcBorders>
              <w:top w:val="nil"/>
              <w:left w:val="nil"/>
              <w:bottom w:val="nil"/>
              <w:right w:val="nil"/>
            </w:tcBorders>
            <w:shd w:val="clear" w:color="auto" w:fill="auto"/>
            <w:noWrap/>
            <w:vAlign w:val="center"/>
            <w:hideMark/>
          </w:tcPr>
          <w:p w:rsidR="002D4B33" w:rsidRPr="002D4B33" w:rsidRDefault="002D4B33" w:rsidP="002D4B33">
            <w:pPr>
              <w:widowControl/>
              <w:jc w:val="left"/>
              <w:rPr>
                <w:rFonts w:ascii="Arial" w:eastAsia="宋体" w:hAnsi="Arial" w:cs="Arial"/>
                <w:kern w:val="0"/>
                <w:sz w:val="20"/>
                <w:szCs w:val="20"/>
              </w:rPr>
            </w:pPr>
          </w:p>
        </w:tc>
        <w:tc>
          <w:tcPr>
            <w:tcW w:w="1687" w:type="dxa"/>
            <w:gridSpan w:val="4"/>
            <w:tcBorders>
              <w:top w:val="nil"/>
              <w:left w:val="nil"/>
              <w:bottom w:val="nil"/>
              <w:right w:val="nil"/>
            </w:tcBorders>
            <w:shd w:val="clear" w:color="auto" w:fill="auto"/>
            <w:noWrap/>
            <w:vAlign w:val="center"/>
            <w:hideMark/>
          </w:tcPr>
          <w:p w:rsidR="002D4B33" w:rsidRPr="002D4B33" w:rsidRDefault="002D4B33" w:rsidP="002D4B33">
            <w:pPr>
              <w:widowControl/>
              <w:jc w:val="right"/>
              <w:rPr>
                <w:rFonts w:ascii="宋体" w:eastAsia="宋体" w:hAnsi="宋体" w:cs="Arial"/>
                <w:kern w:val="0"/>
                <w:sz w:val="20"/>
                <w:szCs w:val="20"/>
              </w:rPr>
            </w:pPr>
            <w:r w:rsidRPr="002D4B33">
              <w:rPr>
                <w:rFonts w:ascii="宋体" w:eastAsia="宋体" w:hAnsi="宋体" w:cs="Arial" w:hint="eastAsia"/>
                <w:kern w:val="0"/>
                <w:sz w:val="20"/>
                <w:szCs w:val="20"/>
              </w:rPr>
              <w:t>表7</w:t>
            </w:r>
          </w:p>
        </w:tc>
      </w:tr>
      <w:tr w:rsidR="002D4B33" w:rsidRPr="002D4B33" w:rsidTr="00680819">
        <w:trPr>
          <w:gridAfter w:val="2"/>
          <w:wAfter w:w="142" w:type="dxa"/>
          <w:trHeight w:val="499"/>
        </w:trPr>
        <w:tc>
          <w:tcPr>
            <w:tcW w:w="8237" w:type="dxa"/>
            <w:gridSpan w:val="18"/>
            <w:tcBorders>
              <w:top w:val="nil"/>
              <w:left w:val="nil"/>
              <w:bottom w:val="nil"/>
              <w:right w:val="nil"/>
            </w:tcBorders>
            <w:shd w:val="clear" w:color="000000" w:fill="FFFFFF"/>
            <w:noWrap/>
            <w:vAlign w:val="center"/>
            <w:hideMark/>
          </w:tcPr>
          <w:p w:rsidR="002D4B33" w:rsidRPr="002D4B33" w:rsidRDefault="002D4B33" w:rsidP="002D4B33">
            <w:pPr>
              <w:widowControl/>
              <w:jc w:val="center"/>
              <w:rPr>
                <w:rFonts w:ascii="宋体" w:eastAsia="宋体" w:hAnsi="宋体" w:cs="Arial"/>
                <w:b/>
                <w:bCs/>
                <w:color w:val="000000"/>
                <w:kern w:val="0"/>
                <w:sz w:val="28"/>
                <w:szCs w:val="28"/>
              </w:rPr>
            </w:pPr>
            <w:r w:rsidRPr="002D4B33">
              <w:rPr>
                <w:rFonts w:ascii="宋体" w:eastAsia="宋体" w:hAnsi="宋体" w:cs="Arial" w:hint="eastAsia"/>
                <w:b/>
                <w:bCs/>
                <w:color w:val="000000"/>
                <w:kern w:val="0"/>
                <w:sz w:val="28"/>
                <w:szCs w:val="28"/>
              </w:rPr>
              <w:t>一般公共预算项目支出情况表（按支出经济分类科目）</w:t>
            </w:r>
          </w:p>
        </w:tc>
      </w:tr>
      <w:tr w:rsidR="002D4B33" w:rsidRPr="002D4B33" w:rsidTr="00680819">
        <w:trPr>
          <w:gridAfter w:val="2"/>
          <w:wAfter w:w="142" w:type="dxa"/>
          <w:trHeight w:val="499"/>
        </w:trPr>
        <w:tc>
          <w:tcPr>
            <w:tcW w:w="3275" w:type="dxa"/>
            <w:gridSpan w:val="4"/>
            <w:tcBorders>
              <w:top w:val="nil"/>
              <w:left w:val="nil"/>
              <w:bottom w:val="nil"/>
              <w:right w:val="nil"/>
            </w:tcBorders>
            <w:shd w:val="clear" w:color="000000" w:fill="FFFFFF"/>
            <w:noWrap/>
            <w:vAlign w:val="center"/>
            <w:hideMark/>
          </w:tcPr>
          <w:p w:rsidR="002D4B33" w:rsidRPr="002D4B33" w:rsidRDefault="002D4B33" w:rsidP="002D4B33">
            <w:pPr>
              <w:widowControl/>
              <w:jc w:val="lef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单位名称：蕉岭县人民医院</w:t>
            </w:r>
          </w:p>
        </w:tc>
        <w:tc>
          <w:tcPr>
            <w:tcW w:w="3275" w:type="dxa"/>
            <w:gridSpan w:val="10"/>
            <w:tcBorders>
              <w:top w:val="nil"/>
              <w:left w:val="nil"/>
              <w:bottom w:val="nil"/>
              <w:right w:val="nil"/>
            </w:tcBorders>
            <w:shd w:val="clear" w:color="000000" w:fill="FFFFFF"/>
            <w:noWrap/>
            <w:vAlign w:val="center"/>
            <w:hideMark/>
          </w:tcPr>
          <w:p w:rsidR="002D4B33" w:rsidRPr="002D4B33" w:rsidRDefault="002D4B33" w:rsidP="002D4B33">
            <w:pPr>
              <w:widowControl/>
              <w:jc w:val="lef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 xml:space="preserve">　</w:t>
            </w:r>
          </w:p>
        </w:tc>
        <w:tc>
          <w:tcPr>
            <w:tcW w:w="1687" w:type="dxa"/>
            <w:gridSpan w:val="4"/>
            <w:tcBorders>
              <w:top w:val="nil"/>
              <w:left w:val="nil"/>
              <w:bottom w:val="nil"/>
              <w:right w:val="nil"/>
            </w:tcBorders>
            <w:shd w:val="clear" w:color="000000" w:fill="FFFFFF"/>
            <w:noWrap/>
            <w:vAlign w:val="center"/>
            <w:hideMark/>
          </w:tcPr>
          <w:p w:rsidR="002D4B33" w:rsidRPr="002D4B33" w:rsidRDefault="002D4B33" w:rsidP="002D4B33">
            <w:pPr>
              <w:widowControl/>
              <w:jc w:val="righ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单位：万元</w:t>
            </w:r>
          </w:p>
        </w:tc>
      </w:tr>
      <w:tr w:rsidR="002D4B33" w:rsidRPr="002D4B33" w:rsidTr="00680819">
        <w:trPr>
          <w:gridAfter w:val="2"/>
          <w:wAfter w:w="142" w:type="dxa"/>
          <w:trHeight w:val="284"/>
        </w:trPr>
        <w:tc>
          <w:tcPr>
            <w:tcW w:w="327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4"/>
              </w:rPr>
            </w:pPr>
            <w:r w:rsidRPr="002D4B33">
              <w:rPr>
                <w:rFonts w:ascii="宋体" w:eastAsia="宋体" w:hAnsi="宋体" w:cs="Arial" w:hint="eastAsia"/>
                <w:kern w:val="0"/>
                <w:sz w:val="24"/>
              </w:rPr>
              <w:t>政府预算支出经济分类</w:t>
            </w:r>
          </w:p>
        </w:tc>
        <w:tc>
          <w:tcPr>
            <w:tcW w:w="3275" w:type="dxa"/>
            <w:gridSpan w:val="10"/>
            <w:tcBorders>
              <w:top w:val="single" w:sz="4" w:space="0" w:color="auto"/>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4"/>
              </w:rPr>
            </w:pPr>
            <w:r w:rsidRPr="002D4B33">
              <w:rPr>
                <w:rFonts w:ascii="宋体" w:eastAsia="宋体" w:hAnsi="宋体" w:cs="Arial" w:hint="eastAsia"/>
                <w:kern w:val="0"/>
                <w:sz w:val="24"/>
              </w:rPr>
              <w:t>部门预算支出经济科目</w:t>
            </w:r>
          </w:p>
        </w:tc>
        <w:tc>
          <w:tcPr>
            <w:tcW w:w="1687" w:type="dxa"/>
            <w:gridSpan w:val="4"/>
            <w:tcBorders>
              <w:top w:val="single" w:sz="4" w:space="0" w:color="auto"/>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Arial" w:eastAsia="宋体" w:hAnsi="Arial" w:cs="Arial"/>
                <w:kern w:val="0"/>
                <w:sz w:val="24"/>
              </w:rPr>
            </w:pPr>
            <w:r w:rsidRPr="002D4B33">
              <w:rPr>
                <w:rFonts w:ascii="Arial" w:eastAsia="宋体" w:hAnsi="Arial" w:cs="Arial"/>
                <w:kern w:val="0"/>
                <w:sz w:val="24"/>
              </w:rPr>
              <w:t>2016</w:t>
            </w:r>
            <w:r w:rsidRPr="002D4B33">
              <w:rPr>
                <w:rFonts w:ascii="宋体" w:eastAsia="宋体" w:hAnsi="宋体" w:cs="Arial" w:hint="eastAsia"/>
                <w:kern w:val="0"/>
                <w:sz w:val="24"/>
              </w:rPr>
              <w:t>年预算</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2"/>
                <w:szCs w:val="22"/>
              </w:rPr>
            </w:pPr>
            <w:r w:rsidRPr="002D4B33">
              <w:rPr>
                <w:rFonts w:ascii="宋体" w:eastAsia="宋体" w:hAnsi="宋体" w:cs="Arial" w:hint="eastAsia"/>
                <w:kern w:val="0"/>
                <w:sz w:val="22"/>
                <w:szCs w:val="22"/>
              </w:rPr>
              <w:t>合    计</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501机关工资福利支出</w:t>
            </w:r>
          </w:p>
        </w:tc>
        <w:tc>
          <w:tcPr>
            <w:tcW w:w="3275" w:type="dxa"/>
            <w:gridSpan w:val="10"/>
            <w:tcBorders>
              <w:top w:val="nil"/>
              <w:left w:val="nil"/>
              <w:bottom w:val="single" w:sz="4" w:space="0" w:color="auto"/>
              <w:right w:val="single" w:sz="4" w:space="0" w:color="auto"/>
            </w:tcBorders>
            <w:shd w:val="clear" w:color="000000" w:fill="FFFFFF"/>
            <w:vAlign w:val="center"/>
            <w:hideMark/>
          </w:tcPr>
          <w:p w:rsidR="002D4B33" w:rsidRPr="002D4B33" w:rsidRDefault="002D4B33" w:rsidP="002D4B33">
            <w:pPr>
              <w:widowControl/>
              <w:jc w:val="left"/>
              <w:rPr>
                <w:rFonts w:ascii="宋体" w:eastAsia="宋体" w:hAnsi="宋体" w:cs="Arial"/>
                <w:color w:val="000000"/>
                <w:kern w:val="0"/>
                <w:sz w:val="22"/>
                <w:szCs w:val="22"/>
              </w:rPr>
            </w:pPr>
            <w:r w:rsidRPr="002D4B33">
              <w:rPr>
                <w:rFonts w:ascii="宋体" w:eastAsia="宋体" w:hAnsi="宋体" w:cs="Arial" w:hint="eastAsia"/>
                <w:color w:val="000000"/>
                <w:kern w:val="0"/>
                <w:sz w:val="22"/>
                <w:szCs w:val="22"/>
              </w:rPr>
              <w:t>301工资福利支出</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50199其他工资福利支出</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30106伙食补助费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50199其他工资福利支出</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30199其他工资福利支出</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502机关商品和服务支出</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302商品和服务支出</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30201办公费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30202印刷费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30204手续费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30205水费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30206电费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30207邮电费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30209物业管理费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30211差旅费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30214租赁费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50201办公经费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30239其他交通费用</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50202会议费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30215会议费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50203培训费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30216培训费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50205委托业务费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30203咨询费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50205委托业务费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30226劳务费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50206公务接待费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30217公务接待费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50208公务用车运行维护费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30231公务用车运行维护费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50209维修（护）费</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30213维修（护）费</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50299其他商品和服务支出</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30299其他商品和服务支出</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503机关资本性支出（一）</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310资本性支出</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50301房屋建筑物构建</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31001房屋建筑物构建</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50303公务用车购置</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31013公务用车购置</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50306设备购置</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31002办公设备购置</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50306设备购置</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31003专用设备购置</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50306设备购置</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31007信息网络及软件购置更新</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50307大型修缮</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31006大型修缮</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50399其他资本性支出</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31099其他资本性支出</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509对个人和家庭的补助</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303对个人和家庭的补助</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50901社会福利和救助</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30307医疗费补助</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2D4B33"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50999其他队个人和家庭的补助</w:t>
            </w: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30399其他队个人和家庭的补助</w:t>
            </w: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2"/>
                <w:szCs w:val="22"/>
              </w:rPr>
            </w:pPr>
            <w:r w:rsidRPr="002D4B33">
              <w:rPr>
                <w:rFonts w:ascii="宋体" w:eastAsia="宋体" w:hAnsi="宋体" w:cs="Arial" w:hint="eastAsia"/>
                <w:kern w:val="0"/>
                <w:sz w:val="22"/>
                <w:szCs w:val="22"/>
              </w:rPr>
              <w:t xml:space="preserve">　</w:t>
            </w:r>
          </w:p>
        </w:tc>
      </w:tr>
      <w:tr w:rsidR="00680819" w:rsidRPr="002D4B33" w:rsidTr="00680819">
        <w:trPr>
          <w:gridAfter w:val="2"/>
          <w:wAfter w:w="142" w:type="dxa"/>
          <w:trHeight w:val="284"/>
        </w:trPr>
        <w:tc>
          <w:tcPr>
            <w:tcW w:w="3275" w:type="dxa"/>
            <w:gridSpan w:val="4"/>
            <w:tcBorders>
              <w:top w:val="nil"/>
              <w:left w:val="single" w:sz="4" w:space="0" w:color="auto"/>
              <w:bottom w:val="single" w:sz="4" w:space="0" w:color="auto"/>
              <w:right w:val="single" w:sz="4" w:space="0" w:color="auto"/>
            </w:tcBorders>
            <w:shd w:val="clear" w:color="auto" w:fill="auto"/>
            <w:noWrap/>
            <w:vAlign w:val="center"/>
            <w:hideMark/>
          </w:tcPr>
          <w:p w:rsidR="00680819" w:rsidRPr="002D4B33" w:rsidRDefault="00680819" w:rsidP="002D4B33">
            <w:pPr>
              <w:widowControl/>
              <w:jc w:val="left"/>
              <w:rPr>
                <w:rFonts w:ascii="宋体" w:eastAsia="宋体" w:hAnsi="宋体" w:cs="Arial" w:hint="eastAsia"/>
                <w:kern w:val="0"/>
                <w:sz w:val="22"/>
                <w:szCs w:val="22"/>
              </w:rPr>
            </w:pPr>
          </w:p>
        </w:tc>
        <w:tc>
          <w:tcPr>
            <w:tcW w:w="3275" w:type="dxa"/>
            <w:gridSpan w:val="10"/>
            <w:tcBorders>
              <w:top w:val="nil"/>
              <w:left w:val="nil"/>
              <w:bottom w:val="single" w:sz="4" w:space="0" w:color="auto"/>
              <w:right w:val="single" w:sz="4" w:space="0" w:color="auto"/>
            </w:tcBorders>
            <w:shd w:val="clear" w:color="auto" w:fill="auto"/>
            <w:noWrap/>
            <w:vAlign w:val="center"/>
            <w:hideMark/>
          </w:tcPr>
          <w:p w:rsidR="00680819" w:rsidRPr="002D4B33" w:rsidRDefault="00680819" w:rsidP="002D4B33">
            <w:pPr>
              <w:widowControl/>
              <w:jc w:val="left"/>
              <w:rPr>
                <w:rFonts w:ascii="宋体" w:eastAsia="宋体" w:hAnsi="宋体" w:cs="Arial" w:hint="eastAsia"/>
                <w:kern w:val="0"/>
                <w:sz w:val="22"/>
                <w:szCs w:val="22"/>
              </w:rPr>
            </w:pPr>
          </w:p>
        </w:tc>
        <w:tc>
          <w:tcPr>
            <w:tcW w:w="1687" w:type="dxa"/>
            <w:gridSpan w:val="4"/>
            <w:tcBorders>
              <w:top w:val="nil"/>
              <w:left w:val="nil"/>
              <w:bottom w:val="single" w:sz="4" w:space="0" w:color="auto"/>
              <w:right w:val="single" w:sz="4" w:space="0" w:color="auto"/>
            </w:tcBorders>
            <w:shd w:val="clear" w:color="auto" w:fill="auto"/>
            <w:noWrap/>
            <w:vAlign w:val="center"/>
            <w:hideMark/>
          </w:tcPr>
          <w:p w:rsidR="00680819" w:rsidRPr="002D4B33" w:rsidRDefault="00680819" w:rsidP="002D4B33">
            <w:pPr>
              <w:widowControl/>
              <w:jc w:val="left"/>
              <w:rPr>
                <w:rFonts w:ascii="宋体" w:eastAsia="宋体" w:hAnsi="宋体" w:cs="Arial" w:hint="eastAsia"/>
                <w:kern w:val="0"/>
                <w:sz w:val="22"/>
                <w:szCs w:val="22"/>
              </w:rPr>
            </w:pPr>
          </w:p>
        </w:tc>
      </w:tr>
      <w:tr w:rsidR="002D4B33" w:rsidRPr="002D4B33" w:rsidTr="00680819">
        <w:trPr>
          <w:gridAfter w:val="2"/>
          <w:wAfter w:w="142" w:type="dxa"/>
          <w:trHeight w:val="499"/>
        </w:trPr>
        <w:tc>
          <w:tcPr>
            <w:tcW w:w="5781" w:type="dxa"/>
            <w:gridSpan w:val="10"/>
            <w:tcBorders>
              <w:top w:val="nil"/>
              <w:left w:val="nil"/>
              <w:bottom w:val="nil"/>
              <w:right w:val="nil"/>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p>
        </w:tc>
        <w:tc>
          <w:tcPr>
            <w:tcW w:w="2456" w:type="dxa"/>
            <w:gridSpan w:val="8"/>
            <w:tcBorders>
              <w:top w:val="nil"/>
              <w:left w:val="nil"/>
              <w:bottom w:val="nil"/>
              <w:right w:val="nil"/>
            </w:tcBorders>
            <w:shd w:val="clear" w:color="auto" w:fill="auto"/>
            <w:noWrap/>
            <w:vAlign w:val="center"/>
            <w:hideMark/>
          </w:tcPr>
          <w:p w:rsidR="002D4B33" w:rsidRPr="002D4B33" w:rsidRDefault="002D4B33" w:rsidP="002D4B33">
            <w:pPr>
              <w:widowControl/>
              <w:jc w:val="right"/>
              <w:rPr>
                <w:rFonts w:ascii="Arial" w:eastAsia="宋体" w:hAnsi="Arial" w:cs="Arial"/>
                <w:kern w:val="0"/>
                <w:sz w:val="24"/>
              </w:rPr>
            </w:pPr>
            <w:r w:rsidRPr="002D4B33">
              <w:rPr>
                <w:rFonts w:ascii="宋体" w:eastAsia="宋体" w:hAnsi="宋体" w:cs="Arial" w:hint="eastAsia"/>
                <w:kern w:val="0"/>
                <w:sz w:val="24"/>
              </w:rPr>
              <w:t>表</w:t>
            </w:r>
            <w:r w:rsidRPr="002D4B33">
              <w:rPr>
                <w:rFonts w:ascii="Arial" w:eastAsia="宋体" w:hAnsi="Arial" w:cs="Arial"/>
                <w:kern w:val="0"/>
                <w:sz w:val="24"/>
              </w:rPr>
              <w:t>8</w:t>
            </w:r>
          </w:p>
        </w:tc>
      </w:tr>
      <w:tr w:rsidR="002D4B33" w:rsidRPr="002D4B33" w:rsidTr="00680819">
        <w:trPr>
          <w:gridAfter w:val="2"/>
          <w:wAfter w:w="142" w:type="dxa"/>
          <w:trHeight w:val="499"/>
        </w:trPr>
        <w:tc>
          <w:tcPr>
            <w:tcW w:w="8237" w:type="dxa"/>
            <w:gridSpan w:val="18"/>
            <w:tcBorders>
              <w:top w:val="nil"/>
              <w:left w:val="nil"/>
              <w:bottom w:val="nil"/>
              <w:right w:val="nil"/>
            </w:tcBorders>
            <w:shd w:val="clear" w:color="auto" w:fill="auto"/>
            <w:noWrap/>
            <w:vAlign w:val="center"/>
            <w:hideMark/>
          </w:tcPr>
          <w:p w:rsidR="002D4B33" w:rsidRPr="002D4B33" w:rsidRDefault="002D4B33" w:rsidP="002D4B33">
            <w:pPr>
              <w:widowControl/>
              <w:jc w:val="center"/>
              <w:rPr>
                <w:rFonts w:ascii="Arial" w:eastAsia="宋体" w:hAnsi="Arial" w:cs="Arial"/>
                <w:b/>
                <w:bCs/>
                <w:kern w:val="0"/>
                <w:sz w:val="32"/>
                <w:szCs w:val="32"/>
              </w:rPr>
            </w:pPr>
            <w:r w:rsidRPr="002D4B33">
              <w:rPr>
                <w:rFonts w:ascii="宋体" w:eastAsia="宋体" w:hAnsi="宋体" w:cs="Arial" w:hint="eastAsia"/>
                <w:b/>
                <w:bCs/>
                <w:kern w:val="0"/>
                <w:sz w:val="32"/>
                <w:szCs w:val="32"/>
              </w:rPr>
              <w:t>一般公共预算安排的行政经费及</w:t>
            </w:r>
            <w:r w:rsidRPr="002D4B33">
              <w:rPr>
                <w:rFonts w:ascii="Arial" w:eastAsia="宋体" w:hAnsi="Arial" w:cs="Arial"/>
                <w:b/>
                <w:bCs/>
                <w:kern w:val="0"/>
                <w:sz w:val="32"/>
                <w:szCs w:val="32"/>
              </w:rPr>
              <w:t>“</w:t>
            </w:r>
            <w:r w:rsidRPr="002D4B33">
              <w:rPr>
                <w:rFonts w:ascii="宋体" w:eastAsia="宋体" w:hAnsi="宋体" w:cs="Arial" w:hint="eastAsia"/>
                <w:b/>
                <w:bCs/>
                <w:kern w:val="0"/>
                <w:sz w:val="32"/>
                <w:szCs w:val="32"/>
              </w:rPr>
              <w:t>三公</w:t>
            </w:r>
            <w:r w:rsidRPr="002D4B33">
              <w:rPr>
                <w:rFonts w:ascii="Arial" w:eastAsia="宋体" w:hAnsi="Arial" w:cs="Arial"/>
                <w:b/>
                <w:bCs/>
                <w:kern w:val="0"/>
                <w:sz w:val="32"/>
                <w:szCs w:val="32"/>
              </w:rPr>
              <w:t>”</w:t>
            </w:r>
            <w:r w:rsidRPr="002D4B33">
              <w:rPr>
                <w:rFonts w:ascii="宋体" w:eastAsia="宋体" w:hAnsi="宋体" w:cs="Arial" w:hint="eastAsia"/>
                <w:b/>
                <w:bCs/>
                <w:kern w:val="0"/>
                <w:sz w:val="32"/>
                <w:szCs w:val="32"/>
              </w:rPr>
              <w:t>经费预算表</w:t>
            </w:r>
          </w:p>
        </w:tc>
      </w:tr>
      <w:tr w:rsidR="002D4B33" w:rsidRPr="002D4B33" w:rsidTr="00680819">
        <w:trPr>
          <w:gridAfter w:val="2"/>
          <w:wAfter w:w="142" w:type="dxa"/>
          <w:trHeight w:val="499"/>
        </w:trPr>
        <w:tc>
          <w:tcPr>
            <w:tcW w:w="5781" w:type="dxa"/>
            <w:gridSpan w:val="10"/>
            <w:tcBorders>
              <w:top w:val="nil"/>
              <w:left w:val="nil"/>
              <w:bottom w:val="nil"/>
              <w:right w:val="nil"/>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4"/>
              </w:rPr>
            </w:pPr>
            <w:r w:rsidRPr="002D4B33">
              <w:rPr>
                <w:rFonts w:ascii="宋体" w:eastAsia="宋体" w:hAnsi="宋体" w:cs="Arial" w:hint="eastAsia"/>
                <w:kern w:val="0"/>
                <w:sz w:val="24"/>
              </w:rPr>
              <w:t>单位名称：蕉岭县人民医院</w:t>
            </w:r>
          </w:p>
        </w:tc>
        <w:tc>
          <w:tcPr>
            <w:tcW w:w="2456" w:type="dxa"/>
            <w:gridSpan w:val="8"/>
            <w:tcBorders>
              <w:top w:val="nil"/>
              <w:left w:val="nil"/>
              <w:bottom w:val="nil"/>
              <w:right w:val="nil"/>
            </w:tcBorders>
            <w:shd w:val="clear" w:color="auto" w:fill="auto"/>
            <w:noWrap/>
            <w:vAlign w:val="center"/>
            <w:hideMark/>
          </w:tcPr>
          <w:p w:rsidR="002D4B33" w:rsidRPr="002D4B33" w:rsidRDefault="002D4B33" w:rsidP="002D4B33">
            <w:pPr>
              <w:widowControl/>
              <w:jc w:val="right"/>
              <w:rPr>
                <w:rFonts w:ascii="宋体" w:eastAsia="宋体" w:hAnsi="宋体" w:cs="Arial"/>
                <w:kern w:val="0"/>
                <w:sz w:val="24"/>
              </w:rPr>
            </w:pPr>
            <w:r w:rsidRPr="002D4B33">
              <w:rPr>
                <w:rFonts w:ascii="宋体" w:eastAsia="宋体" w:hAnsi="宋体" w:cs="Arial" w:hint="eastAsia"/>
                <w:kern w:val="0"/>
                <w:sz w:val="24"/>
              </w:rPr>
              <w:t>单位：万元</w:t>
            </w:r>
          </w:p>
        </w:tc>
      </w:tr>
      <w:tr w:rsidR="002D4B33" w:rsidRPr="002D4B33" w:rsidTr="00680819">
        <w:trPr>
          <w:gridAfter w:val="2"/>
          <w:wAfter w:w="142" w:type="dxa"/>
          <w:trHeight w:val="284"/>
        </w:trPr>
        <w:tc>
          <w:tcPr>
            <w:tcW w:w="578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4"/>
              </w:rPr>
            </w:pPr>
            <w:r w:rsidRPr="002D4B33">
              <w:rPr>
                <w:rFonts w:ascii="宋体" w:eastAsia="宋体" w:hAnsi="宋体" w:cs="Arial" w:hint="eastAsia"/>
                <w:kern w:val="0"/>
                <w:sz w:val="24"/>
              </w:rPr>
              <w:t>项    目</w:t>
            </w:r>
          </w:p>
        </w:tc>
        <w:tc>
          <w:tcPr>
            <w:tcW w:w="2456" w:type="dxa"/>
            <w:gridSpan w:val="8"/>
            <w:tcBorders>
              <w:top w:val="single" w:sz="4" w:space="0" w:color="auto"/>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Arial" w:eastAsia="宋体" w:hAnsi="Arial" w:cs="Arial"/>
                <w:kern w:val="0"/>
                <w:sz w:val="24"/>
              </w:rPr>
            </w:pPr>
            <w:r w:rsidRPr="002D4B33">
              <w:rPr>
                <w:rFonts w:ascii="Arial" w:eastAsia="宋体" w:hAnsi="Arial" w:cs="Arial"/>
                <w:kern w:val="0"/>
                <w:sz w:val="24"/>
              </w:rPr>
              <w:t>2016</w:t>
            </w:r>
            <w:r w:rsidRPr="002D4B33">
              <w:rPr>
                <w:rFonts w:ascii="宋体" w:eastAsia="宋体" w:hAnsi="宋体" w:cs="Arial" w:hint="eastAsia"/>
                <w:kern w:val="0"/>
                <w:sz w:val="24"/>
              </w:rPr>
              <w:t>年预算</w:t>
            </w:r>
          </w:p>
        </w:tc>
      </w:tr>
      <w:tr w:rsidR="002D4B33" w:rsidRPr="002D4B33" w:rsidTr="00680819">
        <w:trPr>
          <w:gridAfter w:val="2"/>
          <w:wAfter w:w="142" w:type="dxa"/>
          <w:trHeight w:val="284"/>
        </w:trPr>
        <w:tc>
          <w:tcPr>
            <w:tcW w:w="5781" w:type="dxa"/>
            <w:gridSpan w:val="10"/>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4"/>
              </w:rPr>
            </w:pPr>
            <w:r w:rsidRPr="002D4B33">
              <w:rPr>
                <w:rFonts w:ascii="宋体" w:eastAsia="宋体" w:hAnsi="宋体" w:cs="Arial" w:hint="eastAsia"/>
                <w:kern w:val="0"/>
                <w:sz w:val="24"/>
              </w:rPr>
              <w:t>行政经费</w:t>
            </w:r>
          </w:p>
        </w:tc>
        <w:tc>
          <w:tcPr>
            <w:tcW w:w="2456" w:type="dxa"/>
            <w:gridSpan w:val="8"/>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r>
      <w:tr w:rsidR="002D4B33" w:rsidRPr="002D4B33" w:rsidTr="00680819">
        <w:trPr>
          <w:gridAfter w:val="2"/>
          <w:wAfter w:w="142" w:type="dxa"/>
          <w:trHeight w:val="284"/>
        </w:trPr>
        <w:tc>
          <w:tcPr>
            <w:tcW w:w="5781" w:type="dxa"/>
            <w:gridSpan w:val="10"/>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w:t>
            </w:r>
            <w:r w:rsidRPr="002D4B33">
              <w:rPr>
                <w:rFonts w:ascii="宋体" w:eastAsia="宋体" w:hAnsi="宋体" w:cs="Arial" w:hint="eastAsia"/>
                <w:kern w:val="0"/>
                <w:sz w:val="24"/>
              </w:rPr>
              <w:t>三公”经费</w:t>
            </w:r>
          </w:p>
        </w:tc>
        <w:tc>
          <w:tcPr>
            <w:tcW w:w="2456" w:type="dxa"/>
            <w:gridSpan w:val="8"/>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r>
      <w:tr w:rsidR="002D4B33" w:rsidRPr="002D4B33" w:rsidTr="00680819">
        <w:trPr>
          <w:gridAfter w:val="2"/>
          <w:wAfter w:w="142" w:type="dxa"/>
          <w:trHeight w:val="284"/>
        </w:trPr>
        <w:tc>
          <w:tcPr>
            <w:tcW w:w="5781" w:type="dxa"/>
            <w:gridSpan w:val="10"/>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4"/>
              </w:rPr>
            </w:pPr>
            <w:r w:rsidRPr="002D4B33">
              <w:rPr>
                <w:rFonts w:ascii="宋体" w:eastAsia="宋体" w:hAnsi="宋体" w:cs="Arial" w:hint="eastAsia"/>
                <w:kern w:val="0"/>
                <w:sz w:val="24"/>
              </w:rPr>
              <w:t xml:space="preserve">    其中：（一）因公出国（境）支出</w:t>
            </w:r>
          </w:p>
        </w:tc>
        <w:tc>
          <w:tcPr>
            <w:tcW w:w="2456" w:type="dxa"/>
            <w:gridSpan w:val="8"/>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r>
      <w:tr w:rsidR="002D4B33" w:rsidRPr="002D4B33" w:rsidTr="00680819">
        <w:trPr>
          <w:gridAfter w:val="2"/>
          <w:wAfter w:w="142" w:type="dxa"/>
          <w:trHeight w:val="284"/>
        </w:trPr>
        <w:tc>
          <w:tcPr>
            <w:tcW w:w="5781" w:type="dxa"/>
            <w:gridSpan w:val="10"/>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4"/>
              </w:rPr>
            </w:pPr>
            <w:r w:rsidRPr="002D4B33">
              <w:rPr>
                <w:rFonts w:ascii="宋体" w:eastAsia="宋体" w:hAnsi="宋体" w:cs="Arial" w:hint="eastAsia"/>
                <w:kern w:val="0"/>
                <w:sz w:val="24"/>
              </w:rPr>
              <w:t xml:space="preserve">          （二）公务用车购置及运行维护支出</w:t>
            </w:r>
          </w:p>
        </w:tc>
        <w:tc>
          <w:tcPr>
            <w:tcW w:w="2456" w:type="dxa"/>
            <w:gridSpan w:val="8"/>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r>
      <w:tr w:rsidR="002D4B33" w:rsidRPr="002D4B33" w:rsidTr="00680819">
        <w:trPr>
          <w:gridAfter w:val="2"/>
          <w:wAfter w:w="142" w:type="dxa"/>
          <w:trHeight w:val="284"/>
        </w:trPr>
        <w:tc>
          <w:tcPr>
            <w:tcW w:w="5781" w:type="dxa"/>
            <w:gridSpan w:val="10"/>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1</w:t>
            </w:r>
            <w:r w:rsidRPr="002D4B33">
              <w:rPr>
                <w:rFonts w:ascii="宋体" w:eastAsia="宋体" w:hAnsi="宋体" w:cs="Arial" w:hint="eastAsia"/>
                <w:kern w:val="0"/>
                <w:sz w:val="24"/>
              </w:rPr>
              <w:t>、公务用车购置</w:t>
            </w:r>
          </w:p>
        </w:tc>
        <w:tc>
          <w:tcPr>
            <w:tcW w:w="2456" w:type="dxa"/>
            <w:gridSpan w:val="8"/>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r>
      <w:tr w:rsidR="002D4B33" w:rsidRPr="002D4B33" w:rsidTr="00680819">
        <w:trPr>
          <w:gridAfter w:val="2"/>
          <w:wAfter w:w="142" w:type="dxa"/>
          <w:trHeight w:val="284"/>
        </w:trPr>
        <w:tc>
          <w:tcPr>
            <w:tcW w:w="5781" w:type="dxa"/>
            <w:gridSpan w:val="10"/>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2</w:t>
            </w:r>
            <w:r w:rsidRPr="002D4B33">
              <w:rPr>
                <w:rFonts w:ascii="宋体" w:eastAsia="宋体" w:hAnsi="宋体" w:cs="Arial" w:hint="eastAsia"/>
                <w:kern w:val="0"/>
                <w:sz w:val="24"/>
              </w:rPr>
              <w:t>、公务用车运行维护费</w:t>
            </w:r>
          </w:p>
        </w:tc>
        <w:tc>
          <w:tcPr>
            <w:tcW w:w="2456" w:type="dxa"/>
            <w:gridSpan w:val="8"/>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r>
      <w:tr w:rsidR="002D4B33" w:rsidRPr="002D4B33" w:rsidTr="00680819">
        <w:trPr>
          <w:gridAfter w:val="2"/>
          <w:wAfter w:w="142" w:type="dxa"/>
          <w:trHeight w:val="284"/>
        </w:trPr>
        <w:tc>
          <w:tcPr>
            <w:tcW w:w="5781" w:type="dxa"/>
            <w:gridSpan w:val="10"/>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4"/>
              </w:rPr>
            </w:pPr>
            <w:r w:rsidRPr="002D4B33">
              <w:rPr>
                <w:rFonts w:ascii="宋体" w:eastAsia="宋体" w:hAnsi="宋体" w:cs="Arial" w:hint="eastAsia"/>
                <w:kern w:val="0"/>
                <w:sz w:val="24"/>
              </w:rPr>
              <w:t xml:space="preserve">          （三）公务接待费支出</w:t>
            </w:r>
          </w:p>
        </w:tc>
        <w:tc>
          <w:tcPr>
            <w:tcW w:w="2456" w:type="dxa"/>
            <w:gridSpan w:val="8"/>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r>
      <w:tr w:rsidR="002D4B33" w:rsidRPr="002D4B33" w:rsidTr="00680819">
        <w:trPr>
          <w:gridAfter w:val="2"/>
          <w:wAfter w:w="142" w:type="dxa"/>
          <w:trHeight w:val="284"/>
        </w:trPr>
        <w:tc>
          <w:tcPr>
            <w:tcW w:w="5781" w:type="dxa"/>
            <w:gridSpan w:val="10"/>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c>
          <w:tcPr>
            <w:tcW w:w="2456" w:type="dxa"/>
            <w:gridSpan w:val="8"/>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Arial" w:eastAsia="宋体" w:hAnsi="Arial" w:cs="Arial"/>
                <w:kern w:val="0"/>
                <w:sz w:val="24"/>
              </w:rPr>
            </w:pPr>
            <w:r w:rsidRPr="002D4B33">
              <w:rPr>
                <w:rFonts w:ascii="Arial" w:eastAsia="宋体" w:hAnsi="Arial" w:cs="Arial"/>
                <w:kern w:val="0"/>
                <w:sz w:val="24"/>
              </w:rPr>
              <w:t xml:space="preserve">　</w:t>
            </w:r>
          </w:p>
        </w:tc>
      </w:tr>
      <w:tr w:rsidR="002D4B33" w:rsidRPr="002D4B33" w:rsidTr="00680819">
        <w:trPr>
          <w:gridAfter w:val="1"/>
          <w:wAfter w:w="69" w:type="dxa"/>
          <w:trHeight w:val="360"/>
        </w:trPr>
        <w:tc>
          <w:tcPr>
            <w:tcW w:w="2430" w:type="dxa"/>
            <w:gridSpan w:val="2"/>
            <w:tcBorders>
              <w:top w:val="nil"/>
              <w:left w:val="nil"/>
              <w:bottom w:val="nil"/>
              <w:right w:val="nil"/>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p>
        </w:tc>
        <w:tc>
          <w:tcPr>
            <w:tcW w:w="1960" w:type="dxa"/>
            <w:gridSpan w:val="5"/>
            <w:tcBorders>
              <w:top w:val="nil"/>
              <w:left w:val="nil"/>
              <w:bottom w:val="nil"/>
              <w:right w:val="nil"/>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p>
        </w:tc>
        <w:tc>
          <w:tcPr>
            <w:tcW w:w="1960" w:type="dxa"/>
            <w:gridSpan w:val="6"/>
            <w:tcBorders>
              <w:top w:val="nil"/>
              <w:left w:val="nil"/>
              <w:bottom w:val="nil"/>
              <w:right w:val="nil"/>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p>
        </w:tc>
        <w:tc>
          <w:tcPr>
            <w:tcW w:w="1960" w:type="dxa"/>
            <w:gridSpan w:val="6"/>
            <w:tcBorders>
              <w:top w:val="nil"/>
              <w:left w:val="nil"/>
              <w:bottom w:val="nil"/>
              <w:right w:val="nil"/>
            </w:tcBorders>
            <w:shd w:val="clear" w:color="000000" w:fill="FFFFFF"/>
            <w:noWrap/>
            <w:vAlign w:val="center"/>
            <w:hideMark/>
          </w:tcPr>
          <w:p w:rsidR="002D4B33" w:rsidRPr="002D4B33" w:rsidRDefault="002D4B33" w:rsidP="002D4B33">
            <w:pPr>
              <w:widowControl/>
              <w:jc w:val="right"/>
              <w:rPr>
                <w:rFonts w:ascii="宋体" w:eastAsia="宋体" w:hAnsi="宋体" w:cs="Arial"/>
                <w:color w:val="000000"/>
                <w:kern w:val="0"/>
                <w:sz w:val="18"/>
                <w:szCs w:val="18"/>
              </w:rPr>
            </w:pPr>
            <w:r w:rsidRPr="002D4B33">
              <w:rPr>
                <w:rFonts w:ascii="宋体" w:eastAsia="宋体" w:hAnsi="宋体" w:cs="Arial" w:hint="eastAsia"/>
                <w:color w:val="000000"/>
                <w:kern w:val="0"/>
                <w:sz w:val="18"/>
                <w:szCs w:val="18"/>
              </w:rPr>
              <w:t>表9</w:t>
            </w:r>
          </w:p>
        </w:tc>
      </w:tr>
      <w:tr w:rsidR="002D4B33" w:rsidRPr="002D4B33" w:rsidTr="00680819">
        <w:trPr>
          <w:gridAfter w:val="1"/>
          <w:wAfter w:w="69" w:type="dxa"/>
          <w:trHeight w:val="540"/>
        </w:trPr>
        <w:tc>
          <w:tcPr>
            <w:tcW w:w="8310" w:type="dxa"/>
            <w:gridSpan w:val="19"/>
            <w:tcBorders>
              <w:top w:val="nil"/>
              <w:left w:val="nil"/>
              <w:bottom w:val="nil"/>
              <w:right w:val="nil"/>
            </w:tcBorders>
            <w:shd w:val="clear" w:color="000000" w:fill="FFFFFF"/>
            <w:noWrap/>
            <w:vAlign w:val="center"/>
            <w:hideMark/>
          </w:tcPr>
          <w:p w:rsidR="002D4B33" w:rsidRPr="002D4B33" w:rsidRDefault="002D4B33" w:rsidP="002D4B33">
            <w:pPr>
              <w:widowControl/>
              <w:jc w:val="center"/>
              <w:rPr>
                <w:rFonts w:ascii="宋体" w:eastAsia="宋体" w:hAnsi="宋体" w:cs="Arial"/>
                <w:b/>
                <w:bCs/>
                <w:color w:val="000000"/>
                <w:kern w:val="0"/>
                <w:sz w:val="36"/>
                <w:szCs w:val="36"/>
              </w:rPr>
            </w:pPr>
            <w:r w:rsidRPr="002D4B33">
              <w:rPr>
                <w:rFonts w:ascii="宋体" w:eastAsia="宋体" w:hAnsi="宋体" w:cs="Arial" w:hint="eastAsia"/>
                <w:b/>
                <w:bCs/>
                <w:color w:val="000000"/>
                <w:kern w:val="0"/>
                <w:sz w:val="36"/>
                <w:szCs w:val="36"/>
              </w:rPr>
              <w:t>2016年政府性基金预算支出情况表</w:t>
            </w:r>
          </w:p>
        </w:tc>
      </w:tr>
      <w:tr w:rsidR="00680819" w:rsidRPr="002D4B33" w:rsidTr="00680819">
        <w:trPr>
          <w:gridAfter w:val="1"/>
          <w:wAfter w:w="69" w:type="dxa"/>
          <w:trHeight w:val="499"/>
        </w:trPr>
        <w:tc>
          <w:tcPr>
            <w:tcW w:w="4390" w:type="dxa"/>
            <w:gridSpan w:val="7"/>
            <w:tcBorders>
              <w:top w:val="nil"/>
              <w:left w:val="nil"/>
              <w:bottom w:val="nil"/>
              <w:right w:val="nil"/>
            </w:tcBorders>
            <w:shd w:val="clear" w:color="000000" w:fill="FFFFFF"/>
            <w:noWrap/>
            <w:vAlign w:val="center"/>
            <w:hideMark/>
          </w:tcPr>
          <w:p w:rsidR="00680819" w:rsidRPr="002D4B33" w:rsidRDefault="00680819" w:rsidP="002D4B33">
            <w:pPr>
              <w:widowControl/>
              <w:jc w:val="left"/>
              <w:rPr>
                <w:rFonts w:ascii="Arial" w:eastAsia="宋体" w:hAnsi="Arial" w:cs="Arial"/>
                <w:kern w:val="0"/>
                <w:sz w:val="20"/>
                <w:szCs w:val="20"/>
              </w:rPr>
            </w:pPr>
            <w:r w:rsidRPr="002D4B33">
              <w:rPr>
                <w:rFonts w:ascii="宋体" w:eastAsia="宋体" w:hAnsi="宋体" w:cs="Arial" w:hint="eastAsia"/>
                <w:color w:val="000000"/>
                <w:kern w:val="0"/>
                <w:sz w:val="20"/>
                <w:szCs w:val="20"/>
              </w:rPr>
              <w:t>单位名称：蕉岭县人民医院</w:t>
            </w:r>
          </w:p>
        </w:tc>
        <w:tc>
          <w:tcPr>
            <w:tcW w:w="1960" w:type="dxa"/>
            <w:gridSpan w:val="6"/>
            <w:tcBorders>
              <w:top w:val="nil"/>
              <w:left w:val="nil"/>
              <w:bottom w:val="nil"/>
              <w:right w:val="nil"/>
            </w:tcBorders>
            <w:shd w:val="clear" w:color="auto" w:fill="auto"/>
            <w:noWrap/>
            <w:vAlign w:val="bottom"/>
            <w:hideMark/>
          </w:tcPr>
          <w:p w:rsidR="00680819" w:rsidRPr="002D4B33" w:rsidRDefault="00680819" w:rsidP="002D4B33">
            <w:pPr>
              <w:widowControl/>
              <w:jc w:val="left"/>
              <w:rPr>
                <w:rFonts w:ascii="Arial" w:eastAsia="宋体" w:hAnsi="Arial" w:cs="Arial"/>
                <w:kern w:val="0"/>
                <w:sz w:val="20"/>
                <w:szCs w:val="20"/>
              </w:rPr>
            </w:pPr>
          </w:p>
        </w:tc>
        <w:tc>
          <w:tcPr>
            <w:tcW w:w="1960" w:type="dxa"/>
            <w:gridSpan w:val="6"/>
            <w:tcBorders>
              <w:top w:val="nil"/>
              <w:left w:val="nil"/>
              <w:bottom w:val="nil"/>
              <w:right w:val="nil"/>
            </w:tcBorders>
            <w:shd w:val="clear" w:color="000000" w:fill="FFFFFF"/>
            <w:noWrap/>
            <w:vAlign w:val="center"/>
            <w:hideMark/>
          </w:tcPr>
          <w:p w:rsidR="00680819" w:rsidRPr="002D4B33" w:rsidRDefault="00680819" w:rsidP="002D4B33">
            <w:pPr>
              <w:widowControl/>
              <w:jc w:val="righ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单位：万元</w:t>
            </w:r>
          </w:p>
        </w:tc>
      </w:tr>
      <w:tr w:rsidR="002D4B33" w:rsidRPr="002D4B33" w:rsidTr="00680819">
        <w:trPr>
          <w:gridAfter w:val="1"/>
          <w:wAfter w:w="69" w:type="dxa"/>
          <w:trHeight w:val="499"/>
        </w:trPr>
        <w:tc>
          <w:tcPr>
            <w:tcW w:w="243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功能科目名称</w:t>
            </w:r>
          </w:p>
        </w:tc>
        <w:tc>
          <w:tcPr>
            <w:tcW w:w="5880" w:type="dxa"/>
            <w:gridSpan w:val="17"/>
            <w:tcBorders>
              <w:top w:val="single" w:sz="4" w:space="0" w:color="000000"/>
              <w:left w:val="nil"/>
              <w:bottom w:val="single" w:sz="4" w:space="0" w:color="000000"/>
              <w:right w:val="single" w:sz="4" w:space="0" w:color="000000"/>
            </w:tcBorders>
            <w:shd w:val="clear" w:color="000000" w:fill="FFFFFF"/>
            <w:noWrap/>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政府性基金预算支出</w:t>
            </w:r>
          </w:p>
        </w:tc>
      </w:tr>
      <w:tr w:rsidR="002D4B33" w:rsidRPr="002D4B33" w:rsidTr="00680819">
        <w:trPr>
          <w:gridAfter w:val="1"/>
          <w:wAfter w:w="69" w:type="dxa"/>
          <w:trHeight w:val="499"/>
        </w:trPr>
        <w:tc>
          <w:tcPr>
            <w:tcW w:w="2430" w:type="dxa"/>
            <w:gridSpan w:val="2"/>
            <w:vMerge/>
            <w:tcBorders>
              <w:top w:val="single" w:sz="4" w:space="0" w:color="000000"/>
              <w:left w:val="single" w:sz="4" w:space="0" w:color="000000"/>
              <w:bottom w:val="single" w:sz="4" w:space="0" w:color="000000"/>
              <w:right w:val="single" w:sz="4" w:space="0" w:color="000000"/>
            </w:tcBorders>
            <w:vAlign w:val="center"/>
            <w:hideMark/>
          </w:tcPr>
          <w:p w:rsidR="002D4B33" w:rsidRPr="002D4B33" w:rsidRDefault="002D4B33" w:rsidP="002D4B33">
            <w:pPr>
              <w:widowControl/>
              <w:jc w:val="left"/>
              <w:rPr>
                <w:rFonts w:ascii="宋体" w:eastAsia="宋体" w:hAnsi="宋体" w:cs="Arial"/>
                <w:color w:val="000000"/>
                <w:kern w:val="0"/>
                <w:sz w:val="20"/>
                <w:szCs w:val="20"/>
              </w:rPr>
            </w:pPr>
          </w:p>
        </w:tc>
        <w:tc>
          <w:tcPr>
            <w:tcW w:w="1960" w:type="dxa"/>
            <w:gridSpan w:val="5"/>
            <w:tcBorders>
              <w:top w:val="nil"/>
              <w:left w:val="nil"/>
              <w:bottom w:val="nil"/>
              <w:right w:val="single" w:sz="4" w:space="0" w:color="000000"/>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小计</w:t>
            </w:r>
          </w:p>
        </w:tc>
        <w:tc>
          <w:tcPr>
            <w:tcW w:w="1960" w:type="dxa"/>
            <w:gridSpan w:val="6"/>
            <w:tcBorders>
              <w:top w:val="nil"/>
              <w:left w:val="nil"/>
              <w:bottom w:val="nil"/>
              <w:right w:val="single" w:sz="4" w:space="0" w:color="000000"/>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其中：基本支出</w:t>
            </w:r>
          </w:p>
        </w:tc>
        <w:tc>
          <w:tcPr>
            <w:tcW w:w="1960" w:type="dxa"/>
            <w:gridSpan w:val="6"/>
            <w:tcBorders>
              <w:top w:val="nil"/>
              <w:left w:val="nil"/>
              <w:bottom w:val="nil"/>
              <w:right w:val="single" w:sz="4" w:space="0" w:color="000000"/>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项目支出</w:t>
            </w:r>
          </w:p>
        </w:tc>
      </w:tr>
      <w:tr w:rsidR="002D4B33" w:rsidRPr="002D4B33" w:rsidTr="00680819">
        <w:trPr>
          <w:gridAfter w:val="1"/>
          <w:wAfter w:w="69" w:type="dxa"/>
          <w:trHeight w:val="284"/>
        </w:trPr>
        <w:tc>
          <w:tcPr>
            <w:tcW w:w="2430" w:type="dxa"/>
            <w:gridSpan w:val="2"/>
            <w:tcBorders>
              <w:top w:val="nil"/>
              <w:left w:val="single" w:sz="4" w:space="0" w:color="000000"/>
              <w:bottom w:val="single" w:sz="4" w:space="0" w:color="000000"/>
              <w:right w:val="single" w:sz="4" w:space="0" w:color="000000"/>
            </w:tcBorders>
            <w:shd w:val="clear" w:color="000000" w:fill="FFFFFF"/>
            <w:vAlign w:val="center"/>
            <w:hideMark/>
          </w:tcPr>
          <w:p w:rsidR="002D4B33" w:rsidRPr="002D4B33" w:rsidRDefault="002D4B33" w:rsidP="002D4B33">
            <w:pPr>
              <w:widowControl/>
              <w:jc w:val="lef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 xml:space="preserve">　</w:t>
            </w:r>
          </w:p>
        </w:tc>
        <w:tc>
          <w:tcPr>
            <w:tcW w:w="1960"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2D4B33" w:rsidRPr="002D4B33" w:rsidRDefault="002D4B33" w:rsidP="002D4B33">
            <w:pPr>
              <w:widowControl/>
              <w:jc w:val="righ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 xml:space="preserve">　</w:t>
            </w:r>
          </w:p>
        </w:tc>
        <w:tc>
          <w:tcPr>
            <w:tcW w:w="1960" w:type="dxa"/>
            <w:gridSpan w:val="6"/>
            <w:tcBorders>
              <w:top w:val="single" w:sz="4" w:space="0" w:color="000000"/>
              <w:left w:val="nil"/>
              <w:bottom w:val="single" w:sz="4" w:space="0" w:color="000000"/>
              <w:right w:val="single" w:sz="4" w:space="0" w:color="000000"/>
            </w:tcBorders>
            <w:shd w:val="clear" w:color="000000" w:fill="FFFFFF"/>
            <w:noWrap/>
            <w:vAlign w:val="center"/>
            <w:hideMark/>
          </w:tcPr>
          <w:p w:rsidR="002D4B33" w:rsidRPr="002D4B33" w:rsidRDefault="002D4B33" w:rsidP="002D4B33">
            <w:pPr>
              <w:widowControl/>
              <w:jc w:val="righ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 xml:space="preserve">　</w:t>
            </w:r>
          </w:p>
        </w:tc>
        <w:tc>
          <w:tcPr>
            <w:tcW w:w="1960" w:type="dxa"/>
            <w:gridSpan w:val="6"/>
            <w:tcBorders>
              <w:top w:val="single" w:sz="4" w:space="0" w:color="000000"/>
              <w:left w:val="nil"/>
              <w:bottom w:val="single" w:sz="4" w:space="0" w:color="000000"/>
              <w:right w:val="single" w:sz="4" w:space="0" w:color="000000"/>
            </w:tcBorders>
            <w:shd w:val="clear" w:color="000000" w:fill="FFFFFF"/>
            <w:noWrap/>
            <w:vAlign w:val="center"/>
            <w:hideMark/>
          </w:tcPr>
          <w:p w:rsidR="002D4B33" w:rsidRPr="002D4B33" w:rsidRDefault="002D4B33" w:rsidP="002D4B33">
            <w:pPr>
              <w:widowControl/>
              <w:jc w:val="righ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 xml:space="preserve">　</w:t>
            </w:r>
          </w:p>
        </w:tc>
      </w:tr>
      <w:tr w:rsidR="002D4B33" w:rsidRPr="002D4B33" w:rsidTr="00680819">
        <w:trPr>
          <w:gridAfter w:val="1"/>
          <w:wAfter w:w="69" w:type="dxa"/>
          <w:trHeight w:val="284"/>
        </w:trPr>
        <w:tc>
          <w:tcPr>
            <w:tcW w:w="243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5"/>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6"/>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6"/>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r>
      <w:tr w:rsidR="002D4B33" w:rsidRPr="002D4B33" w:rsidTr="00680819">
        <w:trPr>
          <w:gridAfter w:val="1"/>
          <w:wAfter w:w="69" w:type="dxa"/>
          <w:trHeight w:val="284"/>
        </w:trPr>
        <w:tc>
          <w:tcPr>
            <w:tcW w:w="243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5"/>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6"/>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6"/>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r>
      <w:tr w:rsidR="002D4B33" w:rsidRPr="002D4B33" w:rsidTr="00680819">
        <w:trPr>
          <w:gridAfter w:val="1"/>
          <w:wAfter w:w="69" w:type="dxa"/>
          <w:trHeight w:val="284"/>
        </w:trPr>
        <w:tc>
          <w:tcPr>
            <w:tcW w:w="243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5"/>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6"/>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c>
          <w:tcPr>
            <w:tcW w:w="1960" w:type="dxa"/>
            <w:gridSpan w:val="6"/>
            <w:tcBorders>
              <w:top w:val="nil"/>
              <w:left w:val="nil"/>
              <w:bottom w:val="single" w:sz="4" w:space="0" w:color="000000"/>
              <w:right w:val="single" w:sz="4" w:space="0" w:color="000000"/>
            </w:tcBorders>
            <w:shd w:val="clear" w:color="auto" w:fill="auto"/>
            <w:noWrap/>
            <w:vAlign w:val="bottom"/>
            <w:hideMark/>
          </w:tcPr>
          <w:p w:rsidR="002D4B33" w:rsidRPr="002D4B33" w:rsidRDefault="002D4B33" w:rsidP="002D4B33">
            <w:pPr>
              <w:widowControl/>
              <w:jc w:val="left"/>
              <w:rPr>
                <w:rFonts w:ascii="Arial" w:eastAsia="宋体" w:hAnsi="Arial" w:cs="Arial"/>
                <w:kern w:val="0"/>
                <w:sz w:val="20"/>
                <w:szCs w:val="20"/>
              </w:rPr>
            </w:pPr>
            <w:r w:rsidRPr="002D4B33">
              <w:rPr>
                <w:rFonts w:ascii="Arial" w:eastAsia="宋体" w:hAnsi="Arial" w:cs="Arial"/>
                <w:kern w:val="0"/>
                <w:sz w:val="20"/>
                <w:szCs w:val="20"/>
              </w:rPr>
              <w:t xml:space="preserve">　</w:t>
            </w:r>
          </w:p>
        </w:tc>
      </w:tr>
      <w:tr w:rsidR="00680819" w:rsidRPr="002D4B33" w:rsidTr="00680819">
        <w:trPr>
          <w:trHeight w:val="402"/>
        </w:trPr>
        <w:tc>
          <w:tcPr>
            <w:tcW w:w="1700" w:type="dxa"/>
            <w:tcBorders>
              <w:top w:val="nil"/>
              <w:left w:val="nil"/>
              <w:bottom w:val="nil"/>
              <w:right w:val="nil"/>
            </w:tcBorders>
            <w:shd w:val="clear" w:color="auto" w:fill="auto"/>
            <w:noWrap/>
            <w:vAlign w:val="bottom"/>
            <w:hideMark/>
          </w:tcPr>
          <w:p w:rsidR="00680819" w:rsidRPr="002D4B33" w:rsidRDefault="00680819" w:rsidP="002D4B33">
            <w:pPr>
              <w:widowControl/>
              <w:jc w:val="left"/>
              <w:rPr>
                <w:rFonts w:ascii="Arial" w:eastAsia="宋体" w:hAnsi="Arial" w:cs="Arial"/>
                <w:kern w:val="0"/>
                <w:sz w:val="20"/>
                <w:szCs w:val="20"/>
              </w:rPr>
            </w:pPr>
          </w:p>
        </w:tc>
        <w:tc>
          <w:tcPr>
            <w:tcW w:w="1120" w:type="dxa"/>
            <w:gridSpan w:val="2"/>
            <w:tcBorders>
              <w:top w:val="nil"/>
              <w:left w:val="nil"/>
              <w:bottom w:val="nil"/>
              <w:right w:val="nil"/>
            </w:tcBorders>
            <w:shd w:val="clear" w:color="auto" w:fill="auto"/>
            <w:noWrap/>
            <w:vAlign w:val="bottom"/>
            <w:hideMark/>
          </w:tcPr>
          <w:p w:rsidR="00680819" w:rsidRPr="002D4B33" w:rsidRDefault="00680819" w:rsidP="002D4B33">
            <w:pPr>
              <w:widowControl/>
              <w:jc w:val="left"/>
              <w:rPr>
                <w:rFonts w:ascii="Arial" w:eastAsia="宋体" w:hAnsi="Arial" w:cs="Arial"/>
                <w:kern w:val="0"/>
                <w:sz w:val="20"/>
                <w:szCs w:val="20"/>
              </w:rPr>
            </w:pPr>
          </w:p>
        </w:tc>
        <w:tc>
          <w:tcPr>
            <w:tcW w:w="1220" w:type="dxa"/>
            <w:gridSpan w:val="3"/>
            <w:tcBorders>
              <w:top w:val="nil"/>
              <w:left w:val="nil"/>
              <w:bottom w:val="nil"/>
              <w:right w:val="nil"/>
            </w:tcBorders>
            <w:shd w:val="clear" w:color="auto" w:fill="auto"/>
            <w:noWrap/>
            <w:vAlign w:val="bottom"/>
            <w:hideMark/>
          </w:tcPr>
          <w:p w:rsidR="00680819" w:rsidRPr="002D4B33" w:rsidRDefault="00680819" w:rsidP="002D4B33">
            <w:pPr>
              <w:widowControl/>
              <w:jc w:val="left"/>
              <w:rPr>
                <w:rFonts w:ascii="Arial" w:eastAsia="宋体" w:hAnsi="Arial" w:cs="Arial"/>
                <w:kern w:val="0"/>
                <w:sz w:val="20"/>
                <w:szCs w:val="20"/>
              </w:rPr>
            </w:pPr>
          </w:p>
        </w:tc>
        <w:tc>
          <w:tcPr>
            <w:tcW w:w="1200" w:type="dxa"/>
            <w:gridSpan w:val="3"/>
            <w:tcBorders>
              <w:top w:val="nil"/>
              <w:left w:val="nil"/>
              <w:bottom w:val="nil"/>
              <w:right w:val="nil"/>
            </w:tcBorders>
            <w:shd w:val="clear" w:color="auto" w:fill="auto"/>
            <w:noWrap/>
            <w:vAlign w:val="bottom"/>
            <w:hideMark/>
          </w:tcPr>
          <w:p w:rsidR="00680819" w:rsidRPr="002D4B33" w:rsidRDefault="00680819" w:rsidP="002D4B33">
            <w:pPr>
              <w:widowControl/>
              <w:jc w:val="left"/>
              <w:rPr>
                <w:rFonts w:ascii="Arial" w:eastAsia="宋体" w:hAnsi="Arial" w:cs="Arial"/>
                <w:kern w:val="0"/>
                <w:sz w:val="20"/>
                <w:szCs w:val="20"/>
              </w:rPr>
            </w:pPr>
          </w:p>
        </w:tc>
        <w:tc>
          <w:tcPr>
            <w:tcW w:w="880" w:type="dxa"/>
            <w:gridSpan w:val="3"/>
            <w:tcBorders>
              <w:top w:val="nil"/>
              <w:left w:val="nil"/>
              <w:bottom w:val="nil"/>
              <w:right w:val="nil"/>
            </w:tcBorders>
            <w:shd w:val="clear" w:color="auto" w:fill="auto"/>
            <w:noWrap/>
            <w:vAlign w:val="bottom"/>
            <w:hideMark/>
          </w:tcPr>
          <w:p w:rsidR="00680819" w:rsidRPr="002D4B33" w:rsidRDefault="00680819" w:rsidP="002D4B33">
            <w:pPr>
              <w:widowControl/>
              <w:jc w:val="left"/>
              <w:rPr>
                <w:rFonts w:ascii="Arial" w:eastAsia="宋体" w:hAnsi="Arial" w:cs="Arial"/>
                <w:kern w:val="0"/>
                <w:sz w:val="20"/>
                <w:szCs w:val="20"/>
              </w:rPr>
            </w:pPr>
          </w:p>
        </w:tc>
        <w:tc>
          <w:tcPr>
            <w:tcW w:w="1080" w:type="dxa"/>
            <w:gridSpan w:val="4"/>
            <w:tcBorders>
              <w:top w:val="nil"/>
              <w:left w:val="nil"/>
              <w:bottom w:val="nil"/>
              <w:right w:val="nil"/>
            </w:tcBorders>
            <w:shd w:val="clear" w:color="auto" w:fill="auto"/>
            <w:noWrap/>
            <w:vAlign w:val="bottom"/>
            <w:hideMark/>
          </w:tcPr>
          <w:p w:rsidR="00680819" w:rsidRPr="002D4B33" w:rsidRDefault="00680819" w:rsidP="002D4B33">
            <w:pPr>
              <w:widowControl/>
              <w:jc w:val="left"/>
              <w:rPr>
                <w:rFonts w:ascii="Arial" w:eastAsia="宋体" w:hAnsi="Arial" w:cs="Arial"/>
                <w:kern w:val="0"/>
                <w:sz w:val="20"/>
                <w:szCs w:val="20"/>
              </w:rPr>
            </w:pPr>
          </w:p>
        </w:tc>
        <w:tc>
          <w:tcPr>
            <w:tcW w:w="1179" w:type="dxa"/>
            <w:gridSpan w:val="4"/>
            <w:tcBorders>
              <w:top w:val="nil"/>
              <w:left w:val="nil"/>
              <w:bottom w:val="nil"/>
              <w:right w:val="nil"/>
            </w:tcBorders>
            <w:shd w:val="clear" w:color="auto" w:fill="auto"/>
            <w:noWrap/>
            <w:vAlign w:val="bottom"/>
            <w:hideMark/>
          </w:tcPr>
          <w:p w:rsidR="00680819" w:rsidRPr="002D4B33" w:rsidRDefault="00680819" w:rsidP="002D4B33">
            <w:pPr>
              <w:widowControl/>
              <w:jc w:val="right"/>
              <w:rPr>
                <w:rFonts w:ascii="宋体" w:eastAsia="宋体" w:hAnsi="宋体" w:cs="Arial"/>
                <w:kern w:val="0"/>
                <w:sz w:val="20"/>
                <w:szCs w:val="20"/>
              </w:rPr>
            </w:pPr>
            <w:r w:rsidRPr="002D4B33">
              <w:rPr>
                <w:rFonts w:ascii="宋体" w:eastAsia="宋体" w:hAnsi="宋体" w:cs="Arial" w:hint="eastAsia"/>
                <w:kern w:val="0"/>
                <w:sz w:val="20"/>
                <w:szCs w:val="20"/>
              </w:rPr>
              <w:t>表10</w:t>
            </w:r>
          </w:p>
        </w:tc>
      </w:tr>
      <w:tr w:rsidR="002D4B33" w:rsidRPr="002D4B33" w:rsidTr="00680819">
        <w:trPr>
          <w:trHeight w:val="499"/>
        </w:trPr>
        <w:tc>
          <w:tcPr>
            <w:tcW w:w="8379" w:type="dxa"/>
            <w:gridSpan w:val="20"/>
            <w:tcBorders>
              <w:top w:val="nil"/>
              <w:left w:val="nil"/>
              <w:bottom w:val="nil"/>
              <w:right w:val="nil"/>
            </w:tcBorders>
            <w:shd w:val="clear" w:color="auto" w:fill="auto"/>
            <w:noWrap/>
            <w:vAlign w:val="center"/>
            <w:hideMark/>
          </w:tcPr>
          <w:p w:rsidR="002D4B33" w:rsidRPr="002D4B33" w:rsidRDefault="002D4B33" w:rsidP="002D4B33">
            <w:pPr>
              <w:widowControl/>
              <w:jc w:val="center"/>
              <w:rPr>
                <w:rFonts w:ascii="宋体" w:eastAsia="宋体" w:hAnsi="宋体" w:cs="Arial"/>
                <w:b/>
                <w:bCs/>
                <w:kern w:val="0"/>
                <w:sz w:val="28"/>
                <w:szCs w:val="28"/>
              </w:rPr>
            </w:pPr>
            <w:r w:rsidRPr="002D4B33">
              <w:rPr>
                <w:rFonts w:ascii="宋体" w:eastAsia="宋体" w:hAnsi="宋体" w:cs="Arial" w:hint="eastAsia"/>
                <w:b/>
                <w:bCs/>
                <w:kern w:val="0"/>
                <w:sz w:val="28"/>
                <w:szCs w:val="28"/>
              </w:rPr>
              <w:t>2016年部门预算基本支出预算表</w:t>
            </w:r>
          </w:p>
        </w:tc>
      </w:tr>
      <w:tr w:rsidR="00680819" w:rsidRPr="002D4B33" w:rsidTr="00680819">
        <w:trPr>
          <w:trHeight w:val="402"/>
        </w:trPr>
        <w:tc>
          <w:tcPr>
            <w:tcW w:w="2820" w:type="dxa"/>
            <w:gridSpan w:val="3"/>
            <w:tcBorders>
              <w:top w:val="nil"/>
              <w:left w:val="nil"/>
              <w:bottom w:val="nil"/>
              <w:right w:val="nil"/>
            </w:tcBorders>
            <w:shd w:val="clear" w:color="auto" w:fill="auto"/>
            <w:noWrap/>
            <w:vAlign w:val="center"/>
            <w:hideMark/>
          </w:tcPr>
          <w:p w:rsidR="00680819" w:rsidRPr="002D4B33" w:rsidRDefault="00680819"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单位名称：蕉岭县人民医院</w:t>
            </w:r>
          </w:p>
        </w:tc>
        <w:tc>
          <w:tcPr>
            <w:tcW w:w="1220" w:type="dxa"/>
            <w:gridSpan w:val="3"/>
            <w:tcBorders>
              <w:top w:val="nil"/>
              <w:left w:val="nil"/>
              <w:bottom w:val="nil"/>
              <w:right w:val="nil"/>
            </w:tcBorders>
            <w:shd w:val="clear" w:color="auto" w:fill="auto"/>
            <w:noWrap/>
            <w:vAlign w:val="center"/>
            <w:hideMark/>
          </w:tcPr>
          <w:p w:rsidR="00680819" w:rsidRPr="002D4B33" w:rsidRDefault="00680819" w:rsidP="002D4B33">
            <w:pPr>
              <w:widowControl/>
              <w:jc w:val="left"/>
              <w:rPr>
                <w:rFonts w:ascii="宋体" w:eastAsia="宋体" w:hAnsi="宋体" w:cs="Arial"/>
                <w:kern w:val="0"/>
                <w:sz w:val="20"/>
                <w:szCs w:val="20"/>
              </w:rPr>
            </w:pPr>
          </w:p>
        </w:tc>
        <w:tc>
          <w:tcPr>
            <w:tcW w:w="1200" w:type="dxa"/>
            <w:gridSpan w:val="3"/>
            <w:tcBorders>
              <w:top w:val="nil"/>
              <w:left w:val="nil"/>
              <w:bottom w:val="nil"/>
              <w:right w:val="nil"/>
            </w:tcBorders>
            <w:shd w:val="clear" w:color="auto" w:fill="auto"/>
            <w:noWrap/>
            <w:vAlign w:val="center"/>
            <w:hideMark/>
          </w:tcPr>
          <w:p w:rsidR="00680819" w:rsidRPr="002D4B33" w:rsidRDefault="00680819" w:rsidP="002D4B33">
            <w:pPr>
              <w:widowControl/>
              <w:jc w:val="left"/>
              <w:rPr>
                <w:rFonts w:ascii="宋体" w:eastAsia="宋体" w:hAnsi="宋体" w:cs="Arial"/>
                <w:kern w:val="0"/>
                <w:sz w:val="20"/>
                <w:szCs w:val="20"/>
              </w:rPr>
            </w:pPr>
          </w:p>
        </w:tc>
        <w:tc>
          <w:tcPr>
            <w:tcW w:w="880" w:type="dxa"/>
            <w:gridSpan w:val="3"/>
            <w:tcBorders>
              <w:top w:val="nil"/>
              <w:left w:val="nil"/>
              <w:bottom w:val="nil"/>
              <w:right w:val="nil"/>
            </w:tcBorders>
            <w:shd w:val="clear" w:color="auto" w:fill="auto"/>
            <w:noWrap/>
            <w:vAlign w:val="center"/>
            <w:hideMark/>
          </w:tcPr>
          <w:p w:rsidR="00680819" w:rsidRPr="002D4B33" w:rsidRDefault="00680819" w:rsidP="002D4B33">
            <w:pPr>
              <w:widowControl/>
              <w:jc w:val="left"/>
              <w:rPr>
                <w:rFonts w:ascii="宋体" w:eastAsia="宋体" w:hAnsi="宋体" w:cs="Arial"/>
                <w:kern w:val="0"/>
                <w:sz w:val="20"/>
                <w:szCs w:val="20"/>
              </w:rPr>
            </w:pPr>
          </w:p>
        </w:tc>
        <w:tc>
          <w:tcPr>
            <w:tcW w:w="841" w:type="dxa"/>
            <w:gridSpan w:val="3"/>
            <w:tcBorders>
              <w:top w:val="nil"/>
              <w:left w:val="nil"/>
              <w:bottom w:val="nil"/>
              <w:right w:val="nil"/>
            </w:tcBorders>
            <w:shd w:val="clear" w:color="auto" w:fill="auto"/>
            <w:noWrap/>
            <w:vAlign w:val="center"/>
            <w:hideMark/>
          </w:tcPr>
          <w:p w:rsidR="00680819" w:rsidRPr="002D4B33" w:rsidRDefault="00680819" w:rsidP="002D4B33">
            <w:pPr>
              <w:widowControl/>
              <w:jc w:val="left"/>
              <w:rPr>
                <w:rFonts w:ascii="宋体" w:eastAsia="宋体" w:hAnsi="宋体" w:cs="Arial"/>
                <w:kern w:val="0"/>
                <w:sz w:val="20"/>
                <w:szCs w:val="20"/>
              </w:rPr>
            </w:pPr>
          </w:p>
        </w:tc>
        <w:tc>
          <w:tcPr>
            <w:tcW w:w="1418" w:type="dxa"/>
            <w:gridSpan w:val="5"/>
            <w:tcBorders>
              <w:top w:val="nil"/>
              <w:left w:val="nil"/>
              <w:bottom w:val="nil"/>
              <w:right w:val="nil"/>
            </w:tcBorders>
            <w:shd w:val="clear" w:color="auto" w:fill="auto"/>
            <w:noWrap/>
            <w:vAlign w:val="center"/>
            <w:hideMark/>
          </w:tcPr>
          <w:p w:rsidR="00680819" w:rsidRPr="002D4B33" w:rsidRDefault="00680819" w:rsidP="002D4B33">
            <w:pPr>
              <w:widowControl/>
              <w:jc w:val="right"/>
              <w:rPr>
                <w:rFonts w:ascii="宋体" w:eastAsia="宋体" w:hAnsi="宋体" w:cs="Arial"/>
                <w:kern w:val="0"/>
                <w:sz w:val="20"/>
                <w:szCs w:val="20"/>
              </w:rPr>
            </w:pPr>
            <w:r w:rsidRPr="002D4B33">
              <w:rPr>
                <w:rFonts w:ascii="宋体" w:eastAsia="宋体" w:hAnsi="宋体" w:cs="Arial" w:hint="eastAsia"/>
                <w:kern w:val="0"/>
                <w:sz w:val="20"/>
                <w:szCs w:val="20"/>
              </w:rPr>
              <w:t>单位：万元</w:t>
            </w:r>
          </w:p>
        </w:tc>
      </w:tr>
      <w:tr w:rsidR="002D4B33" w:rsidRPr="002D4B33" w:rsidTr="00680819">
        <w:trPr>
          <w:trHeight w:val="402"/>
        </w:trPr>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支出项目类别（资金使用单位）</w:t>
            </w:r>
          </w:p>
        </w:tc>
        <w:tc>
          <w:tcPr>
            <w:tcW w:w="112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总计</w:t>
            </w:r>
          </w:p>
        </w:tc>
        <w:tc>
          <w:tcPr>
            <w:tcW w:w="4141" w:type="dxa"/>
            <w:gridSpan w:val="12"/>
            <w:tcBorders>
              <w:top w:val="single" w:sz="4" w:space="0" w:color="auto"/>
              <w:left w:val="nil"/>
              <w:bottom w:val="single" w:sz="4" w:space="0" w:color="auto"/>
              <w:right w:val="single" w:sz="4" w:space="0" w:color="000000"/>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财政拨款</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财政专户拨款</w:t>
            </w:r>
          </w:p>
        </w:tc>
        <w:tc>
          <w:tcPr>
            <w:tcW w:w="709"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其他资金</w:t>
            </w:r>
          </w:p>
        </w:tc>
      </w:tr>
      <w:tr w:rsidR="002D4B33" w:rsidRPr="002D4B33" w:rsidTr="00680819">
        <w:trPr>
          <w:trHeight w:val="600"/>
        </w:trPr>
        <w:tc>
          <w:tcPr>
            <w:tcW w:w="1700" w:type="dxa"/>
            <w:vMerge/>
            <w:tcBorders>
              <w:top w:val="single" w:sz="4" w:space="0" w:color="auto"/>
              <w:left w:val="single" w:sz="4" w:space="0" w:color="auto"/>
              <w:bottom w:val="single" w:sz="4" w:space="0" w:color="000000"/>
              <w:right w:val="single" w:sz="4" w:space="0" w:color="auto"/>
            </w:tcBorders>
            <w:vAlign w:val="center"/>
            <w:hideMark/>
          </w:tcPr>
          <w:p w:rsidR="002D4B33" w:rsidRPr="002D4B33" w:rsidRDefault="002D4B33" w:rsidP="002D4B33">
            <w:pPr>
              <w:widowControl/>
              <w:jc w:val="left"/>
              <w:rPr>
                <w:rFonts w:ascii="宋体" w:eastAsia="宋体" w:hAnsi="宋体" w:cs="Arial"/>
                <w:kern w:val="0"/>
                <w:sz w:val="20"/>
                <w:szCs w:val="20"/>
              </w:rPr>
            </w:pPr>
          </w:p>
        </w:tc>
        <w:tc>
          <w:tcPr>
            <w:tcW w:w="1120" w:type="dxa"/>
            <w:gridSpan w:val="2"/>
            <w:vMerge/>
            <w:tcBorders>
              <w:top w:val="single" w:sz="4" w:space="0" w:color="auto"/>
              <w:left w:val="single" w:sz="4" w:space="0" w:color="auto"/>
              <w:bottom w:val="single" w:sz="4" w:space="0" w:color="000000"/>
              <w:right w:val="single" w:sz="4" w:space="0" w:color="auto"/>
            </w:tcBorders>
            <w:vAlign w:val="center"/>
            <w:hideMark/>
          </w:tcPr>
          <w:p w:rsidR="002D4B33" w:rsidRPr="002D4B33" w:rsidRDefault="002D4B33" w:rsidP="002D4B33">
            <w:pPr>
              <w:widowControl/>
              <w:jc w:val="left"/>
              <w:rPr>
                <w:rFonts w:ascii="宋体" w:eastAsia="宋体" w:hAnsi="宋体" w:cs="Arial"/>
                <w:kern w:val="0"/>
                <w:sz w:val="20"/>
                <w:szCs w:val="20"/>
              </w:rPr>
            </w:pPr>
          </w:p>
        </w:tc>
        <w:tc>
          <w:tcPr>
            <w:tcW w:w="1023" w:type="dxa"/>
            <w:gridSpan w:val="2"/>
            <w:tcBorders>
              <w:top w:val="nil"/>
              <w:left w:val="nil"/>
              <w:bottom w:val="nil"/>
              <w:right w:val="single" w:sz="4" w:space="0" w:color="auto"/>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合计</w:t>
            </w:r>
          </w:p>
        </w:tc>
        <w:tc>
          <w:tcPr>
            <w:tcW w:w="1134" w:type="dxa"/>
            <w:gridSpan w:val="3"/>
            <w:tcBorders>
              <w:top w:val="nil"/>
              <w:left w:val="nil"/>
              <w:bottom w:val="nil"/>
              <w:right w:val="single" w:sz="4" w:space="0" w:color="auto"/>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一般公共预算</w:t>
            </w:r>
          </w:p>
        </w:tc>
        <w:tc>
          <w:tcPr>
            <w:tcW w:w="992" w:type="dxa"/>
            <w:gridSpan w:val="3"/>
            <w:tcBorders>
              <w:top w:val="nil"/>
              <w:left w:val="nil"/>
              <w:bottom w:val="nil"/>
              <w:right w:val="single" w:sz="4" w:space="0" w:color="auto"/>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政府性基金预算</w:t>
            </w:r>
          </w:p>
        </w:tc>
        <w:tc>
          <w:tcPr>
            <w:tcW w:w="992" w:type="dxa"/>
            <w:gridSpan w:val="4"/>
            <w:tcBorders>
              <w:top w:val="nil"/>
              <w:left w:val="nil"/>
              <w:bottom w:val="nil"/>
              <w:right w:val="single" w:sz="4" w:space="0" w:color="auto"/>
            </w:tcBorders>
            <w:shd w:val="clear" w:color="000000" w:fill="FFFFFF"/>
            <w:vAlign w:val="center"/>
            <w:hideMark/>
          </w:tcPr>
          <w:p w:rsidR="002D4B33" w:rsidRPr="002D4B33" w:rsidRDefault="002D4B33" w:rsidP="002D4B33">
            <w:pPr>
              <w:widowControl/>
              <w:jc w:val="center"/>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国有资本经营预算</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2D4B33" w:rsidRPr="002D4B33" w:rsidRDefault="002D4B33" w:rsidP="002D4B33">
            <w:pPr>
              <w:widowControl/>
              <w:jc w:val="left"/>
              <w:rPr>
                <w:rFonts w:ascii="宋体" w:eastAsia="宋体" w:hAnsi="宋体" w:cs="Arial"/>
                <w:color w:val="000000"/>
                <w:kern w:val="0"/>
                <w:sz w:val="20"/>
                <w:szCs w:val="20"/>
              </w:rPr>
            </w:pPr>
          </w:p>
        </w:tc>
        <w:tc>
          <w:tcPr>
            <w:tcW w:w="709" w:type="dxa"/>
            <w:gridSpan w:val="3"/>
            <w:vMerge/>
            <w:tcBorders>
              <w:top w:val="single" w:sz="4" w:space="0" w:color="auto"/>
              <w:left w:val="single" w:sz="4" w:space="0" w:color="auto"/>
              <w:bottom w:val="single" w:sz="4" w:space="0" w:color="000000"/>
              <w:right w:val="single" w:sz="4" w:space="0" w:color="auto"/>
            </w:tcBorders>
            <w:vAlign w:val="center"/>
            <w:hideMark/>
          </w:tcPr>
          <w:p w:rsidR="002D4B33" w:rsidRPr="002D4B33" w:rsidRDefault="002D4B33" w:rsidP="002D4B33">
            <w:pPr>
              <w:widowControl/>
              <w:jc w:val="left"/>
              <w:rPr>
                <w:rFonts w:ascii="宋体" w:eastAsia="宋体" w:hAnsi="宋体" w:cs="Arial"/>
                <w:color w:val="000000"/>
                <w:kern w:val="0"/>
                <w:sz w:val="20"/>
                <w:szCs w:val="20"/>
              </w:rPr>
            </w:pPr>
          </w:p>
        </w:tc>
      </w:tr>
      <w:tr w:rsidR="002D4B33" w:rsidRPr="002D4B33" w:rsidTr="00680819">
        <w:trPr>
          <w:trHeight w:val="402"/>
        </w:trPr>
        <w:tc>
          <w:tcPr>
            <w:tcW w:w="1700" w:type="dxa"/>
            <w:tcBorders>
              <w:top w:val="nil"/>
              <w:left w:val="single" w:sz="4" w:space="0" w:color="auto"/>
              <w:bottom w:val="single" w:sz="4" w:space="0" w:color="auto"/>
              <w:right w:val="nil"/>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蕉岭县人民医院</w:t>
            </w:r>
          </w:p>
        </w:tc>
        <w:tc>
          <w:tcPr>
            <w:tcW w:w="11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 xml:space="preserve">1 </w:t>
            </w:r>
          </w:p>
        </w:tc>
        <w:tc>
          <w:tcPr>
            <w:tcW w:w="1023"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 xml:space="preserve">2 </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 xml:space="preserve">3 </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 xml:space="preserve">4 </w:t>
            </w:r>
          </w:p>
        </w:tc>
        <w:tc>
          <w:tcPr>
            <w:tcW w:w="992" w:type="dxa"/>
            <w:gridSpan w:val="4"/>
            <w:tcBorders>
              <w:top w:val="single" w:sz="4" w:space="0" w:color="auto"/>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 xml:space="preserve">5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 xml:space="preserve">6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center"/>
              <w:rPr>
                <w:rFonts w:ascii="宋体" w:eastAsia="宋体" w:hAnsi="宋体" w:cs="Arial"/>
                <w:kern w:val="0"/>
                <w:sz w:val="20"/>
                <w:szCs w:val="20"/>
              </w:rPr>
            </w:pPr>
            <w:r w:rsidRPr="002D4B33">
              <w:rPr>
                <w:rFonts w:ascii="宋体" w:eastAsia="宋体" w:hAnsi="宋体" w:cs="Arial" w:hint="eastAsia"/>
                <w:kern w:val="0"/>
                <w:sz w:val="20"/>
                <w:szCs w:val="20"/>
              </w:rPr>
              <w:t xml:space="preserve">7 </w:t>
            </w:r>
          </w:p>
        </w:tc>
      </w:tr>
      <w:tr w:rsidR="002D4B33" w:rsidRPr="002D4B33" w:rsidTr="00680819">
        <w:trPr>
          <w:trHeight w:val="402"/>
        </w:trPr>
        <w:tc>
          <w:tcPr>
            <w:tcW w:w="1700" w:type="dxa"/>
            <w:tcBorders>
              <w:top w:val="nil"/>
              <w:left w:val="single" w:sz="4" w:space="0" w:color="auto"/>
              <w:bottom w:val="single" w:sz="4" w:space="0" w:color="auto"/>
              <w:right w:val="nil"/>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合计</w:t>
            </w:r>
          </w:p>
        </w:tc>
        <w:tc>
          <w:tcPr>
            <w:tcW w:w="11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487.77 </w:t>
            </w:r>
          </w:p>
        </w:tc>
        <w:tc>
          <w:tcPr>
            <w:tcW w:w="1023" w:type="dxa"/>
            <w:gridSpan w:val="2"/>
            <w:tcBorders>
              <w:top w:val="nil"/>
              <w:left w:val="nil"/>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487.77 </w:t>
            </w:r>
          </w:p>
        </w:tc>
        <w:tc>
          <w:tcPr>
            <w:tcW w:w="1134" w:type="dxa"/>
            <w:gridSpan w:val="3"/>
            <w:tcBorders>
              <w:top w:val="nil"/>
              <w:left w:val="nil"/>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487.77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r>
      <w:tr w:rsidR="002D4B33" w:rsidRPr="002D4B33" w:rsidTr="00680819">
        <w:trPr>
          <w:trHeight w:val="402"/>
        </w:trPr>
        <w:tc>
          <w:tcPr>
            <w:tcW w:w="1700" w:type="dxa"/>
            <w:tcBorders>
              <w:top w:val="nil"/>
              <w:left w:val="single" w:sz="4" w:space="0" w:color="000000"/>
              <w:bottom w:val="single" w:sz="4" w:space="0" w:color="000000"/>
              <w:right w:val="single" w:sz="4" w:space="0" w:color="000000"/>
            </w:tcBorders>
            <w:shd w:val="clear" w:color="auto" w:fill="auto"/>
            <w:noWrap/>
            <w:vAlign w:val="center"/>
            <w:hideMark/>
          </w:tcPr>
          <w:p w:rsidR="002D4B33" w:rsidRPr="002D4B33" w:rsidRDefault="002D4B33" w:rsidP="002D4B33">
            <w:pPr>
              <w:widowControl/>
              <w:jc w:val="left"/>
              <w:rPr>
                <w:rFonts w:ascii="宋体" w:eastAsia="宋体" w:hAnsi="宋体" w:cs="Arial"/>
                <w:color w:val="000000"/>
                <w:kern w:val="0"/>
                <w:sz w:val="20"/>
                <w:szCs w:val="20"/>
              </w:rPr>
            </w:pPr>
            <w:r w:rsidRPr="002D4B33">
              <w:rPr>
                <w:rFonts w:ascii="宋体" w:eastAsia="宋体" w:hAnsi="宋体" w:cs="Arial" w:hint="eastAsia"/>
                <w:color w:val="000000"/>
                <w:kern w:val="0"/>
                <w:sz w:val="20"/>
                <w:szCs w:val="20"/>
              </w:rPr>
              <w:t>事业单位医疗</w:t>
            </w:r>
          </w:p>
        </w:tc>
        <w:tc>
          <w:tcPr>
            <w:tcW w:w="1120" w:type="dxa"/>
            <w:gridSpan w:val="2"/>
            <w:tcBorders>
              <w:top w:val="nil"/>
              <w:left w:val="nil"/>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334.85 </w:t>
            </w:r>
          </w:p>
        </w:tc>
        <w:tc>
          <w:tcPr>
            <w:tcW w:w="1023" w:type="dxa"/>
            <w:gridSpan w:val="2"/>
            <w:tcBorders>
              <w:top w:val="nil"/>
              <w:left w:val="nil"/>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334.85 </w:t>
            </w:r>
          </w:p>
        </w:tc>
        <w:tc>
          <w:tcPr>
            <w:tcW w:w="1134" w:type="dxa"/>
            <w:gridSpan w:val="3"/>
            <w:tcBorders>
              <w:top w:val="nil"/>
              <w:left w:val="nil"/>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334.85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r>
      <w:tr w:rsidR="002D4B33" w:rsidRPr="002D4B33" w:rsidTr="00680819">
        <w:trPr>
          <w:trHeight w:val="402"/>
        </w:trPr>
        <w:tc>
          <w:tcPr>
            <w:tcW w:w="1700" w:type="dxa"/>
            <w:tcBorders>
              <w:top w:val="nil"/>
              <w:left w:val="single" w:sz="4" w:space="0" w:color="auto"/>
              <w:bottom w:val="single" w:sz="4" w:space="0" w:color="auto"/>
              <w:right w:val="nil"/>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事业单位离退休</w:t>
            </w:r>
          </w:p>
        </w:tc>
        <w:tc>
          <w:tcPr>
            <w:tcW w:w="11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152.91 </w:t>
            </w:r>
          </w:p>
        </w:tc>
        <w:tc>
          <w:tcPr>
            <w:tcW w:w="1023" w:type="dxa"/>
            <w:gridSpan w:val="2"/>
            <w:tcBorders>
              <w:top w:val="nil"/>
              <w:left w:val="nil"/>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152.91 </w:t>
            </w:r>
          </w:p>
        </w:tc>
        <w:tc>
          <w:tcPr>
            <w:tcW w:w="1134" w:type="dxa"/>
            <w:gridSpan w:val="3"/>
            <w:tcBorders>
              <w:top w:val="nil"/>
              <w:left w:val="nil"/>
              <w:bottom w:val="single" w:sz="4" w:space="0" w:color="000000"/>
              <w:right w:val="single" w:sz="4" w:space="0" w:color="000000"/>
            </w:tcBorders>
            <w:shd w:val="clear" w:color="auto" w:fill="auto"/>
            <w:noWrap/>
            <w:vAlign w:val="center"/>
            <w:hideMark/>
          </w:tcPr>
          <w:p w:rsidR="002D4B33" w:rsidRPr="002D4B33" w:rsidRDefault="002D4B33" w:rsidP="002D4B33">
            <w:pPr>
              <w:widowControl/>
              <w:jc w:val="right"/>
              <w:rPr>
                <w:rFonts w:ascii="宋体" w:eastAsia="宋体" w:hAnsi="宋体" w:cs="Arial"/>
                <w:color w:val="0000FF"/>
                <w:kern w:val="0"/>
                <w:sz w:val="22"/>
                <w:szCs w:val="22"/>
              </w:rPr>
            </w:pPr>
            <w:r w:rsidRPr="002D4B33">
              <w:rPr>
                <w:rFonts w:ascii="宋体" w:eastAsia="宋体" w:hAnsi="宋体" w:cs="Arial" w:hint="eastAsia"/>
                <w:color w:val="0000FF"/>
                <w:kern w:val="0"/>
                <w:sz w:val="22"/>
                <w:szCs w:val="22"/>
              </w:rPr>
              <w:t xml:space="preserve">152.91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r>
      <w:tr w:rsidR="002D4B33" w:rsidRPr="002D4B33" w:rsidTr="00680819">
        <w:trPr>
          <w:trHeight w:val="402"/>
        </w:trPr>
        <w:tc>
          <w:tcPr>
            <w:tcW w:w="1700" w:type="dxa"/>
            <w:tcBorders>
              <w:top w:val="nil"/>
              <w:left w:val="single" w:sz="4" w:space="0" w:color="auto"/>
              <w:bottom w:val="single" w:sz="4" w:space="0" w:color="auto"/>
              <w:right w:val="nil"/>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1120" w:type="dxa"/>
            <w:gridSpan w:val="2"/>
            <w:tcBorders>
              <w:top w:val="nil"/>
              <w:left w:val="single" w:sz="4" w:space="0" w:color="auto"/>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1023" w:type="dxa"/>
            <w:gridSpan w:val="2"/>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2D4B33" w:rsidRPr="002D4B33" w:rsidRDefault="002D4B33" w:rsidP="002D4B33">
            <w:pPr>
              <w:widowControl/>
              <w:jc w:val="left"/>
              <w:rPr>
                <w:rFonts w:ascii="宋体" w:eastAsia="宋体" w:hAnsi="宋体" w:cs="Arial"/>
                <w:kern w:val="0"/>
                <w:sz w:val="20"/>
                <w:szCs w:val="20"/>
              </w:rPr>
            </w:pPr>
            <w:r w:rsidRPr="002D4B33">
              <w:rPr>
                <w:rFonts w:ascii="宋体" w:eastAsia="宋体" w:hAnsi="宋体" w:cs="Arial" w:hint="eastAsia"/>
                <w:kern w:val="0"/>
                <w:sz w:val="20"/>
                <w:szCs w:val="20"/>
              </w:rPr>
              <w:t xml:space="preserve">　</w:t>
            </w:r>
          </w:p>
        </w:tc>
      </w:tr>
    </w:tbl>
    <w:p w:rsidR="002D4B33" w:rsidRPr="002D4B33" w:rsidRDefault="002D4B33"/>
    <w:p w:rsidR="001633FA" w:rsidRDefault="003A5CF1" w:rsidP="00B52AA8">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lastRenderedPageBreak/>
        <w:t xml:space="preserve">第三部分  </w:t>
      </w:r>
      <w:r w:rsidR="00CA3C9D">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1633FA" w:rsidRDefault="003A5CF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1633FA" w:rsidRPr="008E1292" w:rsidRDefault="005C3BF8" w:rsidP="008E1292">
      <w:pPr>
        <w:rPr>
          <w:rFonts w:ascii="宋体" w:eastAsia="宋体" w:hAnsi="宋体" w:cs="Arial"/>
          <w:color w:val="000000"/>
          <w:kern w:val="0"/>
          <w:sz w:val="22"/>
          <w:szCs w:val="22"/>
        </w:rPr>
      </w:pPr>
      <w:r>
        <w:rPr>
          <w:rFonts w:ascii="仿宋_GB2312" w:eastAsia="仿宋_GB2312" w:hAnsi="仿宋_GB2312" w:cs="仿宋_GB2312" w:hint="eastAsia"/>
          <w:sz w:val="32"/>
          <w:szCs w:val="32"/>
        </w:rPr>
        <w:t>2016</w:t>
      </w:r>
      <w:r w:rsidR="003A5CF1">
        <w:rPr>
          <w:rFonts w:ascii="仿宋_GB2312" w:eastAsia="仿宋_GB2312" w:hAnsi="仿宋_GB2312" w:cs="仿宋_GB2312" w:hint="eastAsia"/>
          <w:sz w:val="32"/>
          <w:szCs w:val="32"/>
        </w:rPr>
        <w:t>年本部门收入预算</w:t>
      </w:r>
      <w:r w:rsidR="008E1292" w:rsidRPr="008E1292">
        <w:rPr>
          <w:rFonts w:ascii="宋体" w:eastAsia="宋体" w:hAnsi="宋体" w:cs="Arial" w:hint="eastAsia"/>
          <w:color w:val="000000"/>
          <w:kern w:val="0"/>
          <w:sz w:val="32"/>
          <w:szCs w:val="32"/>
        </w:rPr>
        <w:t>487.77</w:t>
      </w:r>
      <w:r w:rsidR="003A5CF1">
        <w:rPr>
          <w:rFonts w:ascii="仿宋_GB2312" w:eastAsia="仿宋_GB2312" w:hAnsi="仿宋_GB2312" w:cs="仿宋_GB2312" w:hint="eastAsia"/>
          <w:sz w:val="32"/>
          <w:szCs w:val="32"/>
        </w:rPr>
        <w:t>万元，比上年</w:t>
      </w:r>
      <w:r w:rsidR="00B20810">
        <w:rPr>
          <w:rFonts w:ascii="仿宋_GB2312" w:eastAsia="仿宋_GB2312" w:hAnsi="仿宋_GB2312" w:cs="仿宋_GB2312" w:hint="eastAsia"/>
          <w:sz w:val="32"/>
          <w:szCs w:val="32"/>
        </w:rPr>
        <w:t>增加128.04</w:t>
      </w:r>
      <w:r w:rsidR="003A5CF1">
        <w:rPr>
          <w:rFonts w:ascii="仿宋_GB2312" w:eastAsia="仿宋_GB2312" w:hAnsi="仿宋_GB2312" w:cs="仿宋_GB2312" w:hint="eastAsia"/>
          <w:sz w:val="32"/>
          <w:szCs w:val="32"/>
        </w:rPr>
        <w:t>万元，</w:t>
      </w:r>
      <w:r w:rsidR="00B20810">
        <w:rPr>
          <w:rFonts w:ascii="仿宋_GB2312" w:eastAsia="仿宋_GB2312" w:hAnsi="仿宋_GB2312" w:cs="仿宋_GB2312" w:hint="eastAsia"/>
          <w:sz w:val="32"/>
          <w:szCs w:val="32"/>
        </w:rPr>
        <w:t>增长35.59</w:t>
      </w:r>
      <w:r w:rsidR="003A5CF1">
        <w:rPr>
          <w:rFonts w:ascii="仿宋_GB2312" w:eastAsia="仿宋_GB2312" w:hAnsi="仿宋_GB2312" w:cs="仿宋_GB2312" w:hint="eastAsia"/>
          <w:sz w:val="32"/>
          <w:szCs w:val="32"/>
        </w:rPr>
        <w:t>%，主要原因是</w:t>
      </w:r>
      <w:r w:rsidR="00B20810">
        <w:rPr>
          <w:rFonts w:ascii="仿宋_GB2312" w:eastAsia="仿宋_GB2312" w:hAnsi="仿宋_GB2312" w:cs="仿宋_GB2312" w:hint="eastAsia"/>
          <w:sz w:val="32"/>
          <w:szCs w:val="32"/>
        </w:rPr>
        <w:t>增加</w:t>
      </w:r>
      <w:r w:rsidR="00B20810" w:rsidRPr="00B20810">
        <w:rPr>
          <w:rFonts w:ascii="仿宋_GB2312" w:eastAsia="仿宋_GB2312" w:hAnsi="仿宋_GB2312" w:cs="仿宋_GB2312" w:hint="eastAsia"/>
          <w:sz w:val="32"/>
          <w:szCs w:val="32"/>
        </w:rPr>
        <w:t>事业单位医疗</w:t>
      </w:r>
      <w:r w:rsidR="00B20810">
        <w:rPr>
          <w:rFonts w:ascii="仿宋_GB2312" w:eastAsia="仿宋_GB2312" w:hAnsi="仿宋_GB2312" w:cs="仿宋_GB2312" w:hint="eastAsia"/>
          <w:sz w:val="32"/>
          <w:szCs w:val="32"/>
        </w:rPr>
        <w:t>和</w:t>
      </w:r>
      <w:r w:rsidR="00B20810" w:rsidRPr="00B20810">
        <w:rPr>
          <w:rFonts w:ascii="仿宋_GB2312" w:eastAsia="仿宋_GB2312" w:hAnsi="仿宋_GB2312" w:cs="仿宋_GB2312" w:hint="eastAsia"/>
          <w:sz w:val="32"/>
          <w:szCs w:val="32"/>
        </w:rPr>
        <w:t>事业单位离退休</w:t>
      </w:r>
      <w:r w:rsidR="003A5CF1">
        <w:rPr>
          <w:rFonts w:ascii="仿宋_GB2312" w:eastAsia="仿宋_GB2312" w:hAnsi="仿宋_GB2312" w:cs="仿宋_GB2312" w:hint="eastAsia"/>
          <w:sz w:val="32"/>
          <w:szCs w:val="32"/>
        </w:rPr>
        <w:t>；支出预算</w:t>
      </w:r>
      <w:r w:rsidR="006C763F">
        <w:rPr>
          <w:rFonts w:ascii="仿宋_GB2312" w:eastAsia="仿宋_GB2312" w:hAnsi="仿宋_GB2312" w:cs="仿宋_GB2312" w:hint="eastAsia"/>
          <w:sz w:val="32"/>
          <w:szCs w:val="32"/>
        </w:rPr>
        <w:t>487.77</w:t>
      </w:r>
      <w:r w:rsidR="003A5CF1">
        <w:rPr>
          <w:rFonts w:ascii="仿宋_GB2312" w:eastAsia="仿宋_GB2312" w:hAnsi="仿宋_GB2312" w:cs="仿宋_GB2312" w:hint="eastAsia"/>
          <w:sz w:val="32"/>
          <w:szCs w:val="32"/>
        </w:rPr>
        <w:t>万元，比上年增加</w:t>
      </w:r>
      <w:r w:rsidR="00EB4907">
        <w:rPr>
          <w:rFonts w:ascii="仿宋_GB2312" w:eastAsia="仿宋_GB2312" w:hAnsi="仿宋_GB2312" w:cs="仿宋_GB2312" w:hint="eastAsia"/>
          <w:sz w:val="32"/>
          <w:szCs w:val="32"/>
        </w:rPr>
        <w:t>128.04</w:t>
      </w:r>
      <w:r w:rsidR="003A5CF1">
        <w:rPr>
          <w:rFonts w:ascii="仿宋_GB2312" w:eastAsia="仿宋_GB2312" w:hAnsi="仿宋_GB2312" w:cs="仿宋_GB2312" w:hint="eastAsia"/>
          <w:sz w:val="32"/>
          <w:szCs w:val="32"/>
        </w:rPr>
        <w:t>万元，增长</w:t>
      </w:r>
      <w:r w:rsidR="00EB4907">
        <w:rPr>
          <w:rFonts w:ascii="仿宋_GB2312" w:eastAsia="仿宋_GB2312" w:hAnsi="仿宋_GB2312" w:cs="仿宋_GB2312" w:hint="eastAsia"/>
          <w:sz w:val="32"/>
          <w:szCs w:val="32"/>
        </w:rPr>
        <w:t>35.59</w:t>
      </w:r>
      <w:r w:rsidR="003A5CF1">
        <w:rPr>
          <w:rFonts w:ascii="仿宋_GB2312" w:eastAsia="仿宋_GB2312" w:hAnsi="仿宋_GB2312" w:cs="仿宋_GB2312" w:hint="eastAsia"/>
          <w:sz w:val="32"/>
          <w:szCs w:val="32"/>
        </w:rPr>
        <w:t>%，主要原因是</w:t>
      </w:r>
      <w:r w:rsidR="00EB4907">
        <w:rPr>
          <w:rFonts w:ascii="仿宋_GB2312" w:eastAsia="仿宋_GB2312" w:hAnsi="仿宋_GB2312" w:cs="仿宋_GB2312" w:hint="eastAsia"/>
          <w:sz w:val="32"/>
          <w:szCs w:val="32"/>
        </w:rPr>
        <w:t>增加</w:t>
      </w:r>
      <w:r w:rsidR="00EB4907" w:rsidRPr="00B20810">
        <w:rPr>
          <w:rFonts w:ascii="仿宋_GB2312" w:eastAsia="仿宋_GB2312" w:hAnsi="仿宋_GB2312" w:cs="仿宋_GB2312" w:hint="eastAsia"/>
          <w:sz w:val="32"/>
          <w:szCs w:val="32"/>
        </w:rPr>
        <w:t>事业单位医疗</w:t>
      </w:r>
      <w:r w:rsidR="00EB4907">
        <w:rPr>
          <w:rFonts w:ascii="仿宋_GB2312" w:eastAsia="仿宋_GB2312" w:hAnsi="仿宋_GB2312" w:cs="仿宋_GB2312" w:hint="eastAsia"/>
          <w:sz w:val="32"/>
          <w:szCs w:val="32"/>
        </w:rPr>
        <w:t>和</w:t>
      </w:r>
      <w:r w:rsidR="00EB4907" w:rsidRPr="00B20810">
        <w:rPr>
          <w:rFonts w:ascii="仿宋_GB2312" w:eastAsia="仿宋_GB2312" w:hAnsi="仿宋_GB2312" w:cs="仿宋_GB2312" w:hint="eastAsia"/>
          <w:sz w:val="32"/>
          <w:szCs w:val="32"/>
        </w:rPr>
        <w:t>事业单位离退休</w:t>
      </w:r>
      <w:r w:rsidR="00EB4907">
        <w:rPr>
          <w:rFonts w:ascii="仿宋_GB2312" w:eastAsia="仿宋_GB2312" w:hAnsi="仿宋_GB2312" w:cs="仿宋_GB2312" w:hint="eastAsia"/>
          <w:sz w:val="32"/>
          <w:szCs w:val="32"/>
        </w:rPr>
        <w:t>费用</w:t>
      </w:r>
      <w:r w:rsidR="003A5CF1">
        <w:rPr>
          <w:rFonts w:ascii="仿宋_GB2312" w:eastAsia="仿宋_GB2312" w:hAnsi="仿宋_GB2312" w:cs="仿宋_GB2312" w:hint="eastAsia"/>
          <w:sz w:val="32"/>
          <w:szCs w:val="32"/>
        </w:rPr>
        <w:t>。</w:t>
      </w:r>
    </w:p>
    <w:p w:rsidR="001633FA" w:rsidRDefault="003A5CF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1633FA" w:rsidRDefault="00EB4907">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3A5CF1">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；公务用车购置及运行费</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w:t>
      </w:r>
    </w:p>
    <w:p w:rsidR="001633FA" w:rsidRDefault="003A5CF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EB4907" w:rsidRDefault="00EB4907" w:rsidP="00EB490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3A5CF1">
        <w:rPr>
          <w:rFonts w:ascii="仿宋_GB2312" w:eastAsia="仿宋_GB2312" w:hAnsi="仿宋_GB2312" w:cs="仿宋_GB2312" w:hint="eastAsia"/>
          <w:sz w:val="32"/>
          <w:szCs w:val="32"/>
        </w:rPr>
        <w:t>年，本部门机关运行经费安排</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3A5CF1">
        <w:rPr>
          <w:rFonts w:ascii="仿宋_GB2312" w:eastAsia="仿宋_GB2312" w:hAnsi="仿宋_GB2312" w:cs="仿宋_GB2312" w:hint="eastAsia"/>
          <w:sz w:val="32"/>
          <w:szCs w:val="32"/>
        </w:rPr>
        <w:t>%。</w:t>
      </w:r>
    </w:p>
    <w:p w:rsidR="001633FA" w:rsidRDefault="00B52AA8" w:rsidP="00EB4907">
      <w:pPr>
        <w:ind w:firstLine="645"/>
        <w:rPr>
          <w:rFonts w:ascii="黑体" w:eastAsia="黑体" w:hAnsi="黑体" w:cs="黑体"/>
          <w:sz w:val="32"/>
          <w:szCs w:val="32"/>
        </w:rPr>
      </w:pPr>
      <w:r>
        <w:rPr>
          <w:rFonts w:ascii="黑体" w:eastAsia="黑体" w:hAnsi="黑体" w:cs="黑体" w:hint="eastAsia"/>
          <w:sz w:val="32"/>
          <w:szCs w:val="32"/>
        </w:rPr>
        <w:t>四、</w:t>
      </w:r>
      <w:r w:rsidR="003A5CF1">
        <w:rPr>
          <w:rFonts w:ascii="黑体" w:eastAsia="黑体" w:hAnsi="黑体" w:cs="黑体" w:hint="eastAsia"/>
          <w:sz w:val="32"/>
          <w:szCs w:val="32"/>
        </w:rPr>
        <w:t>政府采购情况</w:t>
      </w:r>
    </w:p>
    <w:p w:rsidR="001633FA" w:rsidRDefault="003A5CF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B4907">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EB4907">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EB4907">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EB4907">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EB4907">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1633FA" w:rsidRDefault="00B52AA8" w:rsidP="00B52AA8">
      <w:pPr>
        <w:ind w:left="640"/>
        <w:rPr>
          <w:rFonts w:ascii="黑体" w:eastAsia="黑体" w:hAnsi="黑体" w:cs="黑体"/>
          <w:sz w:val="32"/>
          <w:szCs w:val="32"/>
        </w:rPr>
      </w:pPr>
      <w:r>
        <w:rPr>
          <w:rFonts w:ascii="黑体" w:eastAsia="黑体" w:hAnsi="黑体" w:cs="黑体" w:hint="eastAsia"/>
          <w:sz w:val="32"/>
          <w:szCs w:val="32"/>
        </w:rPr>
        <w:t>五、</w:t>
      </w:r>
      <w:r w:rsidR="003A5CF1">
        <w:rPr>
          <w:rFonts w:ascii="黑体" w:eastAsia="黑体" w:hAnsi="黑体" w:cs="黑体" w:hint="eastAsia"/>
          <w:sz w:val="32"/>
          <w:szCs w:val="32"/>
        </w:rPr>
        <w:t>国有资产占有使用情况</w:t>
      </w:r>
    </w:p>
    <w:p w:rsidR="001633FA" w:rsidRDefault="003A5CF1">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截至</w:t>
      </w:r>
      <w:r w:rsidR="00EB4907">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年</w:t>
      </w:r>
      <w:r w:rsidR="00EB4907">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EB4907">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501CBC">
        <w:rPr>
          <w:rFonts w:ascii="仿宋_GB2312" w:eastAsia="仿宋_GB2312" w:hAnsi="仿宋_GB2312" w:cs="仿宋_GB2312" w:hint="eastAsia"/>
          <w:sz w:val="32"/>
          <w:szCs w:val="32"/>
        </w:rPr>
        <w:t>共有车辆</w:t>
      </w:r>
      <w:r w:rsidR="00680819">
        <w:rPr>
          <w:rFonts w:ascii="仿宋_GB2312" w:eastAsia="仿宋_GB2312" w:hAnsi="仿宋_GB2312" w:cs="仿宋_GB2312" w:hint="eastAsia"/>
          <w:sz w:val="32"/>
          <w:szCs w:val="32"/>
        </w:rPr>
        <w:t>6</w:t>
      </w:r>
      <w:r w:rsidR="00501CBC">
        <w:rPr>
          <w:rFonts w:ascii="仿宋_GB2312" w:eastAsia="仿宋_GB2312" w:hAnsi="仿宋_GB2312" w:cs="仿宋_GB2312" w:hint="eastAsia"/>
          <w:sz w:val="32"/>
          <w:szCs w:val="32"/>
        </w:rPr>
        <w:t>辆</w:t>
      </w:r>
      <w:r>
        <w:rPr>
          <w:rFonts w:ascii="仿宋_GB2312" w:eastAsia="仿宋_GB2312" w:hAnsi="仿宋_GB2312" w:cs="仿宋_GB2312" w:hint="eastAsia"/>
          <w:sz w:val="32"/>
          <w:szCs w:val="32"/>
        </w:rPr>
        <w:t>，分布构成情况为：</w:t>
      </w:r>
      <w:r w:rsidR="004279F7" w:rsidRPr="004279F7">
        <w:rPr>
          <w:rFonts w:ascii="仿宋_GB2312" w:eastAsia="仿宋_GB2312" w:hAnsi="仿宋_GB2312" w:cs="仿宋_GB2312" w:hint="eastAsia"/>
          <w:sz w:val="32"/>
          <w:szCs w:val="32"/>
        </w:rPr>
        <w:t>特种专业技术用车</w:t>
      </w:r>
      <w:r w:rsidR="00680819">
        <w:rPr>
          <w:rFonts w:ascii="仿宋_GB2312" w:eastAsia="仿宋_GB2312" w:hAnsi="仿宋_GB2312" w:cs="仿宋_GB2312" w:hint="eastAsia"/>
          <w:sz w:val="32"/>
          <w:szCs w:val="32"/>
        </w:rPr>
        <w:t>5</w:t>
      </w:r>
      <w:r w:rsidR="004279F7">
        <w:rPr>
          <w:rFonts w:ascii="仿宋_GB2312" w:eastAsia="仿宋_GB2312" w:hAnsi="仿宋_GB2312" w:cs="仿宋_GB2312" w:hint="eastAsia"/>
          <w:sz w:val="32"/>
          <w:szCs w:val="32"/>
        </w:rPr>
        <w:t>辆，</w:t>
      </w:r>
      <w:r w:rsidR="004279F7" w:rsidRPr="004279F7">
        <w:rPr>
          <w:rFonts w:ascii="仿宋_GB2312" w:eastAsia="仿宋_GB2312" w:hAnsi="仿宋_GB2312" w:cs="仿宋_GB2312" w:hint="eastAsia"/>
          <w:sz w:val="32"/>
          <w:szCs w:val="32"/>
        </w:rPr>
        <w:t>特种专业技术用车</w:t>
      </w:r>
      <w:r w:rsidR="004279F7">
        <w:rPr>
          <w:rFonts w:ascii="仿宋_GB2312" w:eastAsia="仿宋_GB2312" w:hAnsi="仿宋_GB2312" w:cs="仿宋_GB2312" w:hint="eastAsia"/>
          <w:sz w:val="32"/>
          <w:szCs w:val="32"/>
        </w:rPr>
        <w:t>用于县域120急救医疗，其他用车1辆</w:t>
      </w:r>
      <w:r>
        <w:rPr>
          <w:rFonts w:ascii="仿宋_GB2312" w:eastAsia="仿宋_GB2312" w:hAnsi="仿宋_GB2312" w:cs="仿宋_GB2312" w:hint="eastAsia"/>
          <w:sz w:val="32"/>
          <w:szCs w:val="32"/>
        </w:rPr>
        <w:t>，</w:t>
      </w:r>
      <w:r w:rsidR="004279F7">
        <w:rPr>
          <w:rFonts w:ascii="仿宋_GB2312" w:eastAsia="仿宋_GB2312" w:hAnsi="仿宋_GB2312" w:cs="仿宋_GB2312" w:hint="eastAsia"/>
          <w:sz w:val="32"/>
          <w:szCs w:val="32"/>
        </w:rPr>
        <w:t>其他用车主要用于行政办公用车</w:t>
      </w:r>
      <w:r>
        <w:rPr>
          <w:rFonts w:ascii="仿宋_GB2312" w:eastAsia="仿宋_GB2312" w:hAnsi="仿宋_GB2312" w:cs="仿宋_GB2312" w:hint="eastAsia"/>
          <w:sz w:val="32"/>
          <w:szCs w:val="32"/>
        </w:rPr>
        <w:t>。</w:t>
      </w:r>
    </w:p>
    <w:p w:rsidR="00B52AA8" w:rsidRDefault="00B52AA8" w:rsidP="00B52AA8">
      <w:pPr>
        <w:ind w:firstLineChars="200" w:firstLine="640"/>
        <w:rPr>
          <w:rFonts w:ascii="黑体" w:eastAsia="黑体" w:hAnsi="黑体" w:cs="黑体"/>
          <w:sz w:val="32"/>
          <w:szCs w:val="32"/>
        </w:rPr>
      </w:pPr>
      <w:r>
        <w:rPr>
          <w:rFonts w:ascii="黑体" w:eastAsia="黑体" w:hAnsi="黑体" w:cs="黑体" w:hint="eastAsia"/>
          <w:sz w:val="32"/>
          <w:szCs w:val="32"/>
        </w:rPr>
        <w:t>六、预算绩效信息公开情况</w:t>
      </w:r>
    </w:p>
    <w:p w:rsidR="001633FA" w:rsidRPr="00B52AA8" w:rsidRDefault="00B52AA8" w:rsidP="00B52AA8">
      <w:pPr>
        <w:spacing w:line="580" w:lineRule="exact"/>
        <w:ind w:firstLineChars="200" w:firstLine="640"/>
        <w:rPr>
          <w:rFonts w:ascii="仿宋_GB2312" w:eastAsia="仿宋_GB2312" w:hAnsi="华文楷体"/>
          <w:sz w:val="32"/>
          <w:szCs w:val="32"/>
        </w:rPr>
      </w:pPr>
      <w:r w:rsidRPr="00B52AA8">
        <w:rPr>
          <w:rFonts w:ascii="仿宋_GB2312" w:eastAsia="仿宋_GB2312" w:hAnsi="华文楷体" w:hint="eastAsia"/>
          <w:sz w:val="32"/>
          <w:szCs w:val="32"/>
        </w:rPr>
        <w:t>本部门</w:t>
      </w:r>
      <w:r>
        <w:rPr>
          <w:rFonts w:ascii="仿宋_GB2312" w:eastAsia="仿宋_GB2312" w:hAnsi="华文楷体" w:hint="eastAsia"/>
          <w:sz w:val="32"/>
          <w:szCs w:val="32"/>
        </w:rPr>
        <w:t>2016</w:t>
      </w:r>
      <w:r w:rsidRPr="00B52AA8">
        <w:rPr>
          <w:rFonts w:ascii="仿宋_GB2312" w:eastAsia="仿宋_GB2312" w:hAnsi="华文楷体" w:hint="eastAsia"/>
          <w:sz w:val="32"/>
          <w:szCs w:val="32"/>
        </w:rPr>
        <w:t>年未设置绩效评价目标。</w:t>
      </w:r>
    </w:p>
    <w:p w:rsidR="001633FA" w:rsidRDefault="003A5CF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4279F7" w:rsidRDefault="004279F7" w:rsidP="004279F7">
      <w:pPr>
        <w:numPr>
          <w:ilvl w:val="0"/>
          <w:numId w:val="6"/>
        </w:numPr>
        <w:spacing w:line="288" w:lineRule="auto"/>
        <w:ind w:firstLineChars="196" w:firstLine="630"/>
        <w:rPr>
          <w:rFonts w:ascii="仿宋_GB2312" w:eastAsia="仿宋_GB2312"/>
          <w:sz w:val="32"/>
          <w:szCs w:val="32"/>
        </w:rPr>
      </w:pPr>
      <w:r>
        <w:rPr>
          <w:rFonts w:ascii="仿宋_GB2312" w:eastAsia="仿宋_GB2312" w:hint="eastAsia"/>
          <w:b/>
          <w:sz w:val="32"/>
          <w:szCs w:val="32"/>
        </w:rPr>
        <w:t>财政拨款收入：</w:t>
      </w:r>
      <w:r>
        <w:rPr>
          <w:rFonts w:ascii="仿宋_GB2312" w:eastAsia="仿宋_GB2312" w:hint="eastAsia"/>
          <w:sz w:val="32"/>
          <w:szCs w:val="32"/>
        </w:rPr>
        <w:t>指财政当年拨付的资金事业收入。</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二、事业收入：</w:t>
      </w:r>
      <w:r>
        <w:rPr>
          <w:rFonts w:ascii="仿宋_GB2312" w:eastAsia="仿宋_GB2312" w:hint="eastAsia"/>
          <w:sz w:val="32"/>
          <w:szCs w:val="32"/>
        </w:rPr>
        <w:t>指事业单位开展专业业务活动及辅动所取得的收入。</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三、经营收入：</w:t>
      </w:r>
      <w:r>
        <w:rPr>
          <w:rFonts w:ascii="仿宋_GB2312" w:eastAsia="仿宋_GB2312" w:hint="eastAsia"/>
          <w:sz w:val="32"/>
          <w:szCs w:val="32"/>
        </w:rPr>
        <w:t>指事业单位在专业业务活动及其辅助活动之外开展非独立核算经营活动取得的收入。</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四、其他收入：</w:t>
      </w:r>
      <w:r>
        <w:rPr>
          <w:rFonts w:ascii="仿宋_GB2312" w:eastAsia="仿宋_GB2312" w:hint="eastAsia"/>
          <w:sz w:val="32"/>
          <w:szCs w:val="32"/>
        </w:rPr>
        <w:t>指除上述“财政拨款收入”、“事业收入”、“经营收入”等以外的收入。主要是非本级财政拨款、存款利息收入、事业单位固定资产出租收入等。</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五、用事业基金弥补收支差额：</w:t>
      </w:r>
      <w:r>
        <w:rPr>
          <w:rFonts w:ascii="仿宋_GB2312" w:eastAsia="仿宋_GB2312" w:hint="eastAsia"/>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六、年初结转和结余：</w:t>
      </w:r>
      <w:r>
        <w:rPr>
          <w:rFonts w:ascii="仿宋_GB2312" w:eastAsia="仿宋_GB2312" w:hint="eastAsia"/>
          <w:sz w:val="32"/>
          <w:szCs w:val="32"/>
        </w:rPr>
        <w:t>指以前年度尚未完成、结转到本年按有关规定继续使用的资金。</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lastRenderedPageBreak/>
        <w:t>七、结余分配：</w:t>
      </w:r>
      <w:r>
        <w:rPr>
          <w:rFonts w:ascii="仿宋_GB2312" w:eastAsia="仿宋_GB2312" w:hint="eastAsia"/>
          <w:sz w:val="32"/>
          <w:szCs w:val="32"/>
        </w:rPr>
        <w:t>指事业事位按规定提取的职工福利基金、事业基金和缴纳的所得税，以及建设单位按规定应交回的基本建设竣工项目结余资金。</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九、基本支出：</w:t>
      </w:r>
      <w:r>
        <w:rPr>
          <w:rFonts w:ascii="仿宋_GB2312" w:eastAsia="仿宋_GB2312" w:hint="eastAsia"/>
          <w:sz w:val="32"/>
          <w:szCs w:val="32"/>
        </w:rPr>
        <w:t>指为保障机构正常运转、完成日常工作任务面发生的人员支出和公用支出。</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十、项目支出：</w:t>
      </w:r>
      <w:r>
        <w:rPr>
          <w:rFonts w:ascii="仿宋_GB2312" w:eastAsia="仿宋_GB2312" w:hint="eastAsia"/>
          <w:sz w:val="32"/>
          <w:szCs w:val="32"/>
        </w:rPr>
        <w:t>指在基本支出这外为完成特定行政任务和事业发展目标所发生的支出。</w:t>
      </w:r>
    </w:p>
    <w:p w:rsidR="004279F7" w:rsidRDefault="004279F7" w:rsidP="004279F7">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十一、经营支出：</w:t>
      </w:r>
      <w:r>
        <w:rPr>
          <w:rFonts w:ascii="仿宋_GB2312" w:eastAsia="仿宋_GB2312" w:hint="eastAsia"/>
          <w:sz w:val="32"/>
          <w:szCs w:val="32"/>
        </w:rPr>
        <w:t>指事业单位在专业业务活动及其辅助活动之外开展非独立核算经营活动所发生的支出。</w:t>
      </w:r>
    </w:p>
    <w:p w:rsidR="004279F7" w:rsidRDefault="004279F7" w:rsidP="004279F7">
      <w:pPr>
        <w:spacing w:line="288" w:lineRule="auto"/>
        <w:ind w:left="1" w:firstLineChars="196" w:firstLine="630"/>
        <w:rPr>
          <w:rFonts w:ascii="仿宋_GB2312" w:eastAsia="仿宋_GB2312" w:hAnsi="宋体" w:cs="宋体"/>
          <w:kern w:val="0"/>
          <w:sz w:val="32"/>
          <w:szCs w:val="32"/>
        </w:rPr>
      </w:pPr>
      <w:r>
        <w:rPr>
          <w:rFonts w:ascii="仿宋_GB2312" w:eastAsia="仿宋_GB2312" w:hint="eastAsia"/>
          <w:b/>
          <w:sz w:val="32"/>
          <w:szCs w:val="32"/>
        </w:rPr>
        <w:t>十二、“三公”经费：</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1633FA" w:rsidRPr="00CA3C9D" w:rsidRDefault="004279F7" w:rsidP="00CA3C9D">
      <w:pPr>
        <w:spacing w:line="288" w:lineRule="auto"/>
        <w:ind w:left="1" w:firstLineChars="196" w:firstLine="630"/>
        <w:rPr>
          <w:rFonts w:ascii="仿宋_GB2312" w:eastAsia="仿宋_GB2312"/>
          <w:sz w:val="32"/>
          <w:szCs w:val="32"/>
        </w:rPr>
      </w:pPr>
      <w:r>
        <w:rPr>
          <w:rFonts w:ascii="仿宋_GB2312" w:eastAsia="仿宋_GB2312" w:hint="eastAsia"/>
          <w:b/>
          <w:sz w:val="32"/>
          <w:szCs w:val="32"/>
        </w:rPr>
        <w:lastRenderedPageBreak/>
        <w:t>十三、机关运行经费：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rsidR="001633FA" w:rsidRPr="00CA3C9D" w:rsidSect="001633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038" w:rsidRDefault="00084038" w:rsidP="005C3BF8">
      <w:r>
        <w:separator/>
      </w:r>
    </w:p>
  </w:endnote>
  <w:endnote w:type="continuationSeparator" w:id="1">
    <w:p w:rsidR="00084038" w:rsidRDefault="00084038" w:rsidP="005C3B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华文楷体">
    <w:panose1 w:val="02010600040101010101"/>
    <w:charset w:val="86"/>
    <w:family w:val="auto"/>
    <w:pitch w:val="variable"/>
    <w:sig w:usb0="00000287" w:usb1="080F0000" w:usb2="00000010" w:usb3="00000000" w:csb0="0004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038" w:rsidRDefault="00084038" w:rsidP="005C3BF8">
      <w:r>
        <w:separator/>
      </w:r>
    </w:p>
  </w:footnote>
  <w:footnote w:type="continuationSeparator" w:id="1">
    <w:p w:rsidR="00084038" w:rsidRDefault="00084038" w:rsidP="005C3B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5F50C1"/>
    <w:multiLevelType w:val="singleLevel"/>
    <w:tmpl w:val="5A5F50C1"/>
    <w:lvl w:ilvl="0">
      <w:start w:val="1"/>
      <w:numFmt w:val="chineseCounting"/>
      <w:suff w:val="nothing"/>
      <w:lvlText w:val="%1、"/>
      <w:lvlJc w:val="left"/>
    </w:lvl>
  </w:abstractNum>
  <w:abstractNum w:abstractNumId="5">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5"/>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84038"/>
    <w:rsid w:val="001633FA"/>
    <w:rsid w:val="001818CD"/>
    <w:rsid w:val="00255D01"/>
    <w:rsid w:val="00261DDE"/>
    <w:rsid w:val="002D4B33"/>
    <w:rsid w:val="003A5CF1"/>
    <w:rsid w:val="004279F7"/>
    <w:rsid w:val="00501CBC"/>
    <w:rsid w:val="005C3BF8"/>
    <w:rsid w:val="00680819"/>
    <w:rsid w:val="006C763F"/>
    <w:rsid w:val="007A7A2B"/>
    <w:rsid w:val="008E1292"/>
    <w:rsid w:val="00914865"/>
    <w:rsid w:val="00927B3F"/>
    <w:rsid w:val="00A01EAD"/>
    <w:rsid w:val="00AF1726"/>
    <w:rsid w:val="00B20810"/>
    <w:rsid w:val="00B2573A"/>
    <w:rsid w:val="00B52AA8"/>
    <w:rsid w:val="00BC2DED"/>
    <w:rsid w:val="00CA3C9D"/>
    <w:rsid w:val="00EB4907"/>
    <w:rsid w:val="00F542C7"/>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33F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C3B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C3BF8"/>
    <w:rPr>
      <w:kern w:val="2"/>
      <w:sz w:val="18"/>
      <w:szCs w:val="18"/>
    </w:rPr>
  </w:style>
  <w:style w:type="paragraph" w:styleId="a4">
    <w:name w:val="footer"/>
    <w:basedOn w:val="a"/>
    <w:link w:val="Char0"/>
    <w:rsid w:val="005C3BF8"/>
    <w:pPr>
      <w:tabs>
        <w:tab w:val="center" w:pos="4153"/>
        <w:tab w:val="right" w:pos="8306"/>
      </w:tabs>
      <w:snapToGrid w:val="0"/>
      <w:jc w:val="left"/>
    </w:pPr>
    <w:rPr>
      <w:sz w:val="18"/>
      <w:szCs w:val="18"/>
    </w:rPr>
  </w:style>
  <w:style w:type="character" w:customStyle="1" w:styleId="Char0">
    <w:name w:val="页脚 Char"/>
    <w:basedOn w:val="a0"/>
    <w:link w:val="a4"/>
    <w:rsid w:val="005C3BF8"/>
    <w:rPr>
      <w:kern w:val="2"/>
      <w:sz w:val="18"/>
      <w:szCs w:val="18"/>
    </w:rPr>
  </w:style>
  <w:style w:type="paragraph" w:styleId="a5">
    <w:name w:val="Date"/>
    <w:basedOn w:val="a"/>
    <w:next w:val="a"/>
    <w:link w:val="Char1"/>
    <w:rsid w:val="005C3BF8"/>
    <w:pPr>
      <w:ind w:leftChars="2500" w:left="100"/>
    </w:pPr>
  </w:style>
  <w:style w:type="character" w:customStyle="1" w:styleId="Char1">
    <w:name w:val="日期 Char"/>
    <w:basedOn w:val="a0"/>
    <w:link w:val="a5"/>
    <w:rsid w:val="005C3BF8"/>
    <w:rPr>
      <w:kern w:val="2"/>
      <w:sz w:val="21"/>
      <w:szCs w:val="24"/>
    </w:rPr>
  </w:style>
</w:styles>
</file>

<file path=word/webSettings.xml><?xml version="1.0" encoding="utf-8"?>
<w:webSettings xmlns:r="http://schemas.openxmlformats.org/officeDocument/2006/relationships" xmlns:w="http://schemas.openxmlformats.org/wordprocessingml/2006/main">
  <w:divs>
    <w:div w:id="178663954">
      <w:bodyDiv w:val="1"/>
      <w:marLeft w:val="0"/>
      <w:marRight w:val="0"/>
      <w:marTop w:val="0"/>
      <w:marBottom w:val="0"/>
      <w:divBdr>
        <w:top w:val="none" w:sz="0" w:space="0" w:color="auto"/>
        <w:left w:val="none" w:sz="0" w:space="0" w:color="auto"/>
        <w:bottom w:val="none" w:sz="0" w:space="0" w:color="auto"/>
        <w:right w:val="none" w:sz="0" w:space="0" w:color="auto"/>
      </w:divBdr>
    </w:div>
    <w:div w:id="464008185">
      <w:bodyDiv w:val="1"/>
      <w:marLeft w:val="0"/>
      <w:marRight w:val="0"/>
      <w:marTop w:val="0"/>
      <w:marBottom w:val="0"/>
      <w:divBdr>
        <w:top w:val="none" w:sz="0" w:space="0" w:color="auto"/>
        <w:left w:val="none" w:sz="0" w:space="0" w:color="auto"/>
        <w:bottom w:val="none" w:sz="0" w:space="0" w:color="auto"/>
        <w:right w:val="none" w:sz="0" w:space="0" w:color="auto"/>
      </w:divBdr>
    </w:div>
    <w:div w:id="510491298">
      <w:bodyDiv w:val="1"/>
      <w:marLeft w:val="0"/>
      <w:marRight w:val="0"/>
      <w:marTop w:val="0"/>
      <w:marBottom w:val="0"/>
      <w:divBdr>
        <w:top w:val="none" w:sz="0" w:space="0" w:color="auto"/>
        <w:left w:val="none" w:sz="0" w:space="0" w:color="auto"/>
        <w:bottom w:val="none" w:sz="0" w:space="0" w:color="auto"/>
        <w:right w:val="none" w:sz="0" w:space="0" w:color="auto"/>
      </w:divBdr>
    </w:div>
    <w:div w:id="653266301">
      <w:bodyDiv w:val="1"/>
      <w:marLeft w:val="0"/>
      <w:marRight w:val="0"/>
      <w:marTop w:val="0"/>
      <w:marBottom w:val="0"/>
      <w:divBdr>
        <w:top w:val="none" w:sz="0" w:space="0" w:color="auto"/>
        <w:left w:val="none" w:sz="0" w:space="0" w:color="auto"/>
        <w:bottom w:val="none" w:sz="0" w:space="0" w:color="auto"/>
        <w:right w:val="none" w:sz="0" w:space="0" w:color="auto"/>
      </w:divBdr>
    </w:div>
    <w:div w:id="836575792">
      <w:bodyDiv w:val="1"/>
      <w:marLeft w:val="0"/>
      <w:marRight w:val="0"/>
      <w:marTop w:val="0"/>
      <w:marBottom w:val="0"/>
      <w:divBdr>
        <w:top w:val="none" w:sz="0" w:space="0" w:color="auto"/>
        <w:left w:val="none" w:sz="0" w:space="0" w:color="auto"/>
        <w:bottom w:val="none" w:sz="0" w:space="0" w:color="auto"/>
        <w:right w:val="none" w:sz="0" w:space="0" w:color="auto"/>
      </w:divBdr>
    </w:div>
    <w:div w:id="974916802">
      <w:bodyDiv w:val="1"/>
      <w:marLeft w:val="0"/>
      <w:marRight w:val="0"/>
      <w:marTop w:val="0"/>
      <w:marBottom w:val="0"/>
      <w:divBdr>
        <w:top w:val="none" w:sz="0" w:space="0" w:color="auto"/>
        <w:left w:val="none" w:sz="0" w:space="0" w:color="auto"/>
        <w:bottom w:val="none" w:sz="0" w:space="0" w:color="auto"/>
        <w:right w:val="none" w:sz="0" w:space="0" w:color="auto"/>
      </w:divBdr>
    </w:div>
    <w:div w:id="976296247">
      <w:bodyDiv w:val="1"/>
      <w:marLeft w:val="0"/>
      <w:marRight w:val="0"/>
      <w:marTop w:val="0"/>
      <w:marBottom w:val="0"/>
      <w:divBdr>
        <w:top w:val="none" w:sz="0" w:space="0" w:color="auto"/>
        <w:left w:val="none" w:sz="0" w:space="0" w:color="auto"/>
        <w:bottom w:val="none" w:sz="0" w:space="0" w:color="auto"/>
        <w:right w:val="none" w:sz="0" w:space="0" w:color="auto"/>
      </w:divBdr>
    </w:div>
    <w:div w:id="1016346516">
      <w:bodyDiv w:val="1"/>
      <w:marLeft w:val="0"/>
      <w:marRight w:val="0"/>
      <w:marTop w:val="0"/>
      <w:marBottom w:val="0"/>
      <w:divBdr>
        <w:top w:val="none" w:sz="0" w:space="0" w:color="auto"/>
        <w:left w:val="none" w:sz="0" w:space="0" w:color="auto"/>
        <w:bottom w:val="none" w:sz="0" w:space="0" w:color="auto"/>
        <w:right w:val="none" w:sz="0" w:space="0" w:color="auto"/>
      </w:divBdr>
    </w:div>
    <w:div w:id="1068961546">
      <w:bodyDiv w:val="1"/>
      <w:marLeft w:val="0"/>
      <w:marRight w:val="0"/>
      <w:marTop w:val="0"/>
      <w:marBottom w:val="0"/>
      <w:divBdr>
        <w:top w:val="none" w:sz="0" w:space="0" w:color="auto"/>
        <w:left w:val="none" w:sz="0" w:space="0" w:color="auto"/>
        <w:bottom w:val="none" w:sz="0" w:space="0" w:color="auto"/>
        <w:right w:val="none" w:sz="0" w:space="0" w:color="auto"/>
      </w:divBdr>
    </w:div>
    <w:div w:id="1192066774">
      <w:bodyDiv w:val="1"/>
      <w:marLeft w:val="0"/>
      <w:marRight w:val="0"/>
      <w:marTop w:val="0"/>
      <w:marBottom w:val="0"/>
      <w:divBdr>
        <w:top w:val="none" w:sz="0" w:space="0" w:color="auto"/>
        <w:left w:val="none" w:sz="0" w:space="0" w:color="auto"/>
        <w:bottom w:val="none" w:sz="0" w:space="0" w:color="auto"/>
        <w:right w:val="none" w:sz="0" w:space="0" w:color="auto"/>
      </w:divBdr>
    </w:div>
    <w:div w:id="1268926118">
      <w:bodyDiv w:val="1"/>
      <w:marLeft w:val="0"/>
      <w:marRight w:val="0"/>
      <w:marTop w:val="0"/>
      <w:marBottom w:val="0"/>
      <w:divBdr>
        <w:top w:val="none" w:sz="0" w:space="0" w:color="auto"/>
        <w:left w:val="none" w:sz="0" w:space="0" w:color="auto"/>
        <w:bottom w:val="none" w:sz="0" w:space="0" w:color="auto"/>
        <w:right w:val="none" w:sz="0" w:space="0" w:color="auto"/>
      </w:divBdr>
    </w:div>
    <w:div w:id="1423141906">
      <w:bodyDiv w:val="1"/>
      <w:marLeft w:val="0"/>
      <w:marRight w:val="0"/>
      <w:marTop w:val="0"/>
      <w:marBottom w:val="0"/>
      <w:divBdr>
        <w:top w:val="none" w:sz="0" w:space="0" w:color="auto"/>
        <w:left w:val="none" w:sz="0" w:space="0" w:color="auto"/>
        <w:bottom w:val="none" w:sz="0" w:space="0" w:color="auto"/>
        <w:right w:val="none" w:sz="0" w:space="0" w:color="auto"/>
      </w:divBdr>
    </w:div>
    <w:div w:id="1484657388">
      <w:bodyDiv w:val="1"/>
      <w:marLeft w:val="0"/>
      <w:marRight w:val="0"/>
      <w:marTop w:val="0"/>
      <w:marBottom w:val="0"/>
      <w:divBdr>
        <w:top w:val="none" w:sz="0" w:space="0" w:color="auto"/>
        <w:left w:val="none" w:sz="0" w:space="0" w:color="auto"/>
        <w:bottom w:val="none" w:sz="0" w:space="0" w:color="auto"/>
        <w:right w:val="none" w:sz="0" w:space="0" w:color="auto"/>
      </w:divBdr>
    </w:div>
    <w:div w:id="1820345213">
      <w:bodyDiv w:val="1"/>
      <w:marLeft w:val="0"/>
      <w:marRight w:val="0"/>
      <w:marTop w:val="0"/>
      <w:marBottom w:val="0"/>
      <w:divBdr>
        <w:top w:val="none" w:sz="0" w:space="0" w:color="auto"/>
        <w:left w:val="none" w:sz="0" w:space="0" w:color="auto"/>
        <w:bottom w:val="none" w:sz="0" w:space="0" w:color="auto"/>
        <w:right w:val="none" w:sz="0" w:space="0" w:color="auto"/>
      </w:divBdr>
    </w:div>
    <w:div w:id="2045715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87</TotalTime>
  <Pages>14</Pages>
  <Words>987</Words>
  <Characters>5632</Characters>
  <Application>Microsoft Office Word</Application>
  <DocSecurity>0</DocSecurity>
  <Lines>46</Lines>
  <Paragraphs>13</Paragraphs>
  <ScaleCrop>false</ScaleCrop>
  <Company>微软中国</Company>
  <LinksUpToDate>false</LinksUpToDate>
  <CharactersWithSpaces>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微软用户</cp:lastModifiedBy>
  <cp:revision>9</cp:revision>
  <dcterms:created xsi:type="dcterms:W3CDTF">2018-03-29T08:03:00Z</dcterms:created>
  <dcterms:modified xsi:type="dcterms:W3CDTF">2018-04-11T08:31:00Z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