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02C6" w:rsidRDefault="008102C6">
      <w:pPr>
        <w:jc w:val="center"/>
        <w:rPr>
          <w:rFonts w:ascii="方正小标宋简体" w:eastAsia="方正小标宋简体" w:hAnsi="方正小标宋简体" w:cs="方正小标宋简体" w:hint="eastAsia"/>
          <w:sz w:val="84"/>
          <w:szCs w:val="84"/>
        </w:rPr>
      </w:pPr>
    </w:p>
    <w:p w:rsidR="008102C6" w:rsidRDefault="008102C6">
      <w:pPr>
        <w:jc w:val="center"/>
        <w:rPr>
          <w:rFonts w:ascii="方正小标宋简体" w:eastAsia="方正小标宋简体" w:hAnsi="方正小标宋简体" w:cs="方正小标宋简体"/>
          <w:sz w:val="84"/>
          <w:szCs w:val="84"/>
        </w:rPr>
      </w:pPr>
    </w:p>
    <w:p w:rsidR="008102C6" w:rsidRPr="009F669D" w:rsidRDefault="009F669D">
      <w:pPr>
        <w:jc w:val="center"/>
        <w:rPr>
          <w:rFonts w:ascii="方正小标宋简体" w:eastAsia="方正小标宋简体" w:hAnsi="方正小标宋简体" w:cs="方正小标宋简体"/>
          <w:sz w:val="52"/>
          <w:szCs w:val="52"/>
        </w:rPr>
      </w:pPr>
      <w:r w:rsidRPr="009F669D">
        <w:rPr>
          <w:rFonts w:ascii="方正小标宋简体" w:eastAsia="方正小标宋简体" w:hAnsi="方正小标宋简体" w:cs="方正小标宋简体" w:hint="eastAsia"/>
          <w:sz w:val="52"/>
          <w:szCs w:val="52"/>
        </w:rPr>
        <w:t>201</w:t>
      </w:r>
      <w:r w:rsidR="00DB1D43">
        <w:rPr>
          <w:rFonts w:ascii="方正小标宋简体" w:eastAsia="方正小标宋简体" w:hAnsi="方正小标宋简体" w:cs="方正小标宋简体" w:hint="eastAsia"/>
          <w:sz w:val="52"/>
          <w:szCs w:val="52"/>
        </w:rPr>
        <w:t>6</w:t>
      </w:r>
      <w:r w:rsidRPr="009F669D">
        <w:rPr>
          <w:rFonts w:ascii="方正小标宋简体" w:eastAsia="方正小标宋简体" w:hAnsi="方正小标宋简体" w:cs="方正小标宋简体" w:hint="eastAsia"/>
          <w:sz w:val="52"/>
          <w:szCs w:val="52"/>
        </w:rPr>
        <w:t>年</w:t>
      </w:r>
    </w:p>
    <w:p w:rsidR="008102C6" w:rsidRPr="009F669D" w:rsidRDefault="009F669D">
      <w:pPr>
        <w:jc w:val="center"/>
        <w:rPr>
          <w:rFonts w:ascii="方正小标宋简体" w:eastAsia="方正小标宋简体" w:hAnsi="方正小标宋简体" w:cs="方正小标宋简体"/>
          <w:sz w:val="52"/>
          <w:szCs w:val="52"/>
        </w:rPr>
      </w:pPr>
      <w:r w:rsidRPr="009F669D">
        <w:rPr>
          <w:rFonts w:ascii="方正小标宋简体" w:eastAsia="方正小标宋简体" w:hAnsi="方正小标宋简体" w:cs="方正小标宋简体" w:hint="eastAsia"/>
          <w:sz w:val="52"/>
          <w:szCs w:val="52"/>
        </w:rPr>
        <w:t>蕉岭县农业局部门预算</w:t>
      </w:r>
    </w:p>
    <w:p w:rsidR="008102C6" w:rsidRDefault="008102C6">
      <w:pPr>
        <w:jc w:val="center"/>
        <w:rPr>
          <w:rFonts w:ascii="方正小标宋简体" w:eastAsia="方正小标宋简体" w:hAnsi="方正小标宋简体" w:cs="方正小标宋简体"/>
          <w:sz w:val="84"/>
          <w:szCs w:val="84"/>
        </w:rPr>
      </w:pPr>
    </w:p>
    <w:p w:rsidR="008102C6" w:rsidRDefault="008102C6">
      <w:pPr>
        <w:jc w:val="center"/>
        <w:rPr>
          <w:rFonts w:ascii="方正小标宋简体" w:eastAsia="方正小标宋简体" w:hAnsi="方正小标宋简体" w:cs="方正小标宋简体"/>
          <w:sz w:val="84"/>
          <w:szCs w:val="84"/>
        </w:rPr>
      </w:pPr>
    </w:p>
    <w:p w:rsidR="008102C6" w:rsidRDefault="009F669D">
      <w:pPr>
        <w:jc w:val="center"/>
        <w:rPr>
          <w:rFonts w:ascii="黑体" w:eastAsia="黑体" w:hAnsi="黑体" w:cs="黑体"/>
          <w:sz w:val="44"/>
          <w:szCs w:val="44"/>
        </w:rPr>
      </w:pPr>
      <w:r>
        <w:rPr>
          <w:rFonts w:ascii="方正小标宋简体" w:eastAsia="方正小标宋简体" w:hAnsi="方正小标宋简体" w:cs="方正小标宋简体" w:hint="eastAsia"/>
          <w:sz w:val="84"/>
          <w:szCs w:val="84"/>
        </w:rPr>
        <w:br w:type="page"/>
      </w:r>
    </w:p>
    <w:p w:rsidR="008102C6" w:rsidRDefault="009F669D">
      <w:pPr>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lastRenderedPageBreak/>
        <w:t>目 录</w:t>
      </w:r>
    </w:p>
    <w:p w:rsidR="008102C6" w:rsidRDefault="008102C6">
      <w:pPr>
        <w:jc w:val="center"/>
        <w:rPr>
          <w:rFonts w:ascii="黑体" w:eastAsia="黑体" w:hAnsi="黑体" w:cs="黑体"/>
          <w:sz w:val="44"/>
          <w:szCs w:val="44"/>
        </w:rPr>
      </w:pPr>
    </w:p>
    <w:p w:rsidR="009F669D" w:rsidRDefault="009F669D" w:rsidP="009F669D">
      <w:pPr>
        <w:spacing w:line="600" w:lineRule="exact"/>
        <w:ind w:firstLineChars="200" w:firstLine="640"/>
        <w:outlineLvl w:val="0"/>
        <w:rPr>
          <w:rFonts w:ascii="黑体" w:eastAsia="黑体" w:hAnsi="黑体" w:cs="黑体"/>
          <w:sz w:val="32"/>
          <w:szCs w:val="32"/>
        </w:rPr>
      </w:pPr>
      <w:r>
        <w:rPr>
          <w:rFonts w:ascii="黑体" w:eastAsia="黑体" w:hAnsi="黑体" w:cs="黑体" w:hint="eastAsia"/>
          <w:sz w:val="32"/>
          <w:szCs w:val="32"/>
        </w:rPr>
        <w:t>第一部分 蕉岭县农业局（部门名称）概况</w:t>
      </w:r>
    </w:p>
    <w:p w:rsidR="00B87582" w:rsidRPr="00B87582" w:rsidRDefault="00B87582" w:rsidP="00B87582">
      <w:pPr>
        <w:spacing w:line="600" w:lineRule="exact"/>
        <w:ind w:firstLineChars="200" w:firstLine="562"/>
        <w:outlineLvl w:val="0"/>
        <w:rPr>
          <w:rFonts w:ascii="仿宋_GB2312" w:eastAsia="仿宋_GB2312" w:hAnsi="Times New Roman" w:cs="Times New Roman"/>
          <w:b/>
          <w:sz w:val="28"/>
          <w:szCs w:val="28"/>
        </w:rPr>
      </w:pPr>
      <w:r w:rsidRPr="00B87582">
        <w:rPr>
          <w:rFonts w:ascii="仿宋_GB2312" w:eastAsia="仿宋_GB2312" w:hAnsi="Times New Roman" w:cs="Times New Roman" w:hint="eastAsia"/>
          <w:b/>
          <w:sz w:val="28"/>
          <w:szCs w:val="28"/>
        </w:rPr>
        <w:t>一、部门基本情况</w:t>
      </w:r>
    </w:p>
    <w:p w:rsidR="00B87582" w:rsidRPr="00B87582" w:rsidRDefault="00B87582" w:rsidP="00B87582">
      <w:pPr>
        <w:spacing w:line="600" w:lineRule="exact"/>
        <w:ind w:firstLineChars="200" w:firstLine="562"/>
        <w:rPr>
          <w:rFonts w:ascii="仿宋_GB2312" w:eastAsia="仿宋_GB2312" w:hAnsi="Times New Roman" w:cs="Times New Roman"/>
          <w:b/>
          <w:sz w:val="28"/>
          <w:szCs w:val="28"/>
        </w:rPr>
      </w:pPr>
      <w:r w:rsidRPr="00B87582">
        <w:rPr>
          <w:rFonts w:ascii="仿宋_GB2312" w:eastAsia="仿宋_GB2312" w:hAnsi="Times New Roman" w:cs="Times New Roman" w:hint="eastAsia"/>
          <w:b/>
          <w:sz w:val="28"/>
          <w:szCs w:val="28"/>
        </w:rPr>
        <w:t>（一）农业局的主要职能</w:t>
      </w:r>
    </w:p>
    <w:p w:rsidR="00B87582" w:rsidRPr="00B87582" w:rsidRDefault="00B87582" w:rsidP="00B87582">
      <w:pPr>
        <w:spacing w:line="600" w:lineRule="exact"/>
        <w:ind w:firstLineChars="200" w:firstLine="560"/>
        <w:rPr>
          <w:rFonts w:ascii="仿宋_GB2312" w:eastAsia="仿宋_GB2312" w:hAnsi="Times New Roman" w:cs="Times New Roman"/>
          <w:sz w:val="28"/>
          <w:szCs w:val="28"/>
        </w:rPr>
      </w:pPr>
      <w:r w:rsidRPr="00B87582">
        <w:rPr>
          <w:rFonts w:ascii="仿宋_GB2312" w:eastAsia="仿宋_GB2312" w:hAnsi="Times New Roman" w:cs="Times New Roman" w:hint="eastAsia"/>
          <w:sz w:val="28"/>
          <w:szCs w:val="28"/>
        </w:rPr>
        <w:t>贯彻执行国家有关种植业、渔业和农村经济发展工作的方针、政策和法律、法规、规章;研究拟订农业和农村经济发展战略、中长期发展规划，经批准后组织实施;拟订农业综合开发规划并监督实施。发展农业龙头企业，推进农业产业化。指导农村集体土地承包和集体资产管理;指导、监督减轻农民负担和耕地使用权流转工作。组织协调和实施菜篮子工程建设；组织农业信息网络建设。组织农业、渔业资源区划、生态农业和农业可持续发展工作;指导农用地、农村可再生资源的开发利用以及农业、渔业生物物种资源的保护和管理。组织农业、渔业的新技术、新良种、新产品的引进、试验、示范和推广工作;拟订农业、渔业科研、教育、技术推广及其队伍建设的发展规划和有关规定，实施科教兴农战略；组织农业技术攻关和科研成果的鉴定推广工作;指导优质、高产、高效农业基地建设;指导农业教育和农业职能技能开发工作。负责渔业资源、渔业水域生态环境及水生野生动植物保护工作。贯彻执行“预防为主，综合防治”的植保方针；指导农作物病虫、草、鼠、螺害的防治工作；做好国内植物种子、苗木、产品检疫工作。指导低产农田改造，建设高产稳产农田。负责局机关及指导直属单位人事、劳动工资、职称、劳动保险和离退休干部工作；</w:t>
      </w:r>
      <w:r w:rsidRPr="00B87582">
        <w:rPr>
          <w:rFonts w:ascii="仿宋_GB2312" w:eastAsia="仿宋_GB2312" w:hAnsi="Times New Roman" w:cs="Times New Roman" w:hint="eastAsia"/>
          <w:sz w:val="28"/>
          <w:szCs w:val="28"/>
        </w:rPr>
        <w:lastRenderedPageBreak/>
        <w:t>负责局机关和指导县直农业系统的党务和有关社会团体等工作。</w:t>
      </w:r>
      <w:proofErr w:type="gramStart"/>
      <w:r w:rsidRPr="00B87582">
        <w:rPr>
          <w:rFonts w:ascii="仿宋_GB2312" w:eastAsia="仿宋_GB2312" w:hAnsi="Times New Roman" w:cs="Times New Roman" w:hint="eastAsia"/>
          <w:sz w:val="28"/>
          <w:szCs w:val="28"/>
        </w:rPr>
        <w:t>承办县</w:t>
      </w:r>
      <w:proofErr w:type="gramEnd"/>
      <w:r w:rsidRPr="00B87582">
        <w:rPr>
          <w:rFonts w:ascii="仿宋_GB2312" w:eastAsia="仿宋_GB2312" w:hAnsi="Times New Roman" w:cs="Times New Roman" w:hint="eastAsia"/>
          <w:sz w:val="28"/>
          <w:szCs w:val="28"/>
        </w:rPr>
        <w:t>人民政府、市农业局、省农业厅和省海洋与渔业局交办的其他事项。</w:t>
      </w:r>
    </w:p>
    <w:p w:rsidR="00B87582" w:rsidRPr="00B87582" w:rsidRDefault="00B87582" w:rsidP="00B87582">
      <w:pPr>
        <w:spacing w:line="600" w:lineRule="exact"/>
        <w:ind w:firstLineChars="200" w:firstLine="562"/>
        <w:rPr>
          <w:rFonts w:ascii="仿宋_GB2312" w:eastAsia="仿宋_GB2312" w:hAnsi="Times New Roman" w:cs="Times New Roman"/>
          <w:b/>
          <w:sz w:val="28"/>
          <w:szCs w:val="28"/>
        </w:rPr>
      </w:pPr>
      <w:r w:rsidRPr="00B87582">
        <w:rPr>
          <w:rFonts w:ascii="仿宋_GB2312" w:eastAsia="仿宋_GB2312" w:hAnsi="Times New Roman" w:cs="Times New Roman" w:hint="eastAsia"/>
          <w:b/>
          <w:sz w:val="28"/>
          <w:szCs w:val="28"/>
        </w:rPr>
        <w:t>（二）农业局机构设置和人员构成情况</w:t>
      </w:r>
    </w:p>
    <w:p w:rsidR="00B87582" w:rsidRPr="00B87582" w:rsidRDefault="00B87582" w:rsidP="00B87582">
      <w:pPr>
        <w:spacing w:line="600" w:lineRule="exact"/>
        <w:ind w:firstLineChars="200" w:firstLine="560"/>
        <w:rPr>
          <w:rFonts w:ascii="仿宋_GB2312" w:eastAsia="仿宋_GB2312" w:hAnsi="Times New Roman" w:cs="Times New Roman"/>
          <w:sz w:val="28"/>
          <w:szCs w:val="28"/>
        </w:rPr>
      </w:pPr>
      <w:r w:rsidRPr="00B87582">
        <w:rPr>
          <w:rFonts w:ascii="仿宋_GB2312" w:eastAsia="仿宋_GB2312" w:hAnsi="Times New Roman" w:cs="Times New Roman" w:hint="eastAsia"/>
          <w:sz w:val="28"/>
          <w:szCs w:val="28"/>
        </w:rPr>
        <w:t>1、局机关行政编制17人（行政15、工勤人员2），实有19人，设8个股室，分别是：办公室、政策法规股、 农村经济体制与经营管理股、计划与经济信息股、农业综合开发办公室、种植业管理股、科技教育股、水产股。退休干部职工35人。</w:t>
      </w:r>
    </w:p>
    <w:p w:rsidR="00B87582" w:rsidRPr="00B87582" w:rsidRDefault="00B87582" w:rsidP="00B87582">
      <w:pPr>
        <w:spacing w:line="600" w:lineRule="exact"/>
        <w:ind w:firstLineChars="200" w:firstLine="560"/>
        <w:rPr>
          <w:rFonts w:ascii="仿宋_GB2312" w:eastAsia="仿宋_GB2312" w:hAnsi="Times New Roman" w:cs="Times New Roman"/>
          <w:sz w:val="28"/>
          <w:szCs w:val="28"/>
        </w:rPr>
      </w:pPr>
      <w:r w:rsidRPr="00B87582">
        <w:rPr>
          <w:rFonts w:ascii="仿宋_GB2312" w:eastAsia="仿宋_GB2312" w:hAnsi="Times New Roman" w:cs="Times New Roman" w:hint="eastAsia"/>
          <w:sz w:val="28"/>
          <w:szCs w:val="28"/>
        </w:rPr>
        <w:t>2、事业单位编制36人，实有人数37人。退休干部职工5人。</w:t>
      </w:r>
    </w:p>
    <w:p w:rsidR="00B87582" w:rsidRPr="00B87582" w:rsidRDefault="00B87582" w:rsidP="00B87582">
      <w:pPr>
        <w:spacing w:line="600" w:lineRule="exact"/>
        <w:ind w:firstLineChars="100" w:firstLine="280"/>
        <w:rPr>
          <w:rFonts w:ascii="仿宋_GB2312" w:eastAsia="仿宋_GB2312" w:hAnsi="Times New Roman" w:cs="Times New Roman"/>
          <w:sz w:val="28"/>
          <w:szCs w:val="28"/>
        </w:rPr>
      </w:pPr>
      <w:r w:rsidRPr="00B87582">
        <w:rPr>
          <w:rFonts w:ascii="仿宋_GB2312" w:eastAsia="仿宋_GB2312" w:hAnsi="Times New Roman" w:cs="Times New Roman" w:hint="eastAsia"/>
          <w:sz w:val="28"/>
          <w:szCs w:val="28"/>
        </w:rPr>
        <w:t>（1）、县农业技术推广中心：编制6人，实有6人。</w:t>
      </w:r>
    </w:p>
    <w:p w:rsidR="00B87582" w:rsidRPr="00B87582" w:rsidRDefault="00B87582" w:rsidP="00B87582">
      <w:pPr>
        <w:spacing w:line="600" w:lineRule="exact"/>
        <w:ind w:firstLineChars="100" w:firstLine="280"/>
        <w:rPr>
          <w:rFonts w:ascii="仿宋_GB2312" w:eastAsia="仿宋_GB2312" w:hAnsi="Times New Roman" w:cs="Times New Roman"/>
          <w:sz w:val="28"/>
          <w:szCs w:val="28"/>
        </w:rPr>
      </w:pPr>
      <w:r w:rsidRPr="00B87582">
        <w:rPr>
          <w:rFonts w:ascii="仿宋_GB2312" w:eastAsia="仿宋_GB2312" w:hAnsi="Times New Roman" w:cs="Times New Roman" w:hint="eastAsia"/>
          <w:sz w:val="28"/>
          <w:szCs w:val="28"/>
        </w:rPr>
        <w:t>（2）、县病虫测报站：编制5人，实有4人。</w:t>
      </w:r>
    </w:p>
    <w:p w:rsidR="00B87582" w:rsidRPr="00B87582" w:rsidRDefault="00B87582" w:rsidP="00B87582">
      <w:pPr>
        <w:spacing w:line="600" w:lineRule="exact"/>
        <w:ind w:firstLineChars="100" w:firstLine="280"/>
        <w:rPr>
          <w:rFonts w:ascii="仿宋_GB2312" w:eastAsia="仿宋_GB2312" w:hAnsi="Times New Roman" w:cs="Times New Roman"/>
          <w:sz w:val="28"/>
          <w:szCs w:val="28"/>
        </w:rPr>
      </w:pPr>
      <w:r w:rsidRPr="00B87582">
        <w:rPr>
          <w:rFonts w:ascii="仿宋_GB2312" w:eastAsia="仿宋_GB2312" w:hAnsi="Times New Roman" w:cs="Times New Roman" w:hint="eastAsia"/>
          <w:sz w:val="28"/>
          <w:szCs w:val="28"/>
        </w:rPr>
        <w:t>（3）、</w:t>
      </w:r>
      <w:proofErr w:type="gramStart"/>
      <w:r w:rsidRPr="00B87582">
        <w:rPr>
          <w:rFonts w:ascii="仿宋_GB2312" w:eastAsia="仿宋_GB2312" w:hAnsi="Times New Roman" w:cs="Times New Roman" w:hint="eastAsia"/>
          <w:sz w:val="28"/>
          <w:szCs w:val="28"/>
        </w:rPr>
        <w:t>县植检</w:t>
      </w:r>
      <w:proofErr w:type="gramEnd"/>
      <w:r w:rsidRPr="00B87582">
        <w:rPr>
          <w:rFonts w:ascii="仿宋_GB2312" w:eastAsia="仿宋_GB2312" w:hAnsi="Times New Roman" w:cs="Times New Roman" w:hint="eastAsia"/>
          <w:sz w:val="28"/>
          <w:szCs w:val="28"/>
        </w:rPr>
        <w:t>站：编制3人，实有4人。</w:t>
      </w:r>
    </w:p>
    <w:p w:rsidR="00B87582" w:rsidRPr="00B87582" w:rsidRDefault="00B87582" w:rsidP="00B87582">
      <w:pPr>
        <w:spacing w:line="600" w:lineRule="exact"/>
        <w:ind w:firstLineChars="100" w:firstLine="280"/>
        <w:rPr>
          <w:rFonts w:ascii="仿宋_GB2312" w:eastAsia="仿宋_GB2312" w:hAnsi="Times New Roman" w:cs="Times New Roman"/>
          <w:sz w:val="28"/>
          <w:szCs w:val="28"/>
        </w:rPr>
      </w:pPr>
      <w:r w:rsidRPr="00B87582">
        <w:rPr>
          <w:rFonts w:ascii="仿宋_GB2312" w:eastAsia="仿宋_GB2312" w:hAnsi="Times New Roman" w:cs="Times New Roman" w:hint="eastAsia"/>
          <w:sz w:val="28"/>
          <w:szCs w:val="28"/>
        </w:rPr>
        <w:t>（4）、县质检站：编制3人，实有5人。</w:t>
      </w:r>
    </w:p>
    <w:p w:rsidR="00B87582" w:rsidRPr="00B87582" w:rsidRDefault="00B87582" w:rsidP="00B87582">
      <w:pPr>
        <w:spacing w:line="600" w:lineRule="exact"/>
        <w:ind w:firstLineChars="100" w:firstLine="280"/>
        <w:rPr>
          <w:rFonts w:ascii="仿宋_GB2312" w:eastAsia="仿宋_GB2312" w:hAnsi="Times New Roman" w:cs="Times New Roman"/>
          <w:sz w:val="28"/>
          <w:szCs w:val="28"/>
        </w:rPr>
      </w:pPr>
      <w:r w:rsidRPr="00B87582">
        <w:rPr>
          <w:rFonts w:ascii="仿宋_GB2312" w:eastAsia="仿宋_GB2312" w:hAnsi="Times New Roman" w:cs="Times New Roman" w:hint="eastAsia"/>
          <w:sz w:val="28"/>
          <w:szCs w:val="28"/>
        </w:rPr>
        <w:t>（5）、县种子站：编制4人，实有5人。</w:t>
      </w:r>
    </w:p>
    <w:p w:rsidR="00B87582" w:rsidRPr="00B87582" w:rsidRDefault="00B87582" w:rsidP="00B87582">
      <w:pPr>
        <w:spacing w:line="600" w:lineRule="exact"/>
        <w:ind w:firstLineChars="100" w:firstLine="280"/>
        <w:rPr>
          <w:rFonts w:ascii="仿宋_GB2312" w:eastAsia="仿宋_GB2312" w:hAnsi="Times New Roman" w:cs="Times New Roman"/>
          <w:sz w:val="28"/>
          <w:szCs w:val="28"/>
        </w:rPr>
      </w:pPr>
      <w:r w:rsidRPr="00B87582">
        <w:rPr>
          <w:rFonts w:ascii="仿宋_GB2312" w:eastAsia="仿宋_GB2312" w:hAnsi="Times New Roman" w:cs="Times New Roman" w:hint="eastAsia"/>
          <w:sz w:val="28"/>
          <w:szCs w:val="28"/>
        </w:rPr>
        <w:t>（6）、县渔政大队：编制5人，实有5人。</w:t>
      </w:r>
    </w:p>
    <w:p w:rsidR="00B87582" w:rsidRPr="00B87582" w:rsidRDefault="00B87582" w:rsidP="00B87582">
      <w:pPr>
        <w:spacing w:line="600" w:lineRule="exact"/>
        <w:ind w:firstLineChars="100" w:firstLine="280"/>
        <w:rPr>
          <w:rFonts w:ascii="仿宋_GB2312" w:eastAsia="仿宋_GB2312" w:hAnsi="Times New Roman" w:cs="Times New Roman"/>
          <w:sz w:val="28"/>
          <w:szCs w:val="28"/>
        </w:rPr>
      </w:pPr>
      <w:r w:rsidRPr="00B87582">
        <w:rPr>
          <w:rFonts w:ascii="仿宋_GB2312" w:eastAsia="仿宋_GB2312" w:hAnsi="Times New Roman" w:cs="Times New Roman" w:hint="eastAsia"/>
          <w:sz w:val="28"/>
          <w:szCs w:val="28"/>
        </w:rPr>
        <w:t>（7）、县水产技术推广中心：编制5人，实有5人。</w:t>
      </w:r>
    </w:p>
    <w:p w:rsidR="009F669D" w:rsidRPr="009F669D" w:rsidRDefault="00B87582" w:rsidP="00B87582">
      <w:pPr>
        <w:tabs>
          <w:tab w:val="center" w:pos="4296"/>
        </w:tabs>
        <w:spacing w:line="600" w:lineRule="exact"/>
        <w:ind w:firstLineChars="100" w:firstLine="280"/>
        <w:rPr>
          <w:rFonts w:ascii="仿宋_GB2312" w:eastAsia="仿宋_GB2312" w:hAnsi="宋体" w:cs="Times New Roman"/>
          <w:sz w:val="28"/>
          <w:szCs w:val="28"/>
        </w:rPr>
      </w:pPr>
      <w:r w:rsidRPr="00B87582">
        <w:rPr>
          <w:rFonts w:ascii="仿宋_GB2312" w:eastAsia="仿宋_GB2312" w:hAnsi="Times New Roman" w:cs="Times New Roman" w:hint="eastAsia"/>
          <w:sz w:val="28"/>
          <w:szCs w:val="28"/>
        </w:rPr>
        <w:t>（8）、县农村产权交易中心：编制5人，实有3人</w:t>
      </w:r>
    </w:p>
    <w:p w:rsidR="000D712A" w:rsidRDefault="000D712A" w:rsidP="00BF3949">
      <w:pPr>
        <w:ind w:left="560"/>
        <w:rPr>
          <w:rFonts w:ascii="仿宋_GB2312" w:eastAsia="仿宋_GB2312" w:hAnsi="宋体" w:cs="Times New Roman"/>
          <w:sz w:val="28"/>
          <w:szCs w:val="28"/>
        </w:rPr>
      </w:pPr>
    </w:p>
    <w:p w:rsidR="000D712A" w:rsidRDefault="000D712A" w:rsidP="00BF3949">
      <w:pPr>
        <w:ind w:left="560"/>
        <w:rPr>
          <w:rFonts w:ascii="仿宋_GB2312" w:eastAsia="仿宋_GB2312" w:hAnsi="宋体" w:cs="Times New Roman"/>
          <w:sz w:val="28"/>
          <w:szCs w:val="28"/>
        </w:rPr>
      </w:pPr>
    </w:p>
    <w:p w:rsidR="000D712A" w:rsidRDefault="000D712A" w:rsidP="00BF3949">
      <w:pPr>
        <w:ind w:left="560"/>
        <w:rPr>
          <w:rFonts w:ascii="仿宋_GB2312" w:eastAsia="仿宋_GB2312" w:hAnsi="宋体" w:cs="Times New Roman"/>
          <w:sz w:val="28"/>
          <w:szCs w:val="28"/>
        </w:rPr>
      </w:pPr>
    </w:p>
    <w:p w:rsidR="000D712A" w:rsidRDefault="000D712A" w:rsidP="00BF3949">
      <w:pPr>
        <w:ind w:left="560"/>
        <w:rPr>
          <w:rFonts w:ascii="仿宋_GB2312" w:eastAsia="仿宋_GB2312" w:hAnsi="宋体" w:cs="Times New Roman"/>
          <w:sz w:val="28"/>
          <w:szCs w:val="28"/>
        </w:rPr>
      </w:pPr>
    </w:p>
    <w:p w:rsidR="000D712A" w:rsidRDefault="000D712A" w:rsidP="00BF3949">
      <w:pPr>
        <w:ind w:left="560"/>
        <w:rPr>
          <w:rFonts w:ascii="仿宋_GB2312" w:eastAsia="仿宋_GB2312" w:hAnsi="宋体" w:cs="Times New Roman"/>
          <w:sz w:val="28"/>
          <w:szCs w:val="28"/>
        </w:rPr>
      </w:pPr>
    </w:p>
    <w:p w:rsidR="00B87582" w:rsidRDefault="00B87582" w:rsidP="000D712A">
      <w:pPr>
        <w:jc w:val="center"/>
        <w:rPr>
          <w:rFonts w:asciiTheme="majorEastAsia" w:eastAsiaTheme="majorEastAsia" w:hAnsiTheme="majorEastAsia" w:cs="方正小标宋简体"/>
          <w:b/>
          <w:sz w:val="32"/>
          <w:szCs w:val="32"/>
        </w:rPr>
      </w:pPr>
    </w:p>
    <w:p w:rsidR="00B87582" w:rsidRDefault="00B87582" w:rsidP="000D712A">
      <w:pPr>
        <w:jc w:val="center"/>
        <w:rPr>
          <w:rFonts w:asciiTheme="majorEastAsia" w:eastAsiaTheme="majorEastAsia" w:hAnsiTheme="majorEastAsia" w:cs="方正小标宋简体"/>
          <w:b/>
          <w:sz w:val="32"/>
          <w:szCs w:val="32"/>
        </w:rPr>
      </w:pPr>
    </w:p>
    <w:p w:rsidR="000D712A" w:rsidRPr="000D712A" w:rsidRDefault="000D712A" w:rsidP="000D712A">
      <w:pPr>
        <w:jc w:val="center"/>
        <w:rPr>
          <w:rFonts w:asciiTheme="majorEastAsia" w:eastAsiaTheme="majorEastAsia" w:hAnsiTheme="majorEastAsia" w:cs="方正小标宋简体"/>
          <w:b/>
          <w:sz w:val="32"/>
          <w:szCs w:val="32"/>
        </w:rPr>
      </w:pPr>
      <w:r w:rsidRPr="000D712A">
        <w:rPr>
          <w:rFonts w:asciiTheme="majorEastAsia" w:eastAsiaTheme="majorEastAsia" w:hAnsiTheme="majorEastAsia" w:cs="方正小标宋简体" w:hint="eastAsia"/>
          <w:b/>
          <w:sz w:val="32"/>
          <w:szCs w:val="32"/>
        </w:rPr>
        <w:lastRenderedPageBreak/>
        <w:t>第三部分 201</w:t>
      </w:r>
      <w:r w:rsidR="001A5BBC">
        <w:rPr>
          <w:rFonts w:asciiTheme="majorEastAsia" w:eastAsiaTheme="majorEastAsia" w:hAnsiTheme="majorEastAsia" w:cs="方正小标宋简体" w:hint="eastAsia"/>
          <w:b/>
          <w:sz w:val="32"/>
          <w:szCs w:val="32"/>
        </w:rPr>
        <w:t>6</w:t>
      </w:r>
      <w:r w:rsidRPr="000D712A">
        <w:rPr>
          <w:rFonts w:asciiTheme="majorEastAsia" w:eastAsiaTheme="majorEastAsia" w:hAnsiTheme="majorEastAsia" w:cs="方正小标宋简体" w:hint="eastAsia"/>
          <w:b/>
          <w:sz w:val="32"/>
          <w:szCs w:val="32"/>
        </w:rPr>
        <w:t>年</w:t>
      </w:r>
      <w:r w:rsidRPr="000D712A">
        <w:rPr>
          <w:rFonts w:asciiTheme="majorEastAsia" w:eastAsiaTheme="majorEastAsia" w:hAnsiTheme="majorEastAsia" w:cs="黑体" w:hint="eastAsia"/>
          <w:b/>
          <w:sz w:val="32"/>
          <w:szCs w:val="32"/>
        </w:rPr>
        <w:t>蕉岭县农业局</w:t>
      </w:r>
      <w:r w:rsidRPr="000D712A">
        <w:rPr>
          <w:rFonts w:asciiTheme="majorEastAsia" w:eastAsiaTheme="majorEastAsia" w:hAnsiTheme="majorEastAsia" w:cs="方正小标宋简体" w:hint="eastAsia"/>
          <w:b/>
          <w:sz w:val="32"/>
          <w:szCs w:val="32"/>
        </w:rPr>
        <w:t>部门预算情况说明</w:t>
      </w:r>
    </w:p>
    <w:p w:rsidR="00954BA5" w:rsidRDefault="00BF3949" w:rsidP="000D712A">
      <w:pPr>
        <w:ind w:firstLineChars="50" w:firstLine="161"/>
        <w:rPr>
          <w:rFonts w:ascii="黑体" w:eastAsia="黑体" w:hAnsi="黑体" w:cs="黑体"/>
          <w:sz w:val="32"/>
          <w:szCs w:val="32"/>
        </w:rPr>
      </w:pPr>
      <w:r w:rsidRPr="000D712A">
        <w:rPr>
          <w:rFonts w:asciiTheme="majorEastAsia" w:eastAsiaTheme="majorEastAsia" w:hAnsiTheme="majorEastAsia" w:cs="Times New Roman" w:hint="eastAsia"/>
          <w:b/>
          <w:sz w:val="32"/>
          <w:szCs w:val="32"/>
        </w:rPr>
        <w:t>一</w:t>
      </w:r>
      <w:r>
        <w:rPr>
          <w:rFonts w:ascii="仿宋_GB2312" w:eastAsia="仿宋_GB2312" w:hAnsi="宋体" w:cs="Times New Roman" w:hint="eastAsia"/>
          <w:sz w:val="28"/>
          <w:szCs w:val="28"/>
        </w:rPr>
        <w:t>、</w:t>
      </w:r>
      <w:r w:rsidR="00954BA5">
        <w:rPr>
          <w:rFonts w:ascii="黑体" w:eastAsia="黑体" w:hAnsi="黑体" w:cs="黑体" w:hint="eastAsia"/>
          <w:sz w:val="32"/>
          <w:szCs w:val="32"/>
        </w:rPr>
        <w:t>部门预算收支增减变化情况</w:t>
      </w:r>
    </w:p>
    <w:p w:rsidR="00954BA5" w:rsidRDefault="00BF3949" w:rsidP="00954BA5">
      <w:pPr>
        <w:ind w:firstLine="640"/>
        <w:rPr>
          <w:rFonts w:ascii="黑体" w:eastAsia="黑体" w:hAnsi="黑体" w:cs="黑体"/>
          <w:sz w:val="32"/>
          <w:szCs w:val="32"/>
        </w:rPr>
      </w:pPr>
      <w:r>
        <w:rPr>
          <w:rFonts w:ascii="仿宋_GB2312" w:eastAsia="仿宋_GB2312" w:hAnsi="仿宋_GB2312" w:cs="仿宋_GB2312" w:hint="eastAsia"/>
          <w:sz w:val="32"/>
          <w:szCs w:val="32"/>
        </w:rPr>
        <w:t>201</w:t>
      </w:r>
      <w:r w:rsidR="00B42D56">
        <w:rPr>
          <w:rFonts w:ascii="仿宋_GB2312" w:eastAsia="仿宋_GB2312" w:hAnsi="仿宋_GB2312" w:cs="仿宋_GB2312" w:hint="eastAsia"/>
          <w:sz w:val="32"/>
          <w:szCs w:val="32"/>
        </w:rPr>
        <w:t>6</w:t>
      </w:r>
      <w:r w:rsidR="00954BA5">
        <w:rPr>
          <w:rFonts w:ascii="仿宋_GB2312" w:eastAsia="仿宋_GB2312" w:hAnsi="仿宋_GB2312" w:cs="仿宋_GB2312" w:hint="eastAsia"/>
          <w:sz w:val="32"/>
          <w:szCs w:val="32"/>
        </w:rPr>
        <w:t>年本部门收入预算</w:t>
      </w:r>
      <w:r w:rsidR="00B42D56">
        <w:rPr>
          <w:rFonts w:ascii="仿宋_GB2312" w:eastAsia="仿宋_GB2312" w:hAnsi="仿宋_GB2312" w:cs="仿宋_GB2312" w:hint="eastAsia"/>
          <w:sz w:val="32"/>
          <w:szCs w:val="32"/>
        </w:rPr>
        <w:t>725.74</w:t>
      </w:r>
      <w:r w:rsidR="00954BA5">
        <w:rPr>
          <w:rFonts w:ascii="仿宋_GB2312" w:eastAsia="仿宋_GB2312" w:hAnsi="仿宋_GB2312" w:cs="仿宋_GB2312" w:hint="eastAsia"/>
          <w:sz w:val="32"/>
          <w:szCs w:val="32"/>
        </w:rPr>
        <w:t>万元，比上年增加</w:t>
      </w:r>
      <w:r w:rsidR="00252B04">
        <w:rPr>
          <w:rFonts w:ascii="仿宋_GB2312" w:eastAsia="仿宋_GB2312" w:hAnsi="仿宋_GB2312" w:cs="仿宋_GB2312" w:hint="eastAsia"/>
          <w:sz w:val="32"/>
          <w:szCs w:val="32"/>
        </w:rPr>
        <w:t>245.92</w:t>
      </w:r>
      <w:r w:rsidR="00954BA5">
        <w:rPr>
          <w:rFonts w:ascii="仿宋_GB2312" w:eastAsia="仿宋_GB2312" w:hAnsi="仿宋_GB2312" w:cs="仿宋_GB2312" w:hint="eastAsia"/>
          <w:sz w:val="32"/>
          <w:szCs w:val="32"/>
        </w:rPr>
        <w:t>万元，增长</w:t>
      </w:r>
      <w:r w:rsidR="00252B04">
        <w:rPr>
          <w:rFonts w:ascii="仿宋_GB2312" w:eastAsia="仿宋_GB2312" w:hAnsi="仿宋_GB2312" w:cs="仿宋_GB2312" w:hint="eastAsia"/>
          <w:sz w:val="32"/>
          <w:szCs w:val="32"/>
        </w:rPr>
        <w:t>51</w:t>
      </w:r>
      <w:r w:rsidR="00954BA5">
        <w:rPr>
          <w:rFonts w:ascii="仿宋_GB2312" w:eastAsia="仿宋_GB2312" w:hAnsi="仿宋_GB2312" w:cs="仿宋_GB2312" w:hint="eastAsia"/>
          <w:sz w:val="32"/>
          <w:szCs w:val="32"/>
        </w:rPr>
        <w:t>%，主要原因是</w:t>
      </w:r>
      <w:r w:rsidR="00791D36" w:rsidRPr="00791D36">
        <w:rPr>
          <w:rFonts w:ascii="仿宋_GB2312" w:eastAsia="仿宋_GB2312" w:hAnsi="仿宋_GB2312" w:cs="仿宋_GB2312" w:hint="eastAsia"/>
          <w:sz w:val="32"/>
          <w:szCs w:val="32"/>
        </w:rPr>
        <w:t>公共预算拨款</w:t>
      </w:r>
      <w:r w:rsidR="00791D36">
        <w:rPr>
          <w:rFonts w:ascii="仿宋_GB2312" w:eastAsia="仿宋_GB2312" w:hAnsi="仿宋_GB2312" w:cs="仿宋_GB2312" w:hint="eastAsia"/>
          <w:sz w:val="32"/>
          <w:szCs w:val="32"/>
        </w:rPr>
        <w:t>增加</w:t>
      </w:r>
      <w:r w:rsidR="00954BA5">
        <w:rPr>
          <w:rFonts w:ascii="仿宋_GB2312" w:eastAsia="仿宋_GB2312" w:hAnsi="仿宋_GB2312" w:cs="仿宋_GB2312" w:hint="eastAsia"/>
          <w:sz w:val="32"/>
          <w:szCs w:val="32"/>
        </w:rPr>
        <w:t>；支出预算</w:t>
      </w:r>
      <w:r w:rsidR="00252B04">
        <w:rPr>
          <w:rFonts w:ascii="仿宋_GB2312" w:eastAsia="仿宋_GB2312" w:hAnsi="仿宋_GB2312" w:cs="仿宋_GB2312" w:hint="eastAsia"/>
          <w:sz w:val="32"/>
          <w:szCs w:val="32"/>
        </w:rPr>
        <w:t>725.74</w:t>
      </w:r>
      <w:r w:rsidR="00954BA5">
        <w:rPr>
          <w:rFonts w:ascii="仿宋_GB2312" w:eastAsia="仿宋_GB2312" w:hAnsi="仿宋_GB2312" w:cs="仿宋_GB2312" w:hint="eastAsia"/>
          <w:sz w:val="32"/>
          <w:szCs w:val="32"/>
        </w:rPr>
        <w:t>万元，比上年增加</w:t>
      </w:r>
      <w:r w:rsidR="00252B04">
        <w:rPr>
          <w:rFonts w:ascii="仿宋_GB2312" w:eastAsia="仿宋_GB2312" w:hAnsi="仿宋_GB2312" w:cs="仿宋_GB2312" w:hint="eastAsia"/>
          <w:sz w:val="32"/>
          <w:szCs w:val="32"/>
        </w:rPr>
        <w:t>245.92</w:t>
      </w:r>
      <w:r w:rsidR="00954BA5">
        <w:rPr>
          <w:rFonts w:ascii="仿宋_GB2312" w:eastAsia="仿宋_GB2312" w:hAnsi="仿宋_GB2312" w:cs="仿宋_GB2312" w:hint="eastAsia"/>
          <w:sz w:val="32"/>
          <w:szCs w:val="32"/>
        </w:rPr>
        <w:t>万元，增长</w:t>
      </w:r>
      <w:r w:rsidR="00791D36">
        <w:rPr>
          <w:rFonts w:ascii="仿宋_GB2312" w:eastAsia="仿宋_GB2312" w:hAnsi="仿宋_GB2312" w:cs="仿宋_GB2312" w:hint="eastAsia"/>
          <w:sz w:val="32"/>
          <w:szCs w:val="32"/>
        </w:rPr>
        <w:t>5</w:t>
      </w:r>
      <w:r w:rsidR="00252B04">
        <w:rPr>
          <w:rFonts w:ascii="仿宋_GB2312" w:eastAsia="仿宋_GB2312" w:hAnsi="仿宋_GB2312" w:cs="仿宋_GB2312" w:hint="eastAsia"/>
          <w:sz w:val="32"/>
          <w:szCs w:val="32"/>
        </w:rPr>
        <w:t>1</w:t>
      </w:r>
      <w:r w:rsidR="00954BA5">
        <w:rPr>
          <w:rFonts w:ascii="仿宋_GB2312" w:eastAsia="仿宋_GB2312" w:hAnsi="仿宋_GB2312" w:cs="仿宋_GB2312" w:hint="eastAsia"/>
          <w:sz w:val="32"/>
          <w:szCs w:val="32"/>
        </w:rPr>
        <w:t>%，主要原因是</w:t>
      </w:r>
      <w:r w:rsidR="00791D36">
        <w:rPr>
          <w:rFonts w:ascii="仿宋_GB2312" w:eastAsia="仿宋_GB2312" w:hAnsi="仿宋_GB2312" w:cs="仿宋_GB2312" w:hint="eastAsia"/>
          <w:sz w:val="32"/>
          <w:szCs w:val="32"/>
        </w:rPr>
        <w:t>工资福利上调及</w:t>
      </w:r>
      <w:r w:rsidR="00791D36" w:rsidRPr="00791D36">
        <w:rPr>
          <w:rFonts w:ascii="仿宋_GB2312" w:eastAsia="仿宋_GB2312" w:hAnsi="仿宋_GB2312" w:cs="仿宋_GB2312" w:hint="eastAsia"/>
          <w:sz w:val="32"/>
          <w:szCs w:val="32"/>
        </w:rPr>
        <w:t>一般商品和服务支出</w:t>
      </w:r>
      <w:r w:rsidR="00791D36">
        <w:rPr>
          <w:rFonts w:ascii="仿宋_GB2312" w:eastAsia="仿宋_GB2312" w:hAnsi="仿宋_GB2312" w:cs="仿宋_GB2312" w:hint="eastAsia"/>
          <w:sz w:val="32"/>
          <w:szCs w:val="32"/>
        </w:rPr>
        <w:t>上浮</w:t>
      </w:r>
      <w:r w:rsidR="00954BA5">
        <w:rPr>
          <w:rFonts w:ascii="仿宋_GB2312" w:eastAsia="仿宋_GB2312" w:hAnsi="仿宋_GB2312" w:cs="仿宋_GB2312" w:hint="eastAsia"/>
          <w:sz w:val="32"/>
          <w:szCs w:val="32"/>
        </w:rPr>
        <w:t>。</w:t>
      </w:r>
    </w:p>
    <w:p w:rsidR="00954BA5" w:rsidRPr="000D712A" w:rsidRDefault="00954BA5" w:rsidP="000D712A">
      <w:pPr>
        <w:pStyle w:val="a5"/>
        <w:numPr>
          <w:ilvl w:val="0"/>
          <w:numId w:val="6"/>
        </w:numPr>
        <w:ind w:firstLineChars="0"/>
        <w:rPr>
          <w:rFonts w:ascii="黑体" w:eastAsia="黑体" w:hAnsi="黑体" w:cs="黑体"/>
          <w:sz w:val="32"/>
          <w:szCs w:val="32"/>
        </w:rPr>
      </w:pPr>
      <w:r w:rsidRPr="000D712A">
        <w:rPr>
          <w:rFonts w:ascii="黑体" w:eastAsia="黑体" w:hAnsi="黑体" w:cs="黑体" w:hint="eastAsia"/>
          <w:sz w:val="32"/>
          <w:szCs w:val="32"/>
        </w:rPr>
        <w:t>“三公”经费安排情况说明</w:t>
      </w:r>
    </w:p>
    <w:p w:rsidR="00954BA5" w:rsidRDefault="00C90675" w:rsidP="00954BA5">
      <w:pPr>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201</w:t>
      </w:r>
      <w:r w:rsidR="00252B04">
        <w:rPr>
          <w:rFonts w:ascii="仿宋_GB2312" w:eastAsia="仿宋_GB2312" w:hAnsi="仿宋_GB2312" w:cs="仿宋_GB2312" w:hint="eastAsia"/>
          <w:sz w:val="32"/>
          <w:szCs w:val="32"/>
        </w:rPr>
        <w:t>6</w:t>
      </w:r>
      <w:r w:rsidR="00954BA5">
        <w:rPr>
          <w:rFonts w:ascii="仿宋_GB2312" w:eastAsia="仿宋_GB2312" w:hAnsi="仿宋_GB2312" w:cs="仿宋_GB2312" w:hint="eastAsia"/>
          <w:sz w:val="32"/>
          <w:szCs w:val="32"/>
        </w:rPr>
        <w:t>年本部门“三公”经费预算安排</w:t>
      </w:r>
      <w:r>
        <w:rPr>
          <w:rFonts w:ascii="仿宋_GB2312" w:eastAsia="仿宋_GB2312" w:hAnsi="仿宋_GB2312" w:cs="仿宋_GB2312" w:hint="eastAsia"/>
          <w:sz w:val="32"/>
          <w:szCs w:val="32"/>
        </w:rPr>
        <w:t>5.9</w:t>
      </w:r>
      <w:r w:rsidR="00954BA5">
        <w:rPr>
          <w:rFonts w:ascii="仿宋_GB2312" w:eastAsia="仿宋_GB2312" w:hAnsi="仿宋_GB2312" w:cs="仿宋_GB2312" w:hint="eastAsia"/>
          <w:sz w:val="32"/>
          <w:szCs w:val="32"/>
        </w:rPr>
        <w:t>万元，比上年增加/减少</w:t>
      </w:r>
      <w:r>
        <w:rPr>
          <w:rFonts w:ascii="仿宋_GB2312" w:eastAsia="仿宋_GB2312" w:hAnsi="仿宋_GB2312" w:cs="仿宋_GB2312" w:hint="eastAsia"/>
          <w:sz w:val="32"/>
          <w:szCs w:val="32"/>
        </w:rPr>
        <w:t>0</w:t>
      </w:r>
      <w:r w:rsidR="00954BA5">
        <w:rPr>
          <w:rFonts w:ascii="仿宋_GB2312" w:eastAsia="仿宋_GB2312" w:hAnsi="仿宋_GB2312" w:cs="仿宋_GB2312" w:hint="eastAsia"/>
          <w:sz w:val="32"/>
          <w:szCs w:val="32"/>
        </w:rPr>
        <w:t>万元，增长/下降</w:t>
      </w:r>
      <w:r>
        <w:rPr>
          <w:rFonts w:ascii="仿宋_GB2312" w:eastAsia="仿宋_GB2312" w:hAnsi="仿宋_GB2312" w:cs="仿宋_GB2312" w:hint="eastAsia"/>
          <w:sz w:val="32"/>
          <w:szCs w:val="32"/>
        </w:rPr>
        <w:t>0</w:t>
      </w:r>
      <w:r w:rsidR="00954BA5">
        <w:rPr>
          <w:rFonts w:ascii="仿宋_GB2312" w:eastAsia="仿宋_GB2312" w:hAnsi="仿宋_GB2312" w:cs="仿宋_GB2312" w:hint="eastAsia"/>
          <w:sz w:val="32"/>
          <w:szCs w:val="32"/>
        </w:rPr>
        <w:t>%，与上年保持不变。其中：因公出国（境）费</w:t>
      </w:r>
      <w:r>
        <w:rPr>
          <w:rFonts w:ascii="仿宋_GB2312" w:eastAsia="仿宋_GB2312" w:hAnsi="仿宋_GB2312" w:cs="仿宋_GB2312" w:hint="eastAsia"/>
          <w:sz w:val="32"/>
          <w:szCs w:val="32"/>
        </w:rPr>
        <w:t>0</w:t>
      </w:r>
      <w:r w:rsidR="00954BA5">
        <w:rPr>
          <w:rFonts w:ascii="仿宋_GB2312" w:eastAsia="仿宋_GB2312" w:hAnsi="仿宋_GB2312" w:cs="仿宋_GB2312" w:hint="eastAsia"/>
          <w:sz w:val="32"/>
          <w:szCs w:val="32"/>
        </w:rPr>
        <w:t>万元，比上年增加/减少</w:t>
      </w:r>
      <w:r>
        <w:rPr>
          <w:rFonts w:ascii="仿宋_GB2312" w:eastAsia="仿宋_GB2312" w:hAnsi="仿宋_GB2312" w:cs="仿宋_GB2312" w:hint="eastAsia"/>
          <w:sz w:val="32"/>
          <w:szCs w:val="32"/>
        </w:rPr>
        <w:t>0</w:t>
      </w:r>
      <w:r w:rsidR="00954BA5">
        <w:rPr>
          <w:rFonts w:ascii="仿宋_GB2312" w:eastAsia="仿宋_GB2312" w:hAnsi="仿宋_GB2312" w:cs="仿宋_GB2312" w:hint="eastAsia"/>
          <w:sz w:val="32"/>
          <w:szCs w:val="32"/>
        </w:rPr>
        <w:t>万元，增长/下降</w:t>
      </w:r>
      <w:r>
        <w:rPr>
          <w:rFonts w:ascii="仿宋_GB2312" w:eastAsia="仿宋_GB2312" w:hAnsi="仿宋_GB2312" w:cs="仿宋_GB2312" w:hint="eastAsia"/>
          <w:sz w:val="32"/>
          <w:szCs w:val="32"/>
        </w:rPr>
        <w:t>0</w:t>
      </w:r>
      <w:r w:rsidR="00954BA5">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与上年保持不变</w:t>
      </w:r>
      <w:r w:rsidR="00954BA5">
        <w:rPr>
          <w:rFonts w:ascii="仿宋_GB2312" w:eastAsia="仿宋_GB2312" w:hAnsi="仿宋_GB2312" w:cs="仿宋_GB2312" w:hint="eastAsia"/>
          <w:sz w:val="32"/>
          <w:szCs w:val="32"/>
        </w:rPr>
        <w:t>；公务用车购置及运行费</w:t>
      </w:r>
      <w:r>
        <w:rPr>
          <w:rFonts w:ascii="仿宋_GB2312" w:eastAsia="仿宋_GB2312" w:hAnsi="仿宋_GB2312" w:cs="仿宋_GB2312" w:hint="eastAsia"/>
          <w:sz w:val="32"/>
          <w:szCs w:val="32"/>
        </w:rPr>
        <w:t>4.5</w:t>
      </w:r>
      <w:r w:rsidR="00954BA5">
        <w:rPr>
          <w:rFonts w:ascii="仿宋_GB2312" w:eastAsia="仿宋_GB2312" w:hAnsi="仿宋_GB2312" w:cs="仿宋_GB2312" w:hint="eastAsia"/>
          <w:sz w:val="32"/>
          <w:szCs w:val="32"/>
        </w:rPr>
        <w:t>万元，比上年增加/减少</w:t>
      </w:r>
      <w:r>
        <w:rPr>
          <w:rFonts w:ascii="仿宋_GB2312" w:eastAsia="仿宋_GB2312" w:hAnsi="仿宋_GB2312" w:cs="仿宋_GB2312" w:hint="eastAsia"/>
          <w:sz w:val="32"/>
          <w:szCs w:val="32"/>
        </w:rPr>
        <w:t>0</w:t>
      </w:r>
      <w:r w:rsidR="00954BA5">
        <w:rPr>
          <w:rFonts w:ascii="仿宋_GB2312" w:eastAsia="仿宋_GB2312" w:hAnsi="仿宋_GB2312" w:cs="仿宋_GB2312" w:hint="eastAsia"/>
          <w:sz w:val="32"/>
          <w:szCs w:val="32"/>
        </w:rPr>
        <w:t>万元，增长/下降</w:t>
      </w:r>
      <w:r>
        <w:rPr>
          <w:rFonts w:ascii="仿宋_GB2312" w:eastAsia="仿宋_GB2312" w:hAnsi="仿宋_GB2312" w:cs="仿宋_GB2312" w:hint="eastAsia"/>
          <w:sz w:val="32"/>
          <w:szCs w:val="32"/>
        </w:rPr>
        <w:t>0</w:t>
      </w:r>
      <w:r w:rsidR="00954BA5">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，与上年保持不变</w:t>
      </w:r>
      <w:r w:rsidR="00954BA5">
        <w:rPr>
          <w:rFonts w:ascii="仿宋_GB2312" w:eastAsia="仿宋_GB2312" w:hAnsi="仿宋_GB2312" w:cs="仿宋_GB2312" w:hint="eastAsia"/>
          <w:sz w:val="32"/>
          <w:szCs w:val="32"/>
        </w:rPr>
        <w:t>；公务接待费</w:t>
      </w:r>
      <w:r>
        <w:rPr>
          <w:rFonts w:ascii="仿宋_GB2312" w:eastAsia="仿宋_GB2312" w:hAnsi="仿宋_GB2312" w:cs="仿宋_GB2312" w:hint="eastAsia"/>
          <w:sz w:val="32"/>
          <w:szCs w:val="32"/>
        </w:rPr>
        <w:t>1.4</w:t>
      </w:r>
      <w:r w:rsidR="00954BA5">
        <w:rPr>
          <w:rFonts w:ascii="仿宋_GB2312" w:eastAsia="仿宋_GB2312" w:hAnsi="仿宋_GB2312" w:cs="仿宋_GB2312" w:hint="eastAsia"/>
          <w:sz w:val="32"/>
          <w:szCs w:val="32"/>
        </w:rPr>
        <w:t>万元，比上年增加/减少</w:t>
      </w:r>
      <w:r>
        <w:rPr>
          <w:rFonts w:ascii="仿宋_GB2312" w:eastAsia="仿宋_GB2312" w:hAnsi="仿宋_GB2312" w:cs="仿宋_GB2312" w:hint="eastAsia"/>
          <w:sz w:val="32"/>
          <w:szCs w:val="32"/>
        </w:rPr>
        <w:t>0</w:t>
      </w:r>
      <w:r w:rsidR="00954BA5">
        <w:rPr>
          <w:rFonts w:ascii="仿宋_GB2312" w:eastAsia="仿宋_GB2312" w:hAnsi="仿宋_GB2312" w:cs="仿宋_GB2312" w:hint="eastAsia"/>
          <w:sz w:val="32"/>
          <w:szCs w:val="32"/>
        </w:rPr>
        <w:t>万元，增长/下降</w:t>
      </w:r>
      <w:r>
        <w:rPr>
          <w:rFonts w:ascii="仿宋_GB2312" w:eastAsia="仿宋_GB2312" w:hAnsi="仿宋_GB2312" w:cs="仿宋_GB2312" w:hint="eastAsia"/>
          <w:sz w:val="32"/>
          <w:szCs w:val="32"/>
        </w:rPr>
        <w:t>0</w:t>
      </w:r>
      <w:r w:rsidR="00954BA5">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，与上年保持不变</w:t>
      </w:r>
      <w:r w:rsidR="00954BA5">
        <w:rPr>
          <w:rFonts w:ascii="仿宋_GB2312" w:eastAsia="仿宋_GB2312" w:hAnsi="仿宋_GB2312" w:cs="仿宋_GB2312" w:hint="eastAsia"/>
          <w:sz w:val="32"/>
          <w:szCs w:val="32"/>
        </w:rPr>
        <w:t>。</w:t>
      </w:r>
    </w:p>
    <w:p w:rsidR="00954BA5" w:rsidRPr="000D712A" w:rsidRDefault="00954BA5" w:rsidP="000D712A">
      <w:pPr>
        <w:pStyle w:val="a5"/>
        <w:numPr>
          <w:ilvl w:val="0"/>
          <w:numId w:val="6"/>
        </w:numPr>
        <w:ind w:firstLineChars="0"/>
        <w:rPr>
          <w:rFonts w:ascii="黑体" w:eastAsia="黑体" w:hAnsi="黑体" w:cs="黑体"/>
          <w:sz w:val="32"/>
          <w:szCs w:val="32"/>
        </w:rPr>
      </w:pPr>
      <w:r w:rsidRPr="000D712A">
        <w:rPr>
          <w:rFonts w:ascii="黑体" w:eastAsia="黑体" w:hAnsi="黑体" w:cs="黑体" w:hint="eastAsia"/>
          <w:sz w:val="32"/>
          <w:szCs w:val="32"/>
        </w:rPr>
        <w:t>机关运行经费安排情况</w:t>
      </w:r>
    </w:p>
    <w:p w:rsidR="00954BA5" w:rsidRDefault="00954BA5" w:rsidP="00954BA5">
      <w:pPr>
        <w:rPr>
          <w:rFonts w:ascii="仿宋_GB2312" w:eastAsia="仿宋_GB2312" w:hAnsi="仿宋_GB2312" w:cs="仿宋_GB2312"/>
          <w:sz w:val="32"/>
          <w:szCs w:val="32"/>
        </w:rPr>
      </w:pPr>
      <w:r>
        <w:rPr>
          <w:rFonts w:ascii="仿宋_GB2312" w:eastAsia="仿宋_GB2312" w:hAnsi="仿宋_GB2312" w:cs="仿宋_GB2312" w:hint="eastAsia"/>
          <w:sz w:val="32"/>
          <w:szCs w:val="32"/>
        </w:rPr>
        <w:t xml:space="preserve">   </w:t>
      </w:r>
      <w:r w:rsidR="002E528B">
        <w:rPr>
          <w:rFonts w:ascii="仿宋_GB2312" w:eastAsia="仿宋_GB2312" w:hAnsi="仿宋_GB2312" w:cs="仿宋_GB2312" w:hint="eastAsia"/>
          <w:sz w:val="32"/>
          <w:szCs w:val="32"/>
        </w:rPr>
        <w:t>201</w:t>
      </w:r>
      <w:r w:rsidR="00252B04">
        <w:rPr>
          <w:rFonts w:ascii="仿宋_GB2312" w:eastAsia="仿宋_GB2312" w:hAnsi="仿宋_GB2312" w:cs="仿宋_GB2312" w:hint="eastAsia"/>
          <w:sz w:val="32"/>
          <w:szCs w:val="32"/>
        </w:rPr>
        <w:t>6</w:t>
      </w:r>
      <w:r>
        <w:rPr>
          <w:rFonts w:ascii="仿宋_GB2312" w:eastAsia="仿宋_GB2312" w:hAnsi="仿宋_GB2312" w:cs="仿宋_GB2312" w:hint="eastAsia"/>
          <w:sz w:val="32"/>
          <w:szCs w:val="32"/>
        </w:rPr>
        <w:t>年，本部门机关运行经费安排</w:t>
      </w:r>
      <w:r w:rsidR="00546C75">
        <w:rPr>
          <w:rFonts w:ascii="仿宋_GB2312" w:eastAsia="仿宋_GB2312" w:hAnsi="仿宋_GB2312" w:cs="仿宋_GB2312" w:hint="eastAsia"/>
          <w:sz w:val="32"/>
          <w:szCs w:val="32"/>
        </w:rPr>
        <w:t>3</w:t>
      </w:r>
      <w:r w:rsidR="00F734C2">
        <w:rPr>
          <w:rFonts w:ascii="仿宋_GB2312" w:eastAsia="仿宋_GB2312" w:hAnsi="仿宋_GB2312" w:cs="仿宋_GB2312" w:hint="eastAsia"/>
          <w:sz w:val="32"/>
          <w:szCs w:val="32"/>
        </w:rPr>
        <w:t>0.5</w:t>
      </w:r>
      <w:r>
        <w:rPr>
          <w:rFonts w:ascii="仿宋_GB2312" w:eastAsia="仿宋_GB2312" w:hAnsi="仿宋_GB2312" w:cs="仿宋_GB2312" w:hint="eastAsia"/>
          <w:sz w:val="32"/>
          <w:szCs w:val="32"/>
        </w:rPr>
        <w:t>万元，比上年增加</w:t>
      </w:r>
      <w:r w:rsidR="00707EAF">
        <w:rPr>
          <w:rFonts w:ascii="仿宋_GB2312" w:eastAsia="仿宋_GB2312" w:hAnsi="仿宋_GB2312" w:cs="仿宋_GB2312" w:hint="eastAsia"/>
          <w:sz w:val="32"/>
          <w:szCs w:val="32"/>
        </w:rPr>
        <w:t>2.05</w:t>
      </w:r>
      <w:r>
        <w:rPr>
          <w:rFonts w:ascii="仿宋_GB2312" w:eastAsia="仿宋_GB2312" w:hAnsi="仿宋_GB2312" w:cs="仿宋_GB2312" w:hint="eastAsia"/>
          <w:sz w:val="32"/>
          <w:szCs w:val="32"/>
        </w:rPr>
        <w:t>万元，增长</w:t>
      </w:r>
      <w:r w:rsidR="00707EAF">
        <w:rPr>
          <w:rFonts w:ascii="仿宋_GB2312" w:eastAsia="仿宋_GB2312" w:hAnsi="仿宋_GB2312" w:cs="仿宋_GB2312" w:hint="eastAsia"/>
          <w:sz w:val="32"/>
          <w:szCs w:val="32"/>
        </w:rPr>
        <w:t>7</w:t>
      </w:r>
      <w:r>
        <w:rPr>
          <w:rFonts w:ascii="仿宋_GB2312" w:eastAsia="仿宋_GB2312" w:hAnsi="仿宋_GB2312" w:cs="仿宋_GB2312" w:hint="eastAsia"/>
          <w:sz w:val="32"/>
          <w:szCs w:val="32"/>
        </w:rPr>
        <w:t>%，主要原因是</w:t>
      </w:r>
      <w:r w:rsidR="00723DEC">
        <w:rPr>
          <w:rFonts w:ascii="仿宋_GB2312" w:eastAsia="仿宋_GB2312" w:hAnsi="仿宋_GB2312" w:cs="仿宋_GB2312" w:hint="eastAsia"/>
          <w:sz w:val="32"/>
          <w:szCs w:val="32"/>
        </w:rPr>
        <w:t>增加</w:t>
      </w:r>
      <w:r w:rsidR="00707EAF">
        <w:rPr>
          <w:rFonts w:ascii="仿宋_GB2312" w:eastAsia="仿宋_GB2312" w:hAnsi="仿宋_GB2312" w:cs="仿宋_GB2312" w:hint="eastAsia"/>
          <w:sz w:val="32"/>
          <w:szCs w:val="32"/>
        </w:rPr>
        <w:t>行政运行成本增加</w:t>
      </w:r>
      <w:r>
        <w:rPr>
          <w:rFonts w:ascii="仿宋_GB2312" w:eastAsia="仿宋_GB2312" w:hAnsi="仿宋_GB2312" w:cs="仿宋_GB2312" w:hint="eastAsia"/>
          <w:sz w:val="32"/>
          <w:szCs w:val="32"/>
        </w:rPr>
        <w:t>。其中：办公费</w:t>
      </w:r>
      <w:r w:rsidR="00707EAF">
        <w:rPr>
          <w:rFonts w:ascii="仿宋_GB2312" w:eastAsia="仿宋_GB2312" w:hAnsi="仿宋_GB2312" w:cs="仿宋_GB2312" w:hint="eastAsia"/>
          <w:sz w:val="32"/>
          <w:szCs w:val="32"/>
        </w:rPr>
        <w:t>12.34</w:t>
      </w:r>
      <w:r w:rsidR="00FA0A04">
        <w:rPr>
          <w:rFonts w:ascii="仿宋_GB2312" w:eastAsia="仿宋_GB2312" w:hAnsi="仿宋_GB2312" w:cs="仿宋_GB2312" w:hint="eastAsia"/>
          <w:sz w:val="32"/>
          <w:szCs w:val="32"/>
        </w:rPr>
        <w:t>万</w:t>
      </w:r>
      <w:r>
        <w:rPr>
          <w:rFonts w:ascii="仿宋_GB2312" w:eastAsia="仿宋_GB2312" w:hAnsi="仿宋_GB2312" w:cs="仿宋_GB2312" w:hint="eastAsia"/>
          <w:sz w:val="32"/>
          <w:szCs w:val="32"/>
        </w:rPr>
        <w:t>，印刷费</w:t>
      </w:r>
      <w:r w:rsidR="00707EAF">
        <w:rPr>
          <w:rFonts w:ascii="仿宋_GB2312" w:eastAsia="仿宋_GB2312" w:hAnsi="仿宋_GB2312" w:cs="仿宋_GB2312" w:hint="eastAsia"/>
          <w:sz w:val="32"/>
          <w:szCs w:val="32"/>
        </w:rPr>
        <w:t>0.5</w:t>
      </w:r>
      <w:r w:rsidR="00FA0A04">
        <w:rPr>
          <w:rFonts w:ascii="仿宋_GB2312" w:eastAsia="仿宋_GB2312" w:hAnsi="仿宋_GB2312" w:cs="仿宋_GB2312" w:hint="eastAsia"/>
          <w:sz w:val="32"/>
          <w:szCs w:val="32"/>
        </w:rPr>
        <w:t>万</w:t>
      </w:r>
      <w:r>
        <w:rPr>
          <w:rFonts w:ascii="仿宋_GB2312" w:eastAsia="仿宋_GB2312" w:hAnsi="仿宋_GB2312" w:cs="仿宋_GB2312" w:hint="eastAsia"/>
          <w:sz w:val="32"/>
          <w:szCs w:val="32"/>
        </w:rPr>
        <w:t>，邮电费</w:t>
      </w:r>
      <w:r w:rsidR="00707EAF">
        <w:rPr>
          <w:rFonts w:ascii="仿宋_GB2312" w:eastAsia="仿宋_GB2312" w:hAnsi="仿宋_GB2312" w:cs="仿宋_GB2312" w:hint="eastAsia"/>
          <w:sz w:val="32"/>
          <w:szCs w:val="32"/>
        </w:rPr>
        <w:t>5.46</w:t>
      </w:r>
      <w:r w:rsidR="00FA0A04">
        <w:rPr>
          <w:rFonts w:ascii="仿宋_GB2312" w:eastAsia="仿宋_GB2312" w:hAnsi="仿宋_GB2312" w:cs="仿宋_GB2312" w:hint="eastAsia"/>
          <w:sz w:val="32"/>
          <w:szCs w:val="32"/>
        </w:rPr>
        <w:t>万</w:t>
      </w:r>
      <w:r>
        <w:rPr>
          <w:rFonts w:ascii="仿宋_GB2312" w:eastAsia="仿宋_GB2312" w:hAnsi="仿宋_GB2312" w:cs="仿宋_GB2312" w:hint="eastAsia"/>
          <w:sz w:val="32"/>
          <w:szCs w:val="32"/>
        </w:rPr>
        <w:t>，差旅费</w:t>
      </w:r>
      <w:r w:rsidR="00707EAF">
        <w:rPr>
          <w:rFonts w:ascii="仿宋_GB2312" w:eastAsia="仿宋_GB2312" w:hAnsi="仿宋_GB2312" w:cs="仿宋_GB2312" w:hint="eastAsia"/>
          <w:sz w:val="32"/>
          <w:szCs w:val="32"/>
        </w:rPr>
        <w:t>2.05</w:t>
      </w:r>
      <w:r w:rsidR="00FA0A04">
        <w:rPr>
          <w:rFonts w:ascii="仿宋_GB2312" w:eastAsia="仿宋_GB2312" w:hAnsi="仿宋_GB2312" w:cs="仿宋_GB2312" w:hint="eastAsia"/>
          <w:sz w:val="32"/>
          <w:szCs w:val="32"/>
        </w:rPr>
        <w:t>万</w:t>
      </w:r>
      <w:r>
        <w:rPr>
          <w:rFonts w:ascii="仿宋_GB2312" w:eastAsia="仿宋_GB2312" w:hAnsi="仿宋_GB2312" w:cs="仿宋_GB2312" w:hint="eastAsia"/>
          <w:sz w:val="32"/>
          <w:szCs w:val="32"/>
        </w:rPr>
        <w:t>，会议费</w:t>
      </w:r>
      <w:r w:rsidR="00FA0A04">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，福利费</w:t>
      </w:r>
      <w:r w:rsidR="00FA0A04">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，日常维修费</w:t>
      </w:r>
      <w:r w:rsidR="00FA0A04">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，专用材料及一般设备购置费</w:t>
      </w:r>
      <w:r w:rsidR="00FA0A04">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，办公用房水电费</w:t>
      </w:r>
      <w:r w:rsidR="00707EAF">
        <w:rPr>
          <w:rFonts w:ascii="仿宋_GB2312" w:eastAsia="仿宋_GB2312" w:hAnsi="仿宋_GB2312" w:cs="仿宋_GB2312" w:hint="eastAsia"/>
          <w:sz w:val="32"/>
          <w:szCs w:val="32"/>
        </w:rPr>
        <w:t>3.53</w:t>
      </w:r>
      <w:r>
        <w:rPr>
          <w:rFonts w:ascii="仿宋_GB2312" w:eastAsia="仿宋_GB2312" w:hAnsi="仿宋_GB2312" w:cs="仿宋_GB2312" w:hint="eastAsia"/>
          <w:sz w:val="32"/>
          <w:szCs w:val="32"/>
        </w:rPr>
        <w:t>，办公用房取暖费</w:t>
      </w:r>
      <w:r w:rsidR="00FA0A04">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，办公用房物业管理费</w:t>
      </w:r>
      <w:r w:rsidR="00707EAF">
        <w:rPr>
          <w:rFonts w:ascii="仿宋_GB2312" w:eastAsia="仿宋_GB2312" w:hAnsi="仿宋_GB2312" w:cs="仿宋_GB2312" w:hint="eastAsia"/>
          <w:sz w:val="32"/>
          <w:szCs w:val="32"/>
        </w:rPr>
        <w:t>0.5</w:t>
      </w:r>
      <w:r>
        <w:rPr>
          <w:rFonts w:ascii="仿宋_GB2312" w:eastAsia="仿宋_GB2312" w:hAnsi="仿宋_GB2312" w:cs="仿宋_GB2312" w:hint="eastAsia"/>
          <w:sz w:val="32"/>
          <w:szCs w:val="32"/>
        </w:rPr>
        <w:t>，公务用车运行维护费</w:t>
      </w:r>
      <w:r w:rsidR="00FA0A04">
        <w:rPr>
          <w:rFonts w:ascii="仿宋_GB2312" w:eastAsia="仿宋_GB2312" w:hAnsi="仿宋_GB2312" w:cs="仿宋_GB2312" w:hint="eastAsia"/>
          <w:sz w:val="32"/>
          <w:szCs w:val="32"/>
        </w:rPr>
        <w:t>4.5</w:t>
      </w:r>
      <w:r>
        <w:rPr>
          <w:rFonts w:ascii="仿宋_GB2312" w:eastAsia="仿宋_GB2312" w:hAnsi="仿宋_GB2312" w:cs="仿宋_GB2312" w:hint="eastAsia"/>
          <w:sz w:val="32"/>
          <w:szCs w:val="32"/>
        </w:rPr>
        <w:t>等。</w:t>
      </w:r>
    </w:p>
    <w:p w:rsidR="00954BA5" w:rsidRDefault="000D712A" w:rsidP="000D712A">
      <w:pPr>
        <w:jc w:val="left"/>
        <w:rPr>
          <w:rFonts w:ascii="黑体" w:eastAsia="黑体" w:hAnsi="黑体" w:cs="黑体"/>
          <w:sz w:val="32"/>
          <w:szCs w:val="32"/>
        </w:rPr>
      </w:pPr>
      <w:r>
        <w:rPr>
          <w:rFonts w:ascii="黑体" w:eastAsia="黑体" w:hAnsi="黑体" w:cs="黑体" w:hint="eastAsia"/>
          <w:sz w:val="32"/>
          <w:szCs w:val="32"/>
        </w:rPr>
        <w:lastRenderedPageBreak/>
        <w:t>四、</w:t>
      </w:r>
      <w:r w:rsidR="00954BA5">
        <w:rPr>
          <w:rFonts w:ascii="黑体" w:eastAsia="黑体" w:hAnsi="黑体" w:cs="黑体" w:hint="eastAsia"/>
          <w:sz w:val="32"/>
          <w:szCs w:val="32"/>
        </w:rPr>
        <w:t>政府采购情况</w:t>
      </w:r>
    </w:p>
    <w:p w:rsidR="00954BA5" w:rsidRDefault="00954BA5" w:rsidP="00954BA5">
      <w:pPr>
        <w:rPr>
          <w:rFonts w:ascii="仿宋_GB2312" w:eastAsia="仿宋_GB2312" w:hAnsi="仿宋_GB2312" w:cs="仿宋_GB2312"/>
          <w:sz w:val="32"/>
          <w:szCs w:val="32"/>
        </w:rPr>
      </w:pPr>
      <w:r>
        <w:rPr>
          <w:rFonts w:ascii="仿宋_GB2312" w:eastAsia="仿宋_GB2312" w:hAnsi="仿宋_GB2312" w:cs="仿宋_GB2312" w:hint="eastAsia"/>
          <w:sz w:val="32"/>
          <w:szCs w:val="32"/>
        </w:rPr>
        <w:t xml:space="preserve">    </w:t>
      </w:r>
      <w:r w:rsidR="002E528B">
        <w:rPr>
          <w:rFonts w:ascii="仿宋_GB2312" w:eastAsia="仿宋_GB2312" w:hAnsi="仿宋_GB2312" w:cs="仿宋_GB2312" w:hint="eastAsia"/>
          <w:sz w:val="32"/>
          <w:szCs w:val="32"/>
        </w:rPr>
        <w:t>201</w:t>
      </w:r>
      <w:r w:rsidR="00546C75">
        <w:rPr>
          <w:rFonts w:ascii="仿宋_GB2312" w:eastAsia="仿宋_GB2312" w:hAnsi="仿宋_GB2312" w:cs="仿宋_GB2312" w:hint="eastAsia"/>
          <w:sz w:val="32"/>
          <w:szCs w:val="32"/>
        </w:rPr>
        <w:t>6</w:t>
      </w:r>
      <w:r>
        <w:rPr>
          <w:rFonts w:ascii="仿宋_GB2312" w:eastAsia="仿宋_GB2312" w:hAnsi="仿宋_GB2312" w:cs="仿宋_GB2312" w:hint="eastAsia"/>
          <w:sz w:val="32"/>
          <w:szCs w:val="32"/>
        </w:rPr>
        <w:t>年本部门政府采购安排</w:t>
      </w:r>
      <w:r w:rsidR="00546C75">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万元，其中：货物类采购预算</w:t>
      </w:r>
      <w:r w:rsidR="00546C75">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万元，工程类采购预算</w:t>
      </w:r>
      <w:r w:rsidR="002E528B">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万元，服务类采购预算</w:t>
      </w:r>
      <w:r w:rsidR="002E528B">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万元等。</w:t>
      </w:r>
    </w:p>
    <w:p w:rsidR="00954BA5" w:rsidRPr="000D712A" w:rsidRDefault="00954BA5" w:rsidP="000D712A">
      <w:pPr>
        <w:pStyle w:val="a5"/>
        <w:numPr>
          <w:ilvl w:val="0"/>
          <w:numId w:val="7"/>
        </w:numPr>
        <w:ind w:firstLineChars="0"/>
        <w:rPr>
          <w:rFonts w:ascii="黑体" w:eastAsia="黑体" w:hAnsi="黑体" w:cs="黑体"/>
          <w:sz w:val="32"/>
          <w:szCs w:val="32"/>
        </w:rPr>
      </w:pPr>
      <w:r w:rsidRPr="000D712A">
        <w:rPr>
          <w:rFonts w:ascii="黑体" w:eastAsia="黑体" w:hAnsi="黑体" w:cs="黑体" w:hint="eastAsia"/>
          <w:sz w:val="32"/>
          <w:szCs w:val="32"/>
        </w:rPr>
        <w:t>国有资产占有使用情况</w:t>
      </w:r>
    </w:p>
    <w:p w:rsidR="00723DEC" w:rsidRDefault="00723DEC" w:rsidP="00723DEC">
      <w:pPr>
        <w:ind w:firstLine="640"/>
        <w:rPr>
          <w:rFonts w:ascii="仿宋_GB2312" w:eastAsia="仿宋_GB2312" w:hAnsi="仿宋_GB2312" w:cs="仿宋_GB2312"/>
          <w:sz w:val="32"/>
          <w:szCs w:val="32"/>
        </w:rPr>
      </w:pPr>
      <w:r w:rsidRPr="00723DEC">
        <w:rPr>
          <w:rFonts w:ascii="仿宋_GB2312" w:eastAsia="仿宋_GB2312" w:hAnsi="仿宋_GB2312" w:cs="仿宋_GB2312" w:hint="eastAsia"/>
          <w:sz w:val="32"/>
          <w:szCs w:val="32"/>
        </w:rPr>
        <w:t>截至201</w:t>
      </w:r>
      <w:r w:rsidR="001A5BBC">
        <w:rPr>
          <w:rFonts w:ascii="仿宋_GB2312" w:eastAsia="仿宋_GB2312" w:hAnsi="仿宋_GB2312" w:cs="仿宋_GB2312" w:hint="eastAsia"/>
          <w:sz w:val="32"/>
          <w:szCs w:val="32"/>
        </w:rPr>
        <w:t>5</w:t>
      </w:r>
      <w:r w:rsidRPr="00723DEC">
        <w:rPr>
          <w:rFonts w:ascii="仿宋_GB2312" w:eastAsia="仿宋_GB2312" w:hAnsi="仿宋_GB2312" w:cs="仿宋_GB2312" w:hint="eastAsia"/>
          <w:sz w:val="32"/>
          <w:szCs w:val="32"/>
        </w:rPr>
        <w:t>年</w:t>
      </w:r>
      <w:r w:rsidR="001A5BBC">
        <w:rPr>
          <w:rFonts w:ascii="仿宋_GB2312" w:eastAsia="仿宋_GB2312" w:hAnsi="仿宋_GB2312" w:cs="仿宋_GB2312" w:hint="eastAsia"/>
          <w:sz w:val="32"/>
          <w:szCs w:val="32"/>
        </w:rPr>
        <w:t>12</w:t>
      </w:r>
      <w:r w:rsidRPr="00723DEC">
        <w:rPr>
          <w:rFonts w:ascii="仿宋_GB2312" w:eastAsia="仿宋_GB2312" w:hAnsi="仿宋_GB2312" w:cs="仿宋_GB2312" w:hint="eastAsia"/>
          <w:sz w:val="32"/>
          <w:szCs w:val="32"/>
        </w:rPr>
        <w:t>月</w:t>
      </w:r>
      <w:r w:rsidR="001A5BBC">
        <w:rPr>
          <w:rFonts w:ascii="仿宋_GB2312" w:eastAsia="仿宋_GB2312" w:hAnsi="仿宋_GB2312" w:cs="仿宋_GB2312" w:hint="eastAsia"/>
          <w:sz w:val="32"/>
          <w:szCs w:val="32"/>
        </w:rPr>
        <w:t>31</w:t>
      </w:r>
      <w:bookmarkStart w:id="0" w:name="_GoBack"/>
      <w:bookmarkEnd w:id="0"/>
      <w:r w:rsidRPr="00723DEC">
        <w:rPr>
          <w:rFonts w:ascii="仿宋_GB2312" w:eastAsia="仿宋_GB2312" w:hAnsi="仿宋_GB2312" w:cs="仿宋_GB2312" w:hint="eastAsia"/>
          <w:sz w:val="32"/>
          <w:szCs w:val="32"/>
        </w:rPr>
        <w:t>日，本部门共有车辆4辆，其中，一般公务用车4辆（用于机要通信、应急工作）、一般执法执勤用车0辆、特种专业技术用车0辆、其他用车0辆。单位价值50万元以上通用设备1台（套），单价100万元以上专用设备1台（套）。</w:t>
      </w:r>
    </w:p>
    <w:p w:rsidR="00954BA5" w:rsidRDefault="00723DEC" w:rsidP="00723DEC">
      <w:pPr>
        <w:rPr>
          <w:rFonts w:ascii="黑体" w:eastAsia="黑体" w:hAnsi="黑体" w:cs="黑体"/>
          <w:sz w:val="32"/>
          <w:szCs w:val="32"/>
        </w:rPr>
      </w:pPr>
      <w:r>
        <w:rPr>
          <w:rFonts w:ascii="仿宋_GB2312" w:eastAsia="仿宋_GB2312" w:hAnsi="仿宋_GB2312" w:cs="仿宋_GB2312" w:hint="eastAsia"/>
          <w:sz w:val="32"/>
          <w:szCs w:val="32"/>
        </w:rPr>
        <w:t>六、</w:t>
      </w:r>
      <w:r w:rsidR="00954BA5">
        <w:rPr>
          <w:rFonts w:ascii="黑体" w:eastAsia="黑体" w:hAnsi="黑体" w:cs="黑体" w:hint="eastAsia"/>
          <w:sz w:val="32"/>
          <w:szCs w:val="32"/>
        </w:rPr>
        <w:t>预算绩效信息公开情况</w:t>
      </w:r>
    </w:p>
    <w:p w:rsidR="00723DEC" w:rsidRPr="00723DEC" w:rsidRDefault="00723DEC" w:rsidP="00723DEC">
      <w:pPr>
        <w:ind w:firstLine="640"/>
        <w:rPr>
          <w:rFonts w:ascii="仿宋_GB2312" w:eastAsia="仿宋_GB2312" w:hAnsi="仿宋_GB2312" w:cs="仿宋_GB2312"/>
          <w:sz w:val="32"/>
          <w:szCs w:val="32"/>
        </w:rPr>
      </w:pPr>
      <w:r w:rsidRPr="00723DEC">
        <w:rPr>
          <w:rFonts w:ascii="仿宋_GB2312" w:eastAsia="仿宋_GB2312" w:hAnsi="仿宋_GB2312" w:cs="仿宋_GB2312" w:hint="eastAsia"/>
          <w:sz w:val="32"/>
          <w:szCs w:val="32"/>
        </w:rPr>
        <w:t>1．绩效管理工作总体情况。</w:t>
      </w:r>
    </w:p>
    <w:p w:rsidR="00723DEC" w:rsidRPr="00723DEC" w:rsidRDefault="00723DEC" w:rsidP="00723DEC">
      <w:pPr>
        <w:ind w:firstLine="640"/>
        <w:rPr>
          <w:rFonts w:ascii="仿宋_GB2312" w:eastAsia="仿宋_GB2312" w:hAnsi="仿宋_GB2312" w:cs="仿宋_GB2312"/>
          <w:sz w:val="32"/>
          <w:szCs w:val="32"/>
        </w:rPr>
      </w:pPr>
      <w:r w:rsidRPr="00723DEC">
        <w:rPr>
          <w:rFonts w:ascii="仿宋_GB2312" w:eastAsia="仿宋_GB2312" w:hAnsi="仿宋_GB2312" w:cs="仿宋_GB2312" w:hint="eastAsia"/>
          <w:sz w:val="32"/>
          <w:szCs w:val="32"/>
        </w:rPr>
        <w:t>2．部门决算</w:t>
      </w:r>
      <w:proofErr w:type="gramStart"/>
      <w:r w:rsidRPr="00723DEC">
        <w:rPr>
          <w:rFonts w:ascii="仿宋_GB2312" w:eastAsia="仿宋_GB2312" w:hAnsi="仿宋_GB2312" w:cs="仿宋_GB2312" w:hint="eastAsia"/>
          <w:sz w:val="32"/>
          <w:szCs w:val="32"/>
        </w:rPr>
        <w:t>中项目</w:t>
      </w:r>
      <w:proofErr w:type="gramEnd"/>
      <w:r w:rsidRPr="00723DEC">
        <w:rPr>
          <w:rFonts w:ascii="仿宋_GB2312" w:eastAsia="仿宋_GB2312" w:hAnsi="仿宋_GB2312" w:cs="仿宋_GB2312" w:hint="eastAsia"/>
          <w:sz w:val="32"/>
          <w:szCs w:val="32"/>
        </w:rPr>
        <w:t>绩效自评结果</w:t>
      </w:r>
    </w:p>
    <w:p w:rsidR="00723DEC" w:rsidRPr="00723DEC" w:rsidRDefault="00723DEC" w:rsidP="00723DEC">
      <w:pPr>
        <w:ind w:firstLine="640"/>
        <w:rPr>
          <w:rFonts w:ascii="仿宋_GB2312" w:eastAsia="仿宋_GB2312" w:hAnsi="仿宋_GB2312" w:cs="仿宋_GB2312"/>
          <w:sz w:val="32"/>
          <w:szCs w:val="32"/>
        </w:rPr>
      </w:pPr>
      <w:r w:rsidRPr="00723DEC">
        <w:rPr>
          <w:rFonts w:ascii="仿宋_GB2312" w:eastAsia="仿宋_GB2312" w:hAnsi="仿宋_GB2312" w:cs="仿宋_GB2312" w:hint="eastAsia"/>
          <w:sz w:val="32"/>
          <w:szCs w:val="32"/>
        </w:rPr>
        <w:t>3．重点项目绩效评价报告</w:t>
      </w:r>
    </w:p>
    <w:p w:rsidR="00723DEC" w:rsidRPr="00723DEC" w:rsidRDefault="00723DEC" w:rsidP="00723DEC">
      <w:pPr>
        <w:ind w:firstLine="640"/>
        <w:rPr>
          <w:rFonts w:ascii="仿宋_GB2312" w:eastAsia="仿宋_GB2312" w:hAnsi="仿宋_GB2312" w:cs="仿宋_GB2312"/>
          <w:sz w:val="32"/>
          <w:szCs w:val="32"/>
        </w:rPr>
      </w:pPr>
      <w:r w:rsidRPr="00723DEC">
        <w:rPr>
          <w:rFonts w:ascii="仿宋_GB2312" w:eastAsia="仿宋_GB2312" w:hAnsi="仿宋_GB2312" w:cs="仿宋_GB2312" w:hint="eastAsia"/>
          <w:sz w:val="32"/>
          <w:szCs w:val="32"/>
        </w:rPr>
        <w:t>4．其他以部门为主体开展的项目绩效评价报告</w:t>
      </w:r>
    </w:p>
    <w:p w:rsidR="009F669D" w:rsidRPr="006F3AE8" w:rsidRDefault="00723DEC" w:rsidP="006F3AE8">
      <w:pPr>
        <w:ind w:firstLine="640"/>
        <w:rPr>
          <w:rFonts w:ascii="仿宋_GB2312" w:eastAsia="仿宋_GB2312" w:hAnsi="仿宋_GB2312" w:cs="仿宋_GB2312"/>
          <w:sz w:val="32"/>
          <w:szCs w:val="32"/>
        </w:rPr>
      </w:pPr>
      <w:r w:rsidRPr="00723DEC">
        <w:rPr>
          <w:rFonts w:ascii="仿宋_GB2312" w:eastAsia="仿宋_GB2312" w:hAnsi="仿宋_GB2312" w:cs="仿宋_GB2312" w:hint="eastAsia"/>
          <w:sz w:val="32"/>
          <w:szCs w:val="32"/>
        </w:rPr>
        <w:t>本部门本年度</w:t>
      </w:r>
      <w:r w:rsidR="006F3AE8">
        <w:rPr>
          <w:rFonts w:ascii="仿宋_GB2312" w:eastAsia="仿宋_GB2312" w:hAnsi="仿宋_GB2312" w:cs="仿宋_GB2312" w:hint="eastAsia"/>
          <w:sz w:val="32"/>
          <w:szCs w:val="32"/>
        </w:rPr>
        <w:t>无计划</w:t>
      </w:r>
      <w:r w:rsidRPr="00723DEC">
        <w:rPr>
          <w:rFonts w:ascii="仿宋_GB2312" w:eastAsia="仿宋_GB2312" w:hAnsi="仿宋_GB2312" w:cs="仿宋_GB2312" w:hint="eastAsia"/>
          <w:sz w:val="32"/>
          <w:szCs w:val="32"/>
        </w:rPr>
        <w:t>开展民生项目和重点支出项目绩</w:t>
      </w:r>
      <w:r w:rsidR="000D712A">
        <w:rPr>
          <w:rFonts w:ascii="仿宋_GB2312" w:eastAsia="仿宋_GB2312" w:hAnsi="仿宋_GB2312" w:cs="仿宋_GB2312" w:hint="eastAsia"/>
          <w:sz w:val="32"/>
          <w:szCs w:val="32"/>
        </w:rPr>
        <w:t>。</w:t>
      </w:r>
    </w:p>
    <w:p w:rsidR="009F669D" w:rsidRPr="000D712A" w:rsidRDefault="009F669D" w:rsidP="000D712A">
      <w:pPr>
        <w:ind w:firstLineChars="200" w:firstLine="643"/>
        <w:rPr>
          <w:rFonts w:ascii="仿宋_GB2312" w:eastAsia="仿宋_GB2312" w:hAnsi="宋体" w:cs="Times New Roman"/>
          <w:b/>
          <w:sz w:val="32"/>
          <w:szCs w:val="32"/>
        </w:rPr>
      </w:pPr>
      <w:r w:rsidRPr="000D712A">
        <w:rPr>
          <w:rFonts w:ascii="仿宋_GB2312" w:eastAsia="仿宋_GB2312" w:hAnsi="宋体" w:cs="Times New Roman" w:hint="eastAsia"/>
          <w:b/>
          <w:sz w:val="32"/>
          <w:szCs w:val="32"/>
        </w:rPr>
        <w:t>第四部分、名词解释</w:t>
      </w:r>
    </w:p>
    <w:p w:rsidR="009F669D" w:rsidRPr="009F669D" w:rsidRDefault="009F669D" w:rsidP="009F669D">
      <w:pPr>
        <w:ind w:firstLineChars="200" w:firstLine="560"/>
        <w:rPr>
          <w:rFonts w:ascii="仿宋_GB2312" w:eastAsia="仿宋_GB2312" w:hAnsi="宋体" w:cs="Times New Roman"/>
          <w:sz w:val="28"/>
          <w:szCs w:val="28"/>
        </w:rPr>
      </w:pPr>
      <w:r w:rsidRPr="009F669D">
        <w:rPr>
          <w:rFonts w:ascii="仿宋_GB2312" w:eastAsia="仿宋_GB2312" w:hAnsi="宋体" w:cs="Times New Roman" w:hint="eastAsia"/>
          <w:sz w:val="28"/>
          <w:szCs w:val="28"/>
        </w:rPr>
        <w:t>（一）财政拨款收入：指县财政当年拨付的资金。</w:t>
      </w:r>
    </w:p>
    <w:p w:rsidR="009F669D" w:rsidRPr="009F669D" w:rsidRDefault="009F669D" w:rsidP="009F669D">
      <w:pPr>
        <w:ind w:firstLineChars="200" w:firstLine="560"/>
        <w:rPr>
          <w:rFonts w:ascii="仿宋_GB2312" w:eastAsia="仿宋_GB2312" w:hAnsi="宋体" w:cs="Times New Roman"/>
          <w:sz w:val="28"/>
          <w:szCs w:val="28"/>
        </w:rPr>
      </w:pPr>
      <w:r w:rsidRPr="009F669D">
        <w:rPr>
          <w:rFonts w:ascii="仿宋_GB2312" w:eastAsia="仿宋_GB2312" w:hAnsi="宋体" w:cs="Times New Roman" w:hint="eastAsia"/>
          <w:sz w:val="28"/>
          <w:szCs w:val="28"/>
        </w:rPr>
        <w:t>（二）社会保障和就业（类）行政事业单位离退休（款）事业单位离退休（项）：指本单位事业离退休人员的支出；</w:t>
      </w:r>
    </w:p>
    <w:p w:rsidR="009F669D" w:rsidRPr="009F669D" w:rsidRDefault="009F669D" w:rsidP="009F669D">
      <w:pPr>
        <w:ind w:firstLineChars="200" w:firstLine="560"/>
        <w:rPr>
          <w:rFonts w:ascii="仿宋_GB2312" w:eastAsia="仿宋_GB2312" w:hAnsi="宋体" w:cs="Times New Roman"/>
          <w:sz w:val="28"/>
          <w:szCs w:val="28"/>
        </w:rPr>
      </w:pPr>
      <w:r w:rsidRPr="009F669D">
        <w:rPr>
          <w:rFonts w:ascii="仿宋_GB2312" w:eastAsia="仿宋_GB2312" w:hAnsi="宋体" w:cs="Times New Roman" w:hint="eastAsia"/>
          <w:sz w:val="28"/>
          <w:szCs w:val="28"/>
        </w:rPr>
        <w:t>（三）、医疗卫生与计划生育支出（类）医疗保障（款）事业单位医疗（项）： 指财政部门集中安排的事业单位的基本公费医疗缴费，</w:t>
      </w:r>
      <w:r w:rsidRPr="009F669D">
        <w:rPr>
          <w:rFonts w:ascii="仿宋_GB2312" w:eastAsia="仿宋_GB2312" w:hAnsi="宋体" w:cs="Times New Roman" w:hint="eastAsia"/>
          <w:sz w:val="28"/>
          <w:szCs w:val="28"/>
        </w:rPr>
        <w:lastRenderedPageBreak/>
        <w:t>未参加医疗保险的行政单位的公费医疗经费，按国家规定享受离休人员待遇人员的医疗费。</w:t>
      </w:r>
    </w:p>
    <w:p w:rsidR="009F669D" w:rsidRPr="009F669D" w:rsidRDefault="009F669D" w:rsidP="009F669D">
      <w:pPr>
        <w:ind w:firstLineChars="200" w:firstLine="560"/>
        <w:rPr>
          <w:rFonts w:ascii="仿宋_GB2312" w:eastAsia="仿宋_GB2312" w:hAnsi="宋体" w:cs="Times New Roman"/>
          <w:sz w:val="28"/>
          <w:szCs w:val="28"/>
        </w:rPr>
      </w:pPr>
      <w:r w:rsidRPr="009F669D">
        <w:rPr>
          <w:rFonts w:ascii="仿宋_GB2312" w:eastAsia="仿宋_GB2312" w:hAnsi="宋体" w:cs="Times New Roman" w:hint="eastAsia"/>
          <w:sz w:val="28"/>
          <w:szCs w:val="28"/>
        </w:rPr>
        <w:t>（四）农林水支出（类）农业（款）行政运行（项）：反映行政单位（包括实行公务员管理的事业单位）的基本支出；</w:t>
      </w:r>
    </w:p>
    <w:p w:rsidR="009F669D" w:rsidRPr="009F669D" w:rsidRDefault="009F669D" w:rsidP="009F669D">
      <w:pPr>
        <w:ind w:firstLineChars="200" w:firstLine="560"/>
        <w:rPr>
          <w:rFonts w:ascii="仿宋_GB2312" w:eastAsia="仿宋_GB2312" w:hAnsi="宋体" w:cs="Times New Roman"/>
          <w:sz w:val="28"/>
          <w:szCs w:val="28"/>
        </w:rPr>
      </w:pPr>
      <w:r w:rsidRPr="009F669D">
        <w:rPr>
          <w:rFonts w:ascii="仿宋_GB2312" w:eastAsia="仿宋_GB2312" w:hAnsi="宋体" w:cs="Times New Roman" w:hint="eastAsia"/>
          <w:sz w:val="28"/>
          <w:szCs w:val="28"/>
        </w:rPr>
        <w:t>（五）农林水支出（类）农业（款）事业运行(项)：反映用于农业事业单位基本支出，事业单位设施、系统运行与资产维护等方面的支出。</w:t>
      </w:r>
    </w:p>
    <w:p w:rsidR="009F669D" w:rsidRPr="009F669D" w:rsidRDefault="009F669D" w:rsidP="009F669D">
      <w:pPr>
        <w:ind w:firstLineChars="200" w:firstLine="560"/>
        <w:rPr>
          <w:rFonts w:ascii="仿宋_GB2312" w:eastAsia="仿宋_GB2312" w:hAnsi="宋体" w:cs="Times New Roman"/>
          <w:sz w:val="28"/>
          <w:szCs w:val="28"/>
        </w:rPr>
      </w:pPr>
      <w:r w:rsidRPr="009F669D">
        <w:rPr>
          <w:rFonts w:ascii="仿宋_GB2312" w:eastAsia="仿宋_GB2312" w:hAnsi="宋体" w:cs="Times New Roman" w:hint="eastAsia"/>
          <w:sz w:val="28"/>
          <w:szCs w:val="28"/>
        </w:rPr>
        <w:t>（六）住房保障支出（类）城乡社区住宅（款）其他城乡社区住宅支出（项）：反映除公有住房建设和维修改造支出及住房公积金管理以外其他用于城乡社区住宅方面的支出。</w:t>
      </w:r>
    </w:p>
    <w:p w:rsidR="009F669D" w:rsidRPr="009F669D" w:rsidRDefault="009F669D" w:rsidP="009F669D">
      <w:pPr>
        <w:ind w:firstLineChars="200" w:firstLine="560"/>
        <w:rPr>
          <w:rFonts w:ascii="仿宋_GB2312" w:eastAsia="仿宋_GB2312" w:hAnsi="宋体" w:cs="Times New Roman"/>
          <w:sz w:val="28"/>
          <w:szCs w:val="28"/>
        </w:rPr>
      </w:pPr>
      <w:r w:rsidRPr="009F669D">
        <w:rPr>
          <w:rFonts w:ascii="仿宋_GB2312" w:eastAsia="仿宋_GB2312" w:hAnsi="宋体" w:cs="Times New Roman" w:hint="eastAsia"/>
          <w:sz w:val="28"/>
          <w:szCs w:val="28"/>
        </w:rPr>
        <w:t>（七）基本支出：指为保障机构正常运转、完成日常工作任务而发生的人员支出和公用支出。</w:t>
      </w:r>
    </w:p>
    <w:p w:rsidR="009F669D" w:rsidRPr="009F669D" w:rsidRDefault="009F669D" w:rsidP="009F669D">
      <w:pPr>
        <w:ind w:firstLineChars="200" w:firstLine="560"/>
        <w:rPr>
          <w:rFonts w:ascii="仿宋_GB2312" w:eastAsia="仿宋_GB2312" w:hAnsi="宋体" w:cs="Times New Roman"/>
          <w:sz w:val="28"/>
          <w:szCs w:val="28"/>
        </w:rPr>
      </w:pPr>
      <w:r w:rsidRPr="009F669D">
        <w:rPr>
          <w:rFonts w:ascii="仿宋_GB2312" w:eastAsia="仿宋_GB2312" w:hAnsi="宋体" w:cs="Times New Roman" w:hint="eastAsia"/>
          <w:sz w:val="28"/>
          <w:szCs w:val="28"/>
        </w:rPr>
        <w:t>（八）“三公”经费：纳入县财政预决算管理的“三公”经费，是指本部门用财政拨款安排的因公出国（境）费、公务用车购置及运行费和公务接待费。其中，因公出国（境）</w:t>
      </w:r>
      <w:proofErr w:type="gramStart"/>
      <w:r w:rsidRPr="009F669D">
        <w:rPr>
          <w:rFonts w:ascii="仿宋_GB2312" w:eastAsia="仿宋_GB2312" w:hAnsi="宋体" w:cs="Times New Roman" w:hint="eastAsia"/>
          <w:sz w:val="28"/>
          <w:szCs w:val="28"/>
        </w:rPr>
        <w:t>费反映</w:t>
      </w:r>
      <w:proofErr w:type="gramEnd"/>
      <w:r w:rsidRPr="009F669D">
        <w:rPr>
          <w:rFonts w:ascii="仿宋_GB2312" w:eastAsia="仿宋_GB2312" w:hAnsi="宋体" w:cs="Times New Roman" w:hint="eastAsia"/>
          <w:sz w:val="28"/>
          <w:szCs w:val="28"/>
        </w:rPr>
        <w:t>单位公务出国（境）的国际旅费、国外城市间交通费、住宿费、伙食费、培训费、公杂费等支出；公务用车购置及运行</w:t>
      </w:r>
      <w:proofErr w:type="gramStart"/>
      <w:r w:rsidRPr="009F669D">
        <w:rPr>
          <w:rFonts w:ascii="仿宋_GB2312" w:eastAsia="仿宋_GB2312" w:hAnsi="宋体" w:cs="Times New Roman" w:hint="eastAsia"/>
          <w:sz w:val="28"/>
          <w:szCs w:val="28"/>
        </w:rPr>
        <w:t>费反映</w:t>
      </w:r>
      <w:proofErr w:type="gramEnd"/>
      <w:r w:rsidRPr="009F669D">
        <w:rPr>
          <w:rFonts w:ascii="仿宋_GB2312" w:eastAsia="仿宋_GB2312" w:hAnsi="宋体" w:cs="Times New Roman" w:hint="eastAsia"/>
          <w:sz w:val="28"/>
          <w:szCs w:val="28"/>
        </w:rPr>
        <w:t>单位公务用车车辆购置支出（</w:t>
      </w:r>
      <w:proofErr w:type="gramStart"/>
      <w:r w:rsidRPr="009F669D">
        <w:rPr>
          <w:rFonts w:ascii="仿宋_GB2312" w:eastAsia="仿宋_GB2312" w:hAnsi="宋体" w:cs="Times New Roman" w:hint="eastAsia"/>
          <w:sz w:val="28"/>
          <w:szCs w:val="28"/>
        </w:rPr>
        <w:t>含车辆</w:t>
      </w:r>
      <w:proofErr w:type="gramEnd"/>
      <w:r w:rsidRPr="009F669D">
        <w:rPr>
          <w:rFonts w:ascii="仿宋_GB2312" w:eastAsia="仿宋_GB2312" w:hAnsi="宋体" w:cs="Times New Roman" w:hint="eastAsia"/>
          <w:sz w:val="28"/>
          <w:szCs w:val="28"/>
        </w:rPr>
        <w:t>购置税）及租用费、燃料费、维修费、过路过桥费、保险费、安全奖励费用等支出；公务接待</w:t>
      </w:r>
      <w:proofErr w:type="gramStart"/>
      <w:r w:rsidRPr="009F669D">
        <w:rPr>
          <w:rFonts w:ascii="仿宋_GB2312" w:eastAsia="仿宋_GB2312" w:hAnsi="宋体" w:cs="Times New Roman" w:hint="eastAsia"/>
          <w:sz w:val="28"/>
          <w:szCs w:val="28"/>
        </w:rPr>
        <w:t>费反映</w:t>
      </w:r>
      <w:proofErr w:type="gramEnd"/>
      <w:r w:rsidRPr="009F669D">
        <w:rPr>
          <w:rFonts w:ascii="仿宋_GB2312" w:eastAsia="仿宋_GB2312" w:hAnsi="宋体" w:cs="Times New Roman" w:hint="eastAsia"/>
          <w:sz w:val="28"/>
          <w:szCs w:val="28"/>
        </w:rPr>
        <w:t>单位按规定开支的各类公务接待（含外宾接待）支出。</w:t>
      </w:r>
    </w:p>
    <w:p w:rsidR="009F669D" w:rsidRPr="009F669D" w:rsidRDefault="009F669D" w:rsidP="009F669D">
      <w:pPr>
        <w:jc w:val="center"/>
        <w:rPr>
          <w:rFonts w:ascii="仿宋_GB2312" w:eastAsia="仿宋_GB2312" w:hAnsi="宋体" w:cs="Times New Roman"/>
          <w:sz w:val="28"/>
          <w:szCs w:val="28"/>
        </w:rPr>
      </w:pPr>
    </w:p>
    <w:p w:rsidR="009F669D" w:rsidRPr="009F669D" w:rsidRDefault="009F669D" w:rsidP="009F669D">
      <w:pPr>
        <w:jc w:val="center"/>
        <w:rPr>
          <w:rFonts w:ascii="仿宋_GB2312" w:eastAsia="仿宋_GB2312" w:hAnsi="宋体" w:cs="Times New Roman"/>
          <w:sz w:val="28"/>
          <w:szCs w:val="28"/>
        </w:rPr>
      </w:pPr>
    </w:p>
    <w:p w:rsidR="009F669D" w:rsidRPr="009F669D" w:rsidRDefault="009F669D" w:rsidP="009F669D">
      <w:pPr>
        <w:jc w:val="center"/>
        <w:rPr>
          <w:rFonts w:ascii="仿宋_GB2312" w:eastAsia="仿宋_GB2312" w:hAnsi="宋体" w:cs="Times New Roman"/>
          <w:sz w:val="28"/>
          <w:szCs w:val="28"/>
        </w:rPr>
      </w:pPr>
    </w:p>
    <w:p w:rsidR="009F669D" w:rsidRPr="009F669D" w:rsidRDefault="009F669D" w:rsidP="009F669D">
      <w:pPr>
        <w:jc w:val="center"/>
        <w:rPr>
          <w:rFonts w:ascii="仿宋_GB2312" w:eastAsia="仿宋_GB2312" w:hAnsi="宋体" w:cs="Times New Roman"/>
          <w:sz w:val="28"/>
          <w:szCs w:val="28"/>
        </w:rPr>
      </w:pPr>
      <w:r w:rsidRPr="009F669D">
        <w:rPr>
          <w:rFonts w:ascii="仿宋_GB2312" w:eastAsia="仿宋_GB2312" w:hAnsi="宋体" w:cs="Times New Roman" w:hint="eastAsia"/>
          <w:sz w:val="28"/>
          <w:szCs w:val="28"/>
        </w:rPr>
        <w:t xml:space="preserve">                                       蕉岭县农业局</w:t>
      </w:r>
    </w:p>
    <w:p w:rsidR="009F669D" w:rsidRPr="009F669D" w:rsidRDefault="009F669D" w:rsidP="009F669D">
      <w:pPr>
        <w:jc w:val="center"/>
        <w:rPr>
          <w:rFonts w:ascii="仿宋_GB2312" w:eastAsia="仿宋_GB2312" w:hAnsi="宋体" w:cs="Times New Roman"/>
          <w:sz w:val="28"/>
          <w:szCs w:val="28"/>
        </w:rPr>
      </w:pPr>
      <w:r w:rsidRPr="009F669D">
        <w:rPr>
          <w:rFonts w:ascii="仿宋_GB2312" w:eastAsia="仿宋_GB2312" w:hAnsi="宋体" w:cs="Times New Roman" w:hint="eastAsia"/>
          <w:sz w:val="28"/>
          <w:szCs w:val="28"/>
        </w:rPr>
        <w:t xml:space="preserve">                                      2018年</w:t>
      </w:r>
      <w:r w:rsidR="000D712A">
        <w:rPr>
          <w:rFonts w:ascii="仿宋_GB2312" w:eastAsia="仿宋_GB2312" w:hAnsi="宋体" w:cs="Times New Roman" w:hint="eastAsia"/>
          <w:sz w:val="28"/>
          <w:szCs w:val="28"/>
        </w:rPr>
        <w:t>4</w:t>
      </w:r>
      <w:r w:rsidRPr="009F669D">
        <w:rPr>
          <w:rFonts w:ascii="仿宋_GB2312" w:eastAsia="仿宋_GB2312" w:hAnsi="宋体" w:cs="Times New Roman" w:hint="eastAsia"/>
          <w:sz w:val="28"/>
          <w:szCs w:val="28"/>
        </w:rPr>
        <w:t>月1</w:t>
      </w:r>
      <w:r w:rsidR="000D712A">
        <w:rPr>
          <w:rFonts w:ascii="仿宋_GB2312" w:eastAsia="仿宋_GB2312" w:hAnsi="宋体" w:cs="Times New Roman" w:hint="eastAsia"/>
          <w:sz w:val="28"/>
          <w:szCs w:val="28"/>
        </w:rPr>
        <w:t>0</w:t>
      </w:r>
      <w:r w:rsidRPr="009F669D">
        <w:rPr>
          <w:rFonts w:ascii="仿宋_GB2312" w:eastAsia="仿宋_GB2312" w:hAnsi="宋体" w:cs="Times New Roman" w:hint="eastAsia"/>
          <w:sz w:val="28"/>
          <w:szCs w:val="28"/>
        </w:rPr>
        <w:t>日</w:t>
      </w:r>
    </w:p>
    <w:p w:rsidR="008102C6" w:rsidRDefault="008102C6" w:rsidP="009F669D">
      <w:pPr>
        <w:rPr>
          <w:rFonts w:ascii="仿宋_GB2312" w:eastAsia="仿宋_GB2312" w:hAnsi="仿宋_GB2312" w:cs="仿宋_GB2312"/>
          <w:sz w:val="32"/>
          <w:szCs w:val="32"/>
        </w:rPr>
      </w:pPr>
    </w:p>
    <w:p w:rsidR="008102C6" w:rsidRDefault="008102C6" w:rsidP="009F669D">
      <w:pPr>
        <w:rPr>
          <w:rFonts w:ascii="方正小标宋简体" w:eastAsia="方正小标宋简体" w:hAnsi="方正小标宋简体" w:cs="方正小标宋简体"/>
          <w:sz w:val="44"/>
          <w:szCs w:val="44"/>
        </w:rPr>
      </w:pPr>
    </w:p>
    <w:p w:rsidR="008102C6" w:rsidRDefault="009F669D">
      <w:r>
        <w:br w:type="page"/>
      </w:r>
    </w:p>
    <w:p w:rsidR="008102C6" w:rsidRDefault="009F669D">
      <w:pPr>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lastRenderedPageBreak/>
        <w:t>第三部分  **</w:t>
      </w:r>
      <w:proofErr w:type="gramStart"/>
      <w:r>
        <w:rPr>
          <w:rFonts w:ascii="方正小标宋简体" w:eastAsia="方正小标宋简体" w:hAnsi="方正小标宋简体" w:cs="方正小标宋简体" w:hint="eastAsia"/>
          <w:sz w:val="44"/>
          <w:szCs w:val="44"/>
        </w:rPr>
        <w:t>年部门</w:t>
      </w:r>
      <w:proofErr w:type="gramEnd"/>
      <w:r>
        <w:rPr>
          <w:rFonts w:ascii="方正小标宋简体" w:eastAsia="方正小标宋简体" w:hAnsi="方正小标宋简体" w:cs="方正小标宋简体" w:hint="eastAsia"/>
          <w:sz w:val="44"/>
          <w:szCs w:val="44"/>
        </w:rPr>
        <w:t>预算情况说明</w:t>
      </w:r>
    </w:p>
    <w:p w:rsidR="008102C6" w:rsidRDefault="009F669D">
      <w:pPr>
        <w:ind w:firstLine="640"/>
        <w:rPr>
          <w:rFonts w:ascii="楷体_GB2312" w:eastAsia="楷体_GB2312" w:hAnsi="楷体_GB2312" w:cs="楷体_GB2312"/>
          <w:sz w:val="32"/>
          <w:szCs w:val="32"/>
          <w:highlight w:val="lightGray"/>
        </w:rPr>
      </w:pPr>
      <w:r>
        <w:rPr>
          <w:rFonts w:ascii="楷体_GB2312" w:eastAsia="楷体_GB2312" w:hAnsi="楷体_GB2312" w:cs="楷体_GB2312" w:hint="eastAsia"/>
          <w:sz w:val="32"/>
          <w:szCs w:val="32"/>
          <w:highlight w:val="lightGray"/>
        </w:rPr>
        <w:t>（</w:t>
      </w:r>
      <w:r>
        <w:rPr>
          <w:rFonts w:ascii="楷体_GB2312" w:eastAsia="楷体_GB2312" w:hAnsi="楷体_GB2312" w:cs="楷体_GB2312" w:hint="eastAsia"/>
          <w:b/>
          <w:bCs/>
          <w:sz w:val="32"/>
          <w:szCs w:val="32"/>
          <w:highlight w:val="lightGray"/>
        </w:rPr>
        <w:t>说明</w:t>
      </w:r>
      <w:r>
        <w:rPr>
          <w:rFonts w:ascii="楷体_GB2312" w:eastAsia="楷体_GB2312" w:hAnsi="楷体_GB2312" w:cs="楷体_GB2312" w:hint="eastAsia"/>
          <w:sz w:val="32"/>
          <w:szCs w:val="32"/>
          <w:highlight w:val="lightGray"/>
        </w:rPr>
        <w:t>：在以下必须公开的基本说明基础上，可根据本部门情况加以细化说明）</w:t>
      </w:r>
    </w:p>
    <w:p w:rsidR="008102C6" w:rsidRDefault="008102C6">
      <w:pPr>
        <w:rPr>
          <w:rFonts w:ascii="方正小标宋简体" w:eastAsia="方正小标宋简体" w:hAnsi="方正小标宋简体" w:cs="方正小标宋简体"/>
          <w:sz w:val="44"/>
          <w:szCs w:val="44"/>
        </w:rPr>
      </w:pPr>
    </w:p>
    <w:p w:rsidR="008102C6" w:rsidRDefault="009F669D" w:rsidP="000D712A">
      <w:pPr>
        <w:numPr>
          <w:ilvl w:val="0"/>
          <w:numId w:val="7"/>
        </w:numPr>
        <w:ind w:firstLineChars="200" w:firstLine="640"/>
        <w:rPr>
          <w:rFonts w:ascii="黑体" w:eastAsia="黑体" w:hAnsi="黑体" w:cs="黑体"/>
          <w:sz w:val="32"/>
          <w:szCs w:val="32"/>
        </w:rPr>
      </w:pPr>
      <w:r>
        <w:rPr>
          <w:rFonts w:ascii="黑体" w:eastAsia="黑体" w:hAnsi="黑体" w:cs="黑体" w:hint="eastAsia"/>
          <w:sz w:val="32"/>
          <w:szCs w:val="32"/>
        </w:rPr>
        <w:t>部门预算收支增减变化情况</w:t>
      </w:r>
    </w:p>
    <w:p w:rsidR="008102C6" w:rsidRDefault="009F669D">
      <w:pPr>
        <w:ind w:firstLine="640"/>
        <w:rPr>
          <w:rFonts w:ascii="黑体" w:eastAsia="黑体" w:hAnsi="黑体" w:cs="黑体"/>
          <w:sz w:val="32"/>
          <w:szCs w:val="32"/>
        </w:rPr>
      </w:pPr>
      <w:r>
        <w:rPr>
          <w:rFonts w:ascii="仿宋_GB2312" w:eastAsia="仿宋_GB2312" w:hAnsi="仿宋_GB2312" w:cs="仿宋_GB2312" w:hint="eastAsia"/>
          <w:sz w:val="32"/>
          <w:szCs w:val="32"/>
        </w:rPr>
        <w:t>**</w:t>
      </w:r>
      <w:proofErr w:type="gramStart"/>
      <w:r>
        <w:rPr>
          <w:rFonts w:ascii="仿宋_GB2312" w:eastAsia="仿宋_GB2312" w:hAnsi="仿宋_GB2312" w:cs="仿宋_GB2312" w:hint="eastAsia"/>
          <w:sz w:val="32"/>
          <w:szCs w:val="32"/>
        </w:rPr>
        <w:t>年本部门</w:t>
      </w:r>
      <w:proofErr w:type="gramEnd"/>
      <w:r>
        <w:rPr>
          <w:rFonts w:ascii="仿宋_GB2312" w:eastAsia="仿宋_GB2312" w:hAnsi="仿宋_GB2312" w:cs="仿宋_GB2312" w:hint="eastAsia"/>
          <w:sz w:val="32"/>
          <w:szCs w:val="32"/>
        </w:rPr>
        <w:t>收入预算**万元，比上年增加/减少**万元，增长/下降**%，主要原因是**（或：与上年保持不变）；支出预算**万元，比上年增加/减少**万元，增长/下降**%，主要原因是**（或：与上年保持不变）。</w:t>
      </w:r>
    </w:p>
    <w:p w:rsidR="008102C6" w:rsidRDefault="009F669D" w:rsidP="000D712A">
      <w:pPr>
        <w:numPr>
          <w:ilvl w:val="0"/>
          <w:numId w:val="7"/>
        </w:numPr>
        <w:ind w:firstLineChars="200" w:firstLine="640"/>
        <w:rPr>
          <w:rFonts w:ascii="黑体" w:eastAsia="黑体" w:hAnsi="黑体" w:cs="黑体"/>
          <w:sz w:val="32"/>
          <w:szCs w:val="32"/>
        </w:rPr>
      </w:pPr>
      <w:r>
        <w:rPr>
          <w:rFonts w:ascii="黑体" w:eastAsia="黑体" w:hAnsi="黑体" w:cs="黑体" w:hint="eastAsia"/>
          <w:sz w:val="32"/>
          <w:szCs w:val="32"/>
        </w:rPr>
        <w:t>“三公”经费安排情况说明</w:t>
      </w:r>
    </w:p>
    <w:p w:rsidR="008102C6" w:rsidRDefault="009F669D">
      <w:pPr>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proofErr w:type="gramStart"/>
      <w:r>
        <w:rPr>
          <w:rFonts w:ascii="仿宋_GB2312" w:eastAsia="仿宋_GB2312" w:hAnsi="仿宋_GB2312" w:cs="仿宋_GB2312" w:hint="eastAsia"/>
          <w:sz w:val="32"/>
          <w:szCs w:val="32"/>
        </w:rPr>
        <w:t>年本部门</w:t>
      </w:r>
      <w:proofErr w:type="gramEnd"/>
      <w:r>
        <w:rPr>
          <w:rFonts w:ascii="仿宋_GB2312" w:eastAsia="仿宋_GB2312" w:hAnsi="仿宋_GB2312" w:cs="仿宋_GB2312" w:hint="eastAsia"/>
          <w:sz w:val="32"/>
          <w:szCs w:val="32"/>
        </w:rPr>
        <w:t>“三公”经费预算安排**万元，比上年增加/减少**万元，增长/下降**%，主要原因是**（或：与上年保持不变）。其中：因公出国（境）费**万元，比上年增加/减少**万元，增长/下降**%，主要原因是**（或：与上年保持不变）；公务用车购置及运行费**万元，比上年增加/减少**万元，增长/下降**%，主要原因是**（或：与上年保持不变）；公务接待费**万元，比上年增加/减少**万元，增长/下降**%，主要原因是**（或：与上年保持不变）。</w:t>
      </w:r>
    </w:p>
    <w:p w:rsidR="008102C6" w:rsidRDefault="009F669D" w:rsidP="000D712A">
      <w:pPr>
        <w:numPr>
          <w:ilvl w:val="0"/>
          <w:numId w:val="7"/>
        </w:numPr>
        <w:ind w:firstLineChars="200" w:firstLine="640"/>
        <w:rPr>
          <w:rFonts w:ascii="黑体" w:eastAsia="黑体" w:hAnsi="黑体" w:cs="黑体"/>
          <w:sz w:val="32"/>
          <w:szCs w:val="32"/>
        </w:rPr>
      </w:pPr>
      <w:r>
        <w:rPr>
          <w:rFonts w:ascii="黑体" w:eastAsia="黑体" w:hAnsi="黑体" w:cs="黑体" w:hint="eastAsia"/>
          <w:sz w:val="32"/>
          <w:szCs w:val="32"/>
        </w:rPr>
        <w:t>机关运行经费安排情况</w:t>
      </w:r>
    </w:p>
    <w:p w:rsidR="008102C6" w:rsidRDefault="009F669D">
      <w:pPr>
        <w:rPr>
          <w:rFonts w:ascii="仿宋_GB2312" w:eastAsia="仿宋_GB2312" w:hAnsi="仿宋_GB2312" w:cs="仿宋_GB2312"/>
          <w:sz w:val="32"/>
          <w:szCs w:val="32"/>
        </w:rPr>
      </w:pPr>
      <w:r>
        <w:rPr>
          <w:rFonts w:ascii="仿宋_GB2312" w:eastAsia="仿宋_GB2312" w:hAnsi="仿宋_GB2312" w:cs="仿宋_GB2312" w:hint="eastAsia"/>
          <w:sz w:val="32"/>
          <w:szCs w:val="32"/>
        </w:rPr>
        <w:t xml:space="preserve">    **年，本部门机关运行经费安排**万元，比上年增加/减少**万元，增长/下降**%，主要原因是**。其中：办公费</w:t>
      </w:r>
      <w:r>
        <w:rPr>
          <w:rFonts w:ascii="仿宋_GB2312" w:eastAsia="仿宋_GB2312" w:hAnsi="仿宋_GB2312" w:cs="仿宋_GB2312" w:hint="eastAsia"/>
          <w:sz w:val="32"/>
          <w:szCs w:val="32"/>
        </w:rPr>
        <w:lastRenderedPageBreak/>
        <w:t>**，印刷费**，邮电费**，差旅费**，会议费**，福利费**，日常维修费**，专用材料及一般设备购置费**，办公用房水电费**，办公用房取暖费**，办公用房物业管理费**，公务用车运行维护费**等。</w:t>
      </w:r>
    </w:p>
    <w:p w:rsidR="008102C6" w:rsidRDefault="009F669D" w:rsidP="000D712A">
      <w:pPr>
        <w:numPr>
          <w:ilvl w:val="0"/>
          <w:numId w:val="7"/>
        </w:numPr>
        <w:ind w:firstLineChars="200" w:firstLine="640"/>
        <w:rPr>
          <w:rFonts w:ascii="黑体" w:eastAsia="黑体" w:hAnsi="黑体" w:cs="黑体"/>
          <w:sz w:val="32"/>
          <w:szCs w:val="32"/>
        </w:rPr>
      </w:pPr>
      <w:r>
        <w:rPr>
          <w:rFonts w:ascii="黑体" w:eastAsia="黑体" w:hAnsi="黑体" w:cs="黑体" w:hint="eastAsia"/>
          <w:sz w:val="32"/>
          <w:szCs w:val="32"/>
        </w:rPr>
        <w:t>政府采购情况</w:t>
      </w:r>
    </w:p>
    <w:p w:rsidR="008102C6" w:rsidRDefault="009F669D">
      <w:pPr>
        <w:rPr>
          <w:rFonts w:ascii="仿宋_GB2312" w:eastAsia="仿宋_GB2312" w:hAnsi="仿宋_GB2312" w:cs="仿宋_GB2312"/>
          <w:sz w:val="32"/>
          <w:szCs w:val="32"/>
        </w:rPr>
      </w:pPr>
      <w:r>
        <w:rPr>
          <w:rFonts w:ascii="仿宋_GB2312" w:eastAsia="仿宋_GB2312" w:hAnsi="仿宋_GB2312" w:cs="仿宋_GB2312" w:hint="eastAsia"/>
          <w:sz w:val="32"/>
          <w:szCs w:val="32"/>
        </w:rPr>
        <w:t xml:space="preserve">    **</w:t>
      </w:r>
      <w:proofErr w:type="gramStart"/>
      <w:r>
        <w:rPr>
          <w:rFonts w:ascii="仿宋_GB2312" w:eastAsia="仿宋_GB2312" w:hAnsi="仿宋_GB2312" w:cs="仿宋_GB2312" w:hint="eastAsia"/>
          <w:sz w:val="32"/>
          <w:szCs w:val="32"/>
        </w:rPr>
        <w:t>年本部门</w:t>
      </w:r>
      <w:proofErr w:type="gramEnd"/>
      <w:r>
        <w:rPr>
          <w:rFonts w:ascii="仿宋_GB2312" w:eastAsia="仿宋_GB2312" w:hAnsi="仿宋_GB2312" w:cs="仿宋_GB2312" w:hint="eastAsia"/>
          <w:sz w:val="32"/>
          <w:szCs w:val="32"/>
        </w:rPr>
        <w:t>政府采购安排**万元，其中：货物类采购预算**万元，工程类采购预算**万元，服务类采购预算**万元等。</w:t>
      </w:r>
    </w:p>
    <w:p w:rsidR="008102C6" w:rsidRDefault="009F669D" w:rsidP="000D712A">
      <w:pPr>
        <w:numPr>
          <w:ilvl w:val="0"/>
          <w:numId w:val="7"/>
        </w:numPr>
        <w:ind w:firstLineChars="200" w:firstLine="640"/>
        <w:rPr>
          <w:rFonts w:ascii="黑体" w:eastAsia="黑体" w:hAnsi="黑体" w:cs="黑体"/>
          <w:sz w:val="32"/>
          <w:szCs w:val="32"/>
        </w:rPr>
      </w:pPr>
      <w:r>
        <w:rPr>
          <w:rFonts w:ascii="黑体" w:eastAsia="黑体" w:hAnsi="黑体" w:cs="黑体" w:hint="eastAsia"/>
          <w:sz w:val="32"/>
          <w:szCs w:val="32"/>
        </w:rPr>
        <w:t>国有资产占有使用情况</w:t>
      </w:r>
    </w:p>
    <w:p w:rsidR="008102C6" w:rsidRDefault="009F669D">
      <w:pPr>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截至**年*月*日，本部门占有使用国有资产总体情况为：**，分布构成情况为：**，主要实物资产数据情况为：**，资产变动情况为：**。</w:t>
      </w:r>
    </w:p>
    <w:p w:rsidR="008102C6" w:rsidRDefault="009F669D">
      <w:pPr>
        <w:ind w:firstLine="640"/>
        <w:rPr>
          <w:rFonts w:ascii="楷体_GB2312" w:eastAsia="楷体_GB2312" w:hAnsi="楷体_GB2312" w:cs="楷体_GB2312"/>
          <w:sz w:val="32"/>
          <w:szCs w:val="32"/>
          <w:highlight w:val="lightGray"/>
        </w:rPr>
      </w:pPr>
      <w:r>
        <w:rPr>
          <w:rFonts w:ascii="楷体_GB2312" w:eastAsia="楷体_GB2312" w:hAnsi="楷体_GB2312" w:cs="楷体_GB2312" w:hint="eastAsia"/>
          <w:sz w:val="32"/>
          <w:szCs w:val="32"/>
          <w:highlight w:val="lightGray"/>
        </w:rPr>
        <w:t>（</w:t>
      </w:r>
      <w:r>
        <w:rPr>
          <w:rFonts w:ascii="楷体_GB2312" w:eastAsia="楷体_GB2312" w:hAnsi="楷体_GB2312" w:cs="楷体_GB2312" w:hint="eastAsia"/>
          <w:b/>
          <w:bCs/>
          <w:sz w:val="32"/>
          <w:szCs w:val="32"/>
          <w:highlight w:val="lightGray"/>
        </w:rPr>
        <w:t>说明</w:t>
      </w:r>
      <w:r>
        <w:rPr>
          <w:rFonts w:ascii="楷体_GB2312" w:eastAsia="楷体_GB2312" w:hAnsi="楷体_GB2312" w:cs="楷体_GB2312" w:hint="eastAsia"/>
          <w:sz w:val="32"/>
          <w:szCs w:val="32"/>
          <w:highlight w:val="lightGray"/>
        </w:rPr>
        <w:t>：本项为推进性公开工作，可结合本部门实际情况，选取基础资料完备、公开条件成熟的资产项目探索公开。如占有使用车辆情况，共有车辆**辆，其中：领导干部用车*辆，一般公务用车*辆等，**年预计购置/报废*辆等。）</w:t>
      </w:r>
    </w:p>
    <w:p w:rsidR="008102C6" w:rsidRDefault="009F669D" w:rsidP="000D712A">
      <w:pPr>
        <w:numPr>
          <w:ilvl w:val="0"/>
          <w:numId w:val="7"/>
        </w:numPr>
        <w:ind w:firstLineChars="200" w:firstLine="640"/>
        <w:rPr>
          <w:rFonts w:ascii="黑体" w:eastAsia="黑体" w:hAnsi="黑体" w:cs="黑体"/>
          <w:sz w:val="32"/>
          <w:szCs w:val="32"/>
        </w:rPr>
      </w:pPr>
      <w:r>
        <w:rPr>
          <w:rFonts w:ascii="黑体" w:eastAsia="黑体" w:hAnsi="黑体" w:cs="黑体" w:hint="eastAsia"/>
          <w:sz w:val="32"/>
          <w:szCs w:val="32"/>
        </w:rPr>
        <w:t>预算绩效信息公开情况</w:t>
      </w:r>
    </w:p>
    <w:p w:rsidR="008102C6" w:rsidRDefault="009F669D">
      <w:pPr>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**年，本部门推进预算绩效信息公开的有关工作情况。</w:t>
      </w:r>
    </w:p>
    <w:p w:rsidR="008102C6" w:rsidRDefault="009F669D">
      <w:pPr>
        <w:ind w:firstLine="640"/>
        <w:rPr>
          <w:rFonts w:ascii="方正小标宋简体" w:eastAsia="方正小标宋简体" w:hAnsi="方正小标宋简体" w:cs="方正小标宋简体"/>
          <w:sz w:val="44"/>
          <w:szCs w:val="44"/>
        </w:rPr>
      </w:pPr>
      <w:r>
        <w:rPr>
          <w:rFonts w:ascii="楷体_GB2312" w:eastAsia="楷体_GB2312" w:hAnsi="楷体_GB2312" w:cs="楷体_GB2312" w:hint="eastAsia"/>
          <w:sz w:val="32"/>
          <w:szCs w:val="32"/>
          <w:highlight w:val="lightGray"/>
        </w:rPr>
        <w:t>（</w:t>
      </w:r>
      <w:r>
        <w:rPr>
          <w:rFonts w:ascii="楷体_GB2312" w:eastAsia="楷体_GB2312" w:hAnsi="楷体_GB2312" w:cs="楷体_GB2312" w:hint="eastAsia"/>
          <w:b/>
          <w:bCs/>
          <w:sz w:val="32"/>
          <w:szCs w:val="32"/>
          <w:highlight w:val="lightGray"/>
        </w:rPr>
        <w:t>说明</w:t>
      </w:r>
      <w:r>
        <w:rPr>
          <w:rFonts w:ascii="楷体_GB2312" w:eastAsia="楷体_GB2312" w:hAnsi="楷体_GB2312" w:cs="楷体_GB2312" w:hint="eastAsia"/>
          <w:sz w:val="32"/>
          <w:szCs w:val="32"/>
          <w:highlight w:val="lightGray"/>
        </w:rPr>
        <w:t>：本项为推进性公开工作，可结合本部门实际情况简要介绍。如项目绩效目标覆盖率**；对比上年推进**工作等。）</w:t>
      </w:r>
    </w:p>
    <w:p w:rsidR="008102C6" w:rsidRDefault="008102C6">
      <w:pPr>
        <w:jc w:val="center"/>
        <w:rPr>
          <w:rFonts w:ascii="方正小标宋简体" w:eastAsia="方正小标宋简体" w:hAnsi="方正小标宋简体" w:cs="方正小标宋简体"/>
          <w:sz w:val="44"/>
          <w:szCs w:val="44"/>
        </w:rPr>
      </w:pPr>
    </w:p>
    <w:p w:rsidR="008102C6" w:rsidRDefault="009F669D">
      <w:pPr>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lastRenderedPageBreak/>
        <w:t>第四部分  名词解释</w:t>
      </w:r>
    </w:p>
    <w:p w:rsidR="008102C6" w:rsidRDefault="009F669D">
      <w:pPr>
        <w:ind w:firstLineChars="200" w:firstLine="640"/>
        <w:jc w:val="left"/>
        <w:rPr>
          <w:rFonts w:ascii="楷体_GB2312" w:eastAsia="楷体_GB2312" w:hAnsi="楷体_GB2312" w:cs="楷体_GB2312"/>
          <w:sz w:val="32"/>
          <w:szCs w:val="32"/>
          <w:highlight w:val="lightGray"/>
        </w:rPr>
      </w:pPr>
      <w:r>
        <w:rPr>
          <w:rFonts w:ascii="楷体_GB2312" w:eastAsia="楷体_GB2312" w:hAnsi="楷体_GB2312" w:cs="楷体_GB2312" w:hint="eastAsia"/>
          <w:sz w:val="32"/>
          <w:szCs w:val="32"/>
          <w:highlight w:val="lightGray"/>
        </w:rPr>
        <w:t>（</w:t>
      </w:r>
      <w:r>
        <w:rPr>
          <w:rFonts w:ascii="楷体_GB2312" w:eastAsia="楷体_GB2312" w:hAnsi="楷体_GB2312" w:cs="楷体_GB2312" w:hint="eastAsia"/>
          <w:b/>
          <w:bCs/>
          <w:sz w:val="32"/>
          <w:szCs w:val="32"/>
          <w:highlight w:val="lightGray"/>
        </w:rPr>
        <w:t>说明</w:t>
      </w:r>
      <w:r>
        <w:rPr>
          <w:rFonts w:ascii="楷体_GB2312" w:eastAsia="楷体_GB2312" w:hAnsi="楷体_GB2312" w:cs="楷体_GB2312" w:hint="eastAsia"/>
          <w:sz w:val="32"/>
          <w:szCs w:val="32"/>
          <w:highlight w:val="lightGray"/>
        </w:rPr>
        <w:t>：本项为必须公开内容，可解释本部门预算特有的较为专业的名词，或是财政预算编制方面名词。）</w:t>
      </w:r>
    </w:p>
    <w:p w:rsidR="008102C6" w:rsidRDefault="008102C6">
      <w:pPr>
        <w:ind w:firstLineChars="200" w:firstLine="640"/>
        <w:jc w:val="left"/>
        <w:rPr>
          <w:rFonts w:ascii="楷体_GB2312" w:eastAsia="楷体_GB2312" w:hAnsi="楷体_GB2312" w:cs="楷体_GB2312"/>
          <w:sz w:val="32"/>
          <w:szCs w:val="32"/>
          <w:highlight w:val="lightGray"/>
        </w:rPr>
      </w:pPr>
    </w:p>
    <w:p w:rsidR="008102C6" w:rsidRDefault="009F669D">
      <w:pPr>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（一）</w:t>
      </w:r>
    </w:p>
    <w:p w:rsidR="008102C6" w:rsidRDefault="009F669D">
      <w:pPr>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（二）</w:t>
      </w:r>
    </w:p>
    <w:p w:rsidR="008102C6" w:rsidRDefault="008102C6"/>
    <w:sectPr w:rsidR="008102C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55DB6" w:rsidRDefault="00655DB6" w:rsidP="00954BA5">
      <w:r>
        <w:separator/>
      </w:r>
    </w:p>
  </w:endnote>
  <w:endnote w:type="continuationSeparator" w:id="0">
    <w:p w:rsidR="00655DB6" w:rsidRDefault="00655DB6" w:rsidP="00954B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080E0000" w:usb2="00000010" w:usb3="00000000" w:csb0="00040001" w:csb1="00000000"/>
  </w:font>
  <w:font w:name="方正小标宋简体">
    <w:altName w:val="Arial Unicode MS"/>
    <w:charset w:val="86"/>
    <w:family w:val="auto"/>
    <w:pitch w:val="variable"/>
    <w:sig w:usb0="00000000" w:usb1="080E0000" w:usb2="00000010" w:usb3="00000000" w:csb0="00040000" w:csb1="00000000"/>
  </w:font>
  <w:font w:name="黑体">
    <w:altName w:val="SimHei"/>
    <w:panose1 w:val="02010600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Calibri Light">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55DB6" w:rsidRDefault="00655DB6" w:rsidP="00954BA5">
      <w:r>
        <w:separator/>
      </w:r>
    </w:p>
  </w:footnote>
  <w:footnote w:type="continuationSeparator" w:id="0">
    <w:p w:rsidR="00655DB6" w:rsidRDefault="00655DB6" w:rsidP="00954BA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DE3C17"/>
    <w:multiLevelType w:val="hybridMultilevel"/>
    <w:tmpl w:val="CBF63EF6"/>
    <w:lvl w:ilvl="0" w:tplc="3B629F5A">
      <w:start w:val="5"/>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236C1710"/>
    <w:multiLevelType w:val="hybridMultilevel"/>
    <w:tmpl w:val="D75EB5A2"/>
    <w:lvl w:ilvl="0" w:tplc="C7B6280C">
      <w:start w:val="2"/>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5A5F2250"/>
    <w:multiLevelType w:val="singleLevel"/>
    <w:tmpl w:val="5A5F2250"/>
    <w:lvl w:ilvl="0">
      <w:start w:val="1"/>
      <w:numFmt w:val="chineseCounting"/>
      <w:suff w:val="nothing"/>
      <w:lvlText w:val="%1、"/>
      <w:lvlJc w:val="left"/>
    </w:lvl>
  </w:abstractNum>
  <w:abstractNum w:abstractNumId="3">
    <w:nsid w:val="5A5F2384"/>
    <w:multiLevelType w:val="singleLevel"/>
    <w:tmpl w:val="5A5F2384"/>
    <w:lvl w:ilvl="0">
      <w:start w:val="1"/>
      <w:numFmt w:val="chineseCounting"/>
      <w:suff w:val="nothing"/>
      <w:lvlText w:val="%1、"/>
      <w:lvlJc w:val="left"/>
    </w:lvl>
  </w:abstractNum>
  <w:abstractNum w:abstractNumId="4">
    <w:nsid w:val="5A5F2A51"/>
    <w:multiLevelType w:val="singleLevel"/>
    <w:tmpl w:val="5A5F2A51"/>
    <w:lvl w:ilvl="0">
      <w:start w:val="1"/>
      <w:numFmt w:val="chineseCounting"/>
      <w:suff w:val="nothing"/>
      <w:lvlText w:val="%1、"/>
      <w:lvlJc w:val="left"/>
    </w:lvl>
  </w:abstractNum>
  <w:abstractNum w:abstractNumId="5">
    <w:nsid w:val="5A5F2BFF"/>
    <w:multiLevelType w:val="singleLevel"/>
    <w:tmpl w:val="5A5F2BFF"/>
    <w:lvl w:ilvl="0">
      <w:start w:val="1"/>
      <w:numFmt w:val="chineseCounting"/>
      <w:suff w:val="nothing"/>
      <w:lvlText w:val="（%1）"/>
      <w:lvlJc w:val="left"/>
    </w:lvl>
  </w:abstractNum>
  <w:abstractNum w:abstractNumId="6">
    <w:nsid w:val="5A600927"/>
    <w:multiLevelType w:val="singleLevel"/>
    <w:tmpl w:val="5A600927"/>
    <w:lvl w:ilvl="0">
      <w:start w:val="1"/>
      <w:numFmt w:val="chineseCounting"/>
      <w:suff w:val="nothing"/>
      <w:lvlText w:val="%1、"/>
      <w:lvlJc w:val="left"/>
    </w:lvl>
  </w:abstractNum>
  <w:num w:numId="1">
    <w:abstractNumId w:val="2"/>
  </w:num>
  <w:num w:numId="2">
    <w:abstractNumId w:val="3"/>
  </w:num>
  <w:num w:numId="3">
    <w:abstractNumId w:val="4"/>
  </w:num>
  <w:num w:numId="4">
    <w:abstractNumId w:val="5"/>
  </w:num>
  <w:num w:numId="5">
    <w:abstractNumId w:val="6"/>
  </w:num>
  <w:num w:numId="6">
    <w:abstractNumId w:val="1"/>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attachedTemplate r:id="rId1"/>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81D07C1"/>
    <w:rsid w:val="00032D88"/>
    <w:rsid w:val="000D6E0B"/>
    <w:rsid w:val="000D712A"/>
    <w:rsid w:val="001A5BBC"/>
    <w:rsid w:val="00252B04"/>
    <w:rsid w:val="002E528B"/>
    <w:rsid w:val="004A31A8"/>
    <w:rsid w:val="00546C75"/>
    <w:rsid w:val="005C61F0"/>
    <w:rsid w:val="00642F96"/>
    <w:rsid w:val="00655DB6"/>
    <w:rsid w:val="006F3AE8"/>
    <w:rsid w:val="00707EAF"/>
    <w:rsid w:val="00723DEC"/>
    <w:rsid w:val="00756C6E"/>
    <w:rsid w:val="00791D36"/>
    <w:rsid w:val="00802629"/>
    <w:rsid w:val="008102C6"/>
    <w:rsid w:val="00954BA5"/>
    <w:rsid w:val="009F669D"/>
    <w:rsid w:val="00B42D56"/>
    <w:rsid w:val="00B5254D"/>
    <w:rsid w:val="00B87582"/>
    <w:rsid w:val="00BF3949"/>
    <w:rsid w:val="00C90675"/>
    <w:rsid w:val="00DB1D43"/>
    <w:rsid w:val="00E25A34"/>
    <w:rsid w:val="00EB25C3"/>
    <w:rsid w:val="00F6593A"/>
    <w:rsid w:val="00F734C2"/>
    <w:rsid w:val="00FA0A04"/>
    <w:rsid w:val="081D07C1"/>
    <w:rsid w:val="2F300128"/>
    <w:rsid w:val="658E0CA7"/>
    <w:rsid w:val="6D5350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954BA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954BA5"/>
    <w:rPr>
      <w:kern w:val="2"/>
      <w:sz w:val="18"/>
      <w:szCs w:val="18"/>
    </w:rPr>
  </w:style>
  <w:style w:type="paragraph" w:styleId="a4">
    <w:name w:val="footer"/>
    <w:basedOn w:val="a"/>
    <w:link w:val="Char0"/>
    <w:rsid w:val="00954BA5"/>
    <w:pPr>
      <w:tabs>
        <w:tab w:val="center" w:pos="4153"/>
        <w:tab w:val="right" w:pos="8306"/>
      </w:tabs>
      <w:snapToGrid w:val="0"/>
      <w:jc w:val="left"/>
    </w:pPr>
    <w:rPr>
      <w:sz w:val="18"/>
      <w:szCs w:val="18"/>
    </w:rPr>
  </w:style>
  <w:style w:type="character" w:customStyle="1" w:styleId="Char0">
    <w:name w:val="页脚 Char"/>
    <w:basedOn w:val="a0"/>
    <w:link w:val="a4"/>
    <w:rsid w:val="00954BA5"/>
    <w:rPr>
      <w:kern w:val="2"/>
      <w:sz w:val="18"/>
      <w:szCs w:val="18"/>
    </w:rPr>
  </w:style>
  <w:style w:type="paragraph" w:styleId="a5">
    <w:name w:val="List Paragraph"/>
    <w:basedOn w:val="a"/>
    <w:uiPriority w:val="99"/>
    <w:unhideWhenUsed/>
    <w:rsid w:val="000D712A"/>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954BA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954BA5"/>
    <w:rPr>
      <w:kern w:val="2"/>
      <w:sz w:val="18"/>
      <w:szCs w:val="18"/>
    </w:rPr>
  </w:style>
  <w:style w:type="paragraph" w:styleId="a4">
    <w:name w:val="footer"/>
    <w:basedOn w:val="a"/>
    <w:link w:val="Char0"/>
    <w:rsid w:val="00954BA5"/>
    <w:pPr>
      <w:tabs>
        <w:tab w:val="center" w:pos="4153"/>
        <w:tab w:val="right" w:pos="8306"/>
      </w:tabs>
      <w:snapToGrid w:val="0"/>
      <w:jc w:val="left"/>
    </w:pPr>
    <w:rPr>
      <w:sz w:val="18"/>
      <w:szCs w:val="18"/>
    </w:rPr>
  </w:style>
  <w:style w:type="character" w:customStyle="1" w:styleId="Char0">
    <w:name w:val="页脚 Char"/>
    <w:basedOn w:val="a0"/>
    <w:link w:val="a4"/>
    <w:rsid w:val="00954BA5"/>
    <w:rPr>
      <w:kern w:val="2"/>
      <w:sz w:val="18"/>
      <w:szCs w:val="18"/>
    </w:rPr>
  </w:style>
  <w:style w:type="paragraph" w:styleId="a5">
    <w:name w:val="List Paragraph"/>
    <w:basedOn w:val="a"/>
    <w:uiPriority w:val="99"/>
    <w:unhideWhenUsed/>
    <w:rsid w:val="000D712A"/>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AppData\Roaming\Kingsoft\wps\addons\pool\win-i386\knewfileres_1.0.0.1\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Template>
  <TotalTime>34</TotalTime>
  <Pages>10</Pages>
  <Words>533</Words>
  <Characters>3040</Characters>
  <Application>Microsoft Office Word</Application>
  <DocSecurity>0</DocSecurity>
  <Lines>25</Lines>
  <Paragraphs>7</Paragraphs>
  <ScaleCrop>false</ScaleCrop>
  <Company>县农业局</Company>
  <LinksUpToDate>false</LinksUpToDate>
  <CharactersWithSpaces>3566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小捣</dc:creator>
  <cp:lastModifiedBy>grf</cp:lastModifiedBy>
  <cp:revision>11</cp:revision>
  <dcterms:created xsi:type="dcterms:W3CDTF">2018-04-16T00:30:00Z</dcterms:created>
  <dcterms:modified xsi:type="dcterms:W3CDTF">2018-04-16T02:22:00Z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2052-10.1.0.7224</vt:lpwstr>
  </property>
</Properties>
</file>