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4F9" w:rsidRDefault="002354F9">
      <w:pPr>
        <w:jc w:val="center"/>
        <w:rPr>
          <w:rFonts w:ascii="方正小标宋简体" w:eastAsia="方正小标宋简体" w:hAnsi="方正小标宋简体" w:cs="方正小标宋简体" w:hint="eastAsia"/>
          <w:sz w:val="84"/>
          <w:szCs w:val="84"/>
        </w:rPr>
      </w:pPr>
    </w:p>
    <w:p w:rsidR="002354F9" w:rsidRDefault="002354F9">
      <w:pPr>
        <w:jc w:val="center"/>
        <w:rPr>
          <w:rFonts w:ascii="方正小标宋简体" w:eastAsia="方正小标宋简体" w:hAnsi="方正小标宋简体" w:cs="方正小标宋简体"/>
          <w:sz w:val="84"/>
          <w:szCs w:val="84"/>
        </w:rPr>
      </w:pPr>
    </w:p>
    <w:p w:rsidR="002354F9" w:rsidRPr="00F67500" w:rsidRDefault="00F51AC3">
      <w:pPr>
        <w:jc w:val="center"/>
        <w:rPr>
          <w:rFonts w:ascii="华文中宋" w:eastAsia="华文中宋" w:hAnsi="华文中宋" w:cs="方正小标宋简体"/>
          <w:sz w:val="84"/>
          <w:szCs w:val="84"/>
        </w:rPr>
      </w:pPr>
      <w:r w:rsidRPr="00F67500">
        <w:rPr>
          <w:rFonts w:ascii="华文中宋" w:eastAsia="华文中宋" w:hAnsi="华文中宋" w:cs="方正小标宋简体" w:hint="eastAsia"/>
          <w:sz w:val="84"/>
          <w:szCs w:val="84"/>
        </w:rPr>
        <w:t>201</w:t>
      </w:r>
      <w:r w:rsidR="00417AB6" w:rsidRPr="00F67500">
        <w:rPr>
          <w:rFonts w:ascii="华文中宋" w:eastAsia="华文中宋" w:hAnsi="华文中宋" w:cs="方正小标宋简体" w:hint="eastAsia"/>
          <w:sz w:val="84"/>
          <w:szCs w:val="84"/>
        </w:rPr>
        <w:t>6</w:t>
      </w:r>
      <w:r w:rsidR="00771D47" w:rsidRPr="00F67500">
        <w:rPr>
          <w:rFonts w:ascii="华文中宋" w:eastAsia="华文中宋" w:hAnsi="华文中宋" w:cs="方正小标宋简体" w:hint="eastAsia"/>
          <w:sz w:val="84"/>
          <w:szCs w:val="84"/>
        </w:rPr>
        <w:t>年</w:t>
      </w:r>
    </w:p>
    <w:p w:rsidR="002354F9" w:rsidRPr="00F67500" w:rsidRDefault="00F51AC3">
      <w:pPr>
        <w:jc w:val="center"/>
        <w:rPr>
          <w:rFonts w:ascii="华文中宋" w:eastAsia="华文中宋" w:hAnsi="华文中宋" w:cs="方正小标宋简体"/>
          <w:sz w:val="84"/>
          <w:szCs w:val="84"/>
        </w:rPr>
      </w:pPr>
      <w:r w:rsidRPr="00F67500">
        <w:rPr>
          <w:rFonts w:ascii="华文中宋" w:eastAsia="华文中宋" w:hAnsi="华文中宋" w:cs="方正小标宋简体" w:hint="eastAsia"/>
          <w:sz w:val="84"/>
          <w:szCs w:val="84"/>
        </w:rPr>
        <w:t>蕉岭县</w:t>
      </w:r>
      <w:r w:rsidR="00A77707" w:rsidRPr="00F67500">
        <w:rPr>
          <w:rFonts w:ascii="华文中宋" w:eastAsia="华文中宋" w:hAnsi="华文中宋" w:cs="方正小标宋简体" w:hint="eastAsia"/>
          <w:sz w:val="84"/>
          <w:szCs w:val="84"/>
        </w:rPr>
        <w:t>南礤镇</w:t>
      </w:r>
      <w:r w:rsidR="008F7E18" w:rsidRPr="00F67500">
        <w:rPr>
          <w:rFonts w:ascii="华文中宋" w:eastAsia="华文中宋" w:hAnsi="华文中宋" w:cs="方正小标宋简体" w:hint="eastAsia"/>
          <w:sz w:val="84"/>
          <w:szCs w:val="84"/>
        </w:rPr>
        <w:t>卫生院</w:t>
      </w:r>
      <w:r w:rsidR="00771D47" w:rsidRPr="00F67500">
        <w:rPr>
          <w:rFonts w:ascii="华文中宋" w:eastAsia="华文中宋" w:hAnsi="华文中宋" w:cs="方正小标宋简体" w:hint="eastAsia"/>
          <w:sz w:val="84"/>
          <w:szCs w:val="84"/>
        </w:rPr>
        <w:t>部门预算</w:t>
      </w:r>
    </w:p>
    <w:p w:rsidR="002354F9" w:rsidRDefault="002354F9">
      <w:pPr>
        <w:jc w:val="center"/>
        <w:rPr>
          <w:rFonts w:ascii="方正小标宋简体" w:eastAsia="方正小标宋简体" w:hAnsi="方正小标宋简体" w:cs="方正小标宋简体"/>
          <w:sz w:val="84"/>
          <w:szCs w:val="84"/>
        </w:rPr>
      </w:pPr>
    </w:p>
    <w:p w:rsidR="002354F9" w:rsidRDefault="002354F9">
      <w:pPr>
        <w:jc w:val="center"/>
        <w:rPr>
          <w:rFonts w:ascii="方正小标宋简体" w:eastAsia="方正小标宋简体" w:hAnsi="方正小标宋简体" w:cs="方正小标宋简体"/>
          <w:sz w:val="84"/>
          <w:szCs w:val="84"/>
        </w:rPr>
      </w:pPr>
    </w:p>
    <w:p w:rsidR="002354F9" w:rsidRDefault="00771D47">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2354F9" w:rsidRDefault="002354F9">
      <w:pPr>
        <w:jc w:val="center"/>
        <w:rPr>
          <w:rFonts w:ascii="黑体" w:eastAsia="黑体" w:hAnsi="黑体" w:cs="黑体"/>
          <w:sz w:val="44"/>
          <w:szCs w:val="44"/>
        </w:rPr>
      </w:pP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F51AC3" w:rsidRPr="00F51AC3">
        <w:rPr>
          <w:rFonts w:ascii="黑体" w:eastAsia="黑体" w:hAnsi="黑体" w:cs="黑体" w:hint="eastAsia"/>
          <w:sz w:val="32"/>
          <w:szCs w:val="32"/>
        </w:rPr>
        <w:t>蕉岭县</w:t>
      </w:r>
      <w:r w:rsidR="00A77707">
        <w:rPr>
          <w:rFonts w:ascii="黑体" w:eastAsia="黑体" w:hAnsi="黑体" w:cs="黑体" w:hint="eastAsia"/>
          <w:sz w:val="32"/>
          <w:szCs w:val="32"/>
        </w:rPr>
        <w:t>南礤镇</w:t>
      </w:r>
      <w:r w:rsidR="008F7E18">
        <w:rPr>
          <w:rFonts w:ascii="黑体" w:eastAsia="黑体" w:hAnsi="黑体" w:cs="黑体" w:hint="eastAsia"/>
          <w:sz w:val="32"/>
          <w:szCs w:val="32"/>
        </w:rPr>
        <w:t>卫生院</w:t>
      </w:r>
      <w:r>
        <w:rPr>
          <w:rFonts w:ascii="黑体" w:eastAsia="黑体" w:hAnsi="黑体" w:cs="黑体" w:hint="eastAsia"/>
          <w:sz w:val="32"/>
          <w:szCs w:val="32"/>
        </w:rPr>
        <w:t>概况</w:t>
      </w:r>
    </w:p>
    <w:p w:rsidR="002354F9" w:rsidRDefault="00771D4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2354F9" w:rsidRDefault="00771D4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F51AC3">
        <w:rPr>
          <w:rFonts w:ascii="黑体" w:eastAsia="黑体" w:hAnsi="黑体" w:cs="黑体" w:hint="eastAsia"/>
          <w:sz w:val="32"/>
          <w:szCs w:val="32"/>
        </w:rPr>
        <w:t>201</w:t>
      </w:r>
      <w:r w:rsidR="00417AB6">
        <w:rPr>
          <w:rFonts w:ascii="黑体" w:eastAsia="黑体" w:hAnsi="黑体" w:cs="黑体" w:hint="eastAsia"/>
          <w:sz w:val="32"/>
          <w:szCs w:val="32"/>
        </w:rPr>
        <w:t>6</w:t>
      </w:r>
      <w:r>
        <w:rPr>
          <w:rFonts w:ascii="黑体" w:eastAsia="黑体" w:hAnsi="黑体" w:cs="黑体" w:hint="eastAsia"/>
          <w:sz w:val="32"/>
          <w:szCs w:val="32"/>
        </w:rPr>
        <w:t>年部门预算表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2354F9" w:rsidRDefault="00771D4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F51AC3">
        <w:rPr>
          <w:rFonts w:ascii="黑体" w:eastAsia="黑体" w:hAnsi="黑体" w:cs="黑体" w:hint="eastAsia"/>
          <w:sz w:val="32"/>
          <w:szCs w:val="32"/>
        </w:rPr>
        <w:t>201</w:t>
      </w:r>
      <w:r w:rsidR="00417AB6">
        <w:rPr>
          <w:rFonts w:ascii="黑体" w:eastAsia="黑体" w:hAnsi="黑体" w:cs="黑体" w:hint="eastAsia"/>
          <w:sz w:val="32"/>
          <w:szCs w:val="32"/>
        </w:rPr>
        <w:t>6</w:t>
      </w:r>
      <w:r>
        <w:rPr>
          <w:rFonts w:ascii="黑体" w:eastAsia="黑体" w:hAnsi="黑体" w:cs="黑体" w:hint="eastAsia"/>
          <w:sz w:val="32"/>
          <w:szCs w:val="32"/>
        </w:rPr>
        <w:t>年部门预算情况说明</w:t>
      </w:r>
    </w:p>
    <w:p w:rsidR="002354F9" w:rsidRDefault="00771D47">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F51AC3" w:rsidRPr="00F51AC3">
        <w:rPr>
          <w:rFonts w:ascii="方正小标宋简体" w:eastAsia="方正小标宋简体" w:hAnsi="方正小标宋简体" w:cs="方正小标宋简体" w:hint="eastAsia"/>
          <w:sz w:val="44"/>
          <w:szCs w:val="44"/>
        </w:rPr>
        <w:t>蕉岭县</w:t>
      </w:r>
      <w:r w:rsidR="00A77707">
        <w:rPr>
          <w:rFonts w:ascii="方正小标宋简体" w:eastAsia="方正小标宋简体" w:hAnsi="方正小标宋简体" w:cs="方正小标宋简体" w:hint="eastAsia"/>
          <w:sz w:val="44"/>
          <w:szCs w:val="44"/>
        </w:rPr>
        <w:t>南礤镇</w:t>
      </w:r>
      <w:r w:rsidR="008F7E18">
        <w:rPr>
          <w:rFonts w:ascii="方正小标宋简体" w:eastAsia="方正小标宋简体" w:hAnsi="方正小标宋简体" w:cs="方正小标宋简体" w:hint="eastAsia"/>
          <w:sz w:val="44"/>
          <w:szCs w:val="44"/>
        </w:rPr>
        <w:t>卫生院</w:t>
      </w:r>
      <w:r>
        <w:rPr>
          <w:rFonts w:ascii="方正小标宋简体" w:eastAsia="方正小标宋简体" w:hAnsi="方正小标宋简体" w:cs="方正小标宋简体" w:hint="eastAsia"/>
          <w:sz w:val="44"/>
          <w:szCs w:val="44"/>
        </w:rPr>
        <w:t>概况</w:t>
      </w:r>
    </w:p>
    <w:p w:rsidR="002354F9" w:rsidRDefault="002354F9">
      <w:pPr>
        <w:rPr>
          <w:rFonts w:ascii="黑体" w:eastAsia="黑体" w:hAnsi="黑体" w:cs="黑体"/>
          <w:sz w:val="44"/>
          <w:szCs w:val="44"/>
        </w:rPr>
      </w:pPr>
    </w:p>
    <w:p w:rsidR="00C96430" w:rsidRPr="00C96430" w:rsidRDefault="00771D47" w:rsidP="00C96430">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8F7E18" w:rsidRPr="00A77707" w:rsidRDefault="008F7E18" w:rsidP="00A77707">
      <w:pPr>
        <w:spacing w:line="288" w:lineRule="auto"/>
        <w:ind w:firstLineChars="200" w:firstLine="640"/>
        <w:rPr>
          <w:rFonts w:ascii="仿宋_GB2312" w:eastAsia="仿宋_GB2312" w:hAnsi="宋体"/>
          <w:sz w:val="32"/>
          <w:szCs w:val="28"/>
        </w:rPr>
      </w:pPr>
      <w:r w:rsidRPr="00A77707">
        <w:rPr>
          <w:rFonts w:ascii="仿宋_GB2312" w:eastAsia="仿宋_GB2312" w:hAnsi="Calibri" w:cs="Times New Roman" w:hint="eastAsia"/>
          <w:sz w:val="32"/>
          <w:szCs w:val="32"/>
        </w:rPr>
        <w:t>蕉岭县</w:t>
      </w:r>
      <w:r w:rsidR="00A77707" w:rsidRPr="00A77707">
        <w:rPr>
          <w:rFonts w:ascii="仿宋_GB2312" w:eastAsia="仿宋_GB2312" w:hAnsi="Calibri" w:cs="Times New Roman" w:hint="eastAsia"/>
          <w:sz w:val="32"/>
          <w:szCs w:val="32"/>
        </w:rPr>
        <w:t>南礤镇</w:t>
      </w:r>
      <w:r w:rsidRPr="00A77707">
        <w:rPr>
          <w:rFonts w:ascii="仿宋_GB2312" w:eastAsia="仿宋_GB2312" w:hAnsi="Calibri" w:cs="Times New Roman" w:hint="eastAsia"/>
          <w:sz w:val="32"/>
          <w:szCs w:val="32"/>
        </w:rPr>
        <w:t>卫生院是</w:t>
      </w:r>
      <w:r w:rsidR="00FF18FD">
        <w:rPr>
          <w:rFonts w:ascii="仿宋_GB2312" w:eastAsia="仿宋_GB2312" w:hAnsi="Calibri" w:cs="Times New Roman" w:hint="eastAsia"/>
          <w:sz w:val="32"/>
          <w:szCs w:val="32"/>
        </w:rPr>
        <w:t>承担</w:t>
      </w:r>
      <w:r w:rsidRPr="00A77707">
        <w:rPr>
          <w:rFonts w:ascii="仿宋_GB2312" w:eastAsia="仿宋_GB2312" w:hAnsi="Calibri" w:cs="Times New Roman" w:hint="eastAsia"/>
          <w:sz w:val="32"/>
          <w:szCs w:val="32"/>
        </w:rPr>
        <w:t>基层医疗卫生</w:t>
      </w:r>
      <w:r w:rsidR="00FF18FD">
        <w:rPr>
          <w:rFonts w:ascii="仿宋_GB2312" w:eastAsia="仿宋_GB2312" w:hAnsi="Calibri" w:cs="Times New Roman" w:hint="eastAsia"/>
          <w:sz w:val="32"/>
          <w:szCs w:val="32"/>
        </w:rPr>
        <w:t>的</w:t>
      </w:r>
      <w:r w:rsidRPr="00A77707">
        <w:rPr>
          <w:rFonts w:ascii="仿宋_GB2312" w:eastAsia="仿宋_GB2312" w:hAnsi="Calibri" w:cs="Times New Roman" w:hint="eastAsia"/>
          <w:sz w:val="32"/>
          <w:szCs w:val="32"/>
        </w:rPr>
        <w:t>职能部门。主要职责：</w:t>
      </w:r>
      <w:r w:rsidRPr="00A77707">
        <w:rPr>
          <w:rFonts w:ascii="仿宋_GB2312" w:eastAsia="仿宋_GB2312" w:hAnsi="宋体" w:cs="Times New Roman" w:hint="eastAsia"/>
          <w:sz w:val="32"/>
          <w:szCs w:val="28"/>
        </w:rPr>
        <w:t>为基层群众提供</w:t>
      </w:r>
      <w:r w:rsidR="00B51530">
        <w:rPr>
          <w:rFonts w:ascii="仿宋_GB2312" w:eastAsia="仿宋_GB2312" w:hAnsi="宋体" w:cs="Times New Roman" w:hint="eastAsia"/>
          <w:sz w:val="32"/>
          <w:szCs w:val="28"/>
        </w:rPr>
        <w:t>基本</w:t>
      </w:r>
      <w:r w:rsidRPr="00A77707">
        <w:rPr>
          <w:rFonts w:ascii="仿宋_GB2312" w:eastAsia="仿宋_GB2312" w:hAnsi="宋体" w:cs="Times New Roman" w:hint="eastAsia"/>
          <w:sz w:val="32"/>
          <w:szCs w:val="28"/>
        </w:rPr>
        <w:t>医疗、预防保健、计育服务、公共卫生服务</w:t>
      </w:r>
      <w:r w:rsidR="00B51530">
        <w:rPr>
          <w:rFonts w:ascii="仿宋_GB2312" w:eastAsia="仿宋_GB2312" w:hAnsi="宋体" w:cs="Times New Roman" w:hint="eastAsia"/>
          <w:sz w:val="32"/>
          <w:szCs w:val="28"/>
        </w:rPr>
        <w:t>、承担辖区内的公共卫生管理和卫生行政管理</w:t>
      </w:r>
      <w:r w:rsidR="00A77707" w:rsidRPr="00A77707">
        <w:rPr>
          <w:rFonts w:ascii="仿宋_GB2312" w:eastAsia="仿宋_GB2312" w:hAnsi="宋体" w:cs="Times New Roman" w:hint="eastAsia"/>
          <w:sz w:val="32"/>
          <w:szCs w:val="28"/>
        </w:rPr>
        <w:t>等</w:t>
      </w:r>
      <w:r w:rsidR="00B51530">
        <w:rPr>
          <w:rFonts w:ascii="仿宋_GB2312" w:eastAsia="仿宋_GB2312" w:hAnsi="宋体" w:cs="Times New Roman" w:hint="eastAsia"/>
          <w:sz w:val="32"/>
          <w:szCs w:val="28"/>
        </w:rPr>
        <w:t>工作</w:t>
      </w:r>
      <w:r w:rsidRPr="00A77707">
        <w:rPr>
          <w:rFonts w:ascii="仿宋_GB2312" w:eastAsia="仿宋_GB2312" w:hAnsi="宋体" w:cs="Times New Roman" w:hint="eastAsia"/>
          <w:sz w:val="32"/>
          <w:szCs w:val="28"/>
        </w:rPr>
        <w:t>。</w:t>
      </w:r>
    </w:p>
    <w:p w:rsidR="002354F9" w:rsidRPr="008F7E18" w:rsidRDefault="00771D47" w:rsidP="008F7E18">
      <w:pPr>
        <w:spacing w:line="288" w:lineRule="auto"/>
        <w:rPr>
          <w:rFonts w:ascii="仿宋_GB2312" w:eastAsia="仿宋_GB2312" w:hAnsi="宋体"/>
          <w:sz w:val="32"/>
          <w:szCs w:val="28"/>
        </w:rPr>
      </w:pPr>
      <w:r w:rsidRPr="008F7E18">
        <w:rPr>
          <w:rFonts w:ascii="黑体" w:eastAsia="黑体" w:hAnsi="黑体" w:cs="黑体" w:hint="eastAsia"/>
          <w:sz w:val="32"/>
          <w:szCs w:val="32"/>
        </w:rPr>
        <w:t xml:space="preserve">    二、机构设置</w:t>
      </w:r>
    </w:p>
    <w:p w:rsidR="002354F9" w:rsidRPr="00C96430" w:rsidRDefault="00771D47" w:rsidP="00C96430">
      <w:pPr>
        <w:numPr>
          <w:ilvl w:val="0"/>
          <w:numId w:val="4"/>
        </w:numPr>
        <w:ind w:firstLine="640"/>
        <w:rPr>
          <w:rFonts w:ascii="仿宋_GB2312" w:eastAsia="仿宋_GB2312" w:hAnsi="仿宋_GB2312" w:cs="仿宋_GB2312"/>
          <w:sz w:val="32"/>
          <w:szCs w:val="32"/>
        </w:rPr>
      </w:pPr>
      <w:r w:rsidRPr="00C96430">
        <w:rPr>
          <w:rFonts w:ascii="仿宋_GB2312" w:eastAsia="仿宋_GB2312" w:hAnsi="仿宋_GB2312" w:cs="仿宋_GB2312" w:hint="eastAsia"/>
          <w:sz w:val="32"/>
          <w:szCs w:val="32"/>
        </w:rPr>
        <w:t>本部门无下属单位，部门预算为本级</w:t>
      </w:r>
      <w:r w:rsidR="00254691">
        <w:rPr>
          <w:rFonts w:ascii="仿宋_GB2312" w:eastAsia="仿宋_GB2312" w:hAnsi="仿宋_GB2312" w:cs="仿宋_GB2312" w:hint="eastAsia"/>
          <w:sz w:val="32"/>
          <w:szCs w:val="32"/>
        </w:rPr>
        <w:t>（镇级卫生院）</w:t>
      </w:r>
      <w:r w:rsidRPr="00C96430">
        <w:rPr>
          <w:rFonts w:ascii="仿宋_GB2312" w:eastAsia="仿宋_GB2312" w:hAnsi="仿宋_GB2312" w:cs="仿宋_GB2312" w:hint="eastAsia"/>
          <w:sz w:val="32"/>
          <w:szCs w:val="32"/>
        </w:rPr>
        <w:t>预算。</w:t>
      </w:r>
    </w:p>
    <w:p w:rsidR="002354F9" w:rsidRPr="00AF1DC6" w:rsidRDefault="00A249A1" w:rsidP="004C1D09">
      <w:pPr>
        <w:spacing w:line="288"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 xml:space="preserve">(二) </w:t>
      </w:r>
      <w:r w:rsidR="00771D47">
        <w:rPr>
          <w:rFonts w:ascii="仿宋_GB2312" w:eastAsia="仿宋_GB2312" w:hAnsi="仿宋_GB2312" w:cs="仿宋_GB2312" w:hint="eastAsia"/>
          <w:sz w:val="32"/>
          <w:szCs w:val="32"/>
        </w:rPr>
        <w:t>本部门内设机构</w:t>
      </w:r>
      <w:r w:rsidR="00C96430">
        <w:rPr>
          <w:rFonts w:ascii="仿宋_GB2312" w:eastAsia="仿宋_GB2312" w:hAnsi="仿宋_GB2312" w:cs="仿宋_GB2312" w:hint="eastAsia"/>
          <w:sz w:val="32"/>
          <w:szCs w:val="32"/>
        </w:rPr>
        <w:t>有：</w:t>
      </w:r>
      <w:r w:rsidR="008F7E18">
        <w:rPr>
          <w:rFonts w:ascii="仿宋_GB2312" w:eastAsia="仿宋_GB2312" w:hAnsi="仿宋_GB2312" w:cs="仿宋_GB2312" w:hint="eastAsia"/>
          <w:sz w:val="32"/>
          <w:szCs w:val="32"/>
        </w:rPr>
        <w:t>西医诊室、</w:t>
      </w:r>
      <w:r w:rsidR="00285A71">
        <w:rPr>
          <w:rFonts w:ascii="仿宋_GB2312" w:eastAsia="仿宋_GB2312" w:hAnsi="仿宋_GB2312" w:cs="仿宋_GB2312" w:hint="eastAsia"/>
          <w:sz w:val="32"/>
          <w:szCs w:val="32"/>
        </w:rPr>
        <w:t>中医诊室、</w:t>
      </w:r>
      <w:r w:rsidR="008F7E18">
        <w:rPr>
          <w:rFonts w:ascii="仿宋_GB2312" w:eastAsia="仿宋_GB2312" w:hAnsi="仿宋_GB2312" w:cs="仿宋_GB2312" w:hint="eastAsia"/>
          <w:sz w:val="32"/>
          <w:szCs w:val="32"/>
        </w:rPr>
        <w:t>妇幼室、治疗室、药房、化验室、</w:t>
      </w:r>
      <w:r w:rsidR="00285A71">
        <w:rPr>
          <w:rFonts w:ascii="仿宋_GB2312" w:eastAsia="仿宋_GB2312" w:hAnsi="仿宋_GB2312" w:cs="仿宋_GB2312" w:hint="eastAsia"/>
          <w:sz w:val="32"/>
          <w:szCs w:val="32"/>
        </w:rPr>
        <w:t>预防接种门诊、</w:t>
      </w:r>
      <w:r w:rsidR="008F7E18">
        <w:rPr>
          <w:rFonts w:ascii="仿宋_GB2312" w:eastAsia="仿宋_GB2312" w:hAnsi="仿宋_GB2312" w:cs="仿宋_GB2312" w:hint="eastAsia"/>
          <w:sz w:val="32"/>
          <w:szCs w:val="32"/>
        </w:rPr>
        <w:t>公共卫生</w:t>
      </w:r>
      <w:r w:rsidR="00285A71">
        <w:rPr>
          <w:rFonts w:ascii="仿宋_GB2312" w:eastAsia="仿宋_GB2312" w:hAnsi="仿宋_GB2312" w:cs="仿宋_GB2312" w:hint="eastAsia"/>
          <w:sz w:val="32"/>
          <w:szCs w:val="32"/>
        </w:rPr>
        <w:t>服务组</w:t>
      </w:r>
      <w:r w:rsidR="00C96430">
        <w:rPr>
          <w:rFonts w:ascii="仿宋_GB2312" w:eastAsia="仿宋_GB2312" w:hAnsi="仿宋_GB2312" w:cs="仿宋_GB2312" w:hint="eastAsia"/>
          <w:sz w:val="32"/>
          <w:szCs w:val="32"/>
        </w:rPr>
        <w:t>等；</w:t>
      </w:r>
      <w:r w:rsidR="00771D47">
        <w:rPr>
          <w:rFonts w:ascii="仿宋_GB2312" w:eastAsia="仿宋_GB2312" w:hAnsi="仿宋_GB2312" w:cs="仿宋_GB2312" w:hint="eastAsia"/>
          <w:sz w:val="32"/>
          <w:szCs w:val="32"/>
        </w:rPr>
        <w:t>人员构成情况：</w:t>
      </w:r>
      <w:r w:rsidR="008F7E18">
        <w:rPr>
          <w:rFonts w:ascii="仿宋_GB2312" w:eastAsia="仿宋_GB2312" w:hint="eastAsia"/>
          <w:sz w:val="32"/>
          <w:szCs w:val="32"/>
        </w:rPr>
        <w:t>本部门</w:t>
      </w:r>
      <w:r w:rsidR="004C1D09" w:rsidRPr="00BA695E">
        <w:rPr>
          <w:rFonts w:ascii="仿宋_GB2312" w:eastAsia="仿宋_GB2312" w:hint="eastAsia"/>
          <w:sz w:val="32"/>
          <w:szCs w:val="32"/>
        </w:rPr>
        <w:t>实有在职人员</w:t>
      </w:r>
      <w:r w:rsidR="00285A71">
        <w:rPr>
          <w:rFonts w:ascii="仿宋_GB2312" w:eastAsia="仿宋_GB2312" w:hint="eastAsia"/>
          <w:sz w:val="32"/>
          <w:szCs w:val="32"/>
        </w:rPr>
        <w:t>18</w:t>
      </w:r>
      <w:r w:rsidR="004C1D09" w:rsidRPr="00BA695E">
        <w:rPr>
          <w:rFonts w:ascii="仿宋_GB2312" w:eastAsia="仿宋_GB2312" w:hint="eastAsia"/>
          <w:sz w:val="32"/>
          <w:szCs w:val="32"/>
        </w:rPr>
        <w:t>人，</w:t>
      </w:r>
      <w:r w:rsidR="008F7E18">
        <w:rPr>
          <w:rFonts w:ascii="仿宋_GB2312" w:eastAsia="仿宋_GB2312" w:hint="eastAsia"/>
          <w:sz w:val="32"/>
          <w:szCs w:val="32"/>
        </w:rPr>
        <w:t>在编职工</w:t>
      </w:r>
      <w:r w:rsidR="00285A71">
        <w:rPr>
          <w:rFonts w:ascii="仿宋_GB2312" w:eastAsia="仿宋_GB2312" w:hint="eastAsia"/>
          <w:sz w:val="32"/>
          <w:szCs w:val="32"/>
        </w:rPr>
        <w:t>18</w:t>
      </w:r>
      <w:r w:rsidR="008F7E18">
        <w:rPr>
          <w:rFonts w:ascii="仿宋_GB2312" w:eastAsia="仿宋_GB2312" w:hint="eastAsia"/>
          <w:sz w:val="32"/>
          <w:szCs w:val="32"/>
        </w:rPr>
        <w:t>人，</w:t>
      </w:r>
      <w:r w:rsidR="004C1D09" w:rsidRPr="00BA695E">
        <w:rPr>
          <w:rFonts w:ascii="仿宋_GB2312" w:eastAsia="仿宋_GB2312" w:hint="eastAsia"/>
          <w:sz w:val="32"/>
          <w:szCs w:val="32"/>
        </w:rPr>
        <w:t>退休人员</w:t>
      </w:r>
      <w:r w:rsidR="00285A71">
        <w:rPr>
          <w:rFonts w:ascii="仿宋_GB2312" w:eastAsia="仿宋_GB2312" w:hint="eastAsia"/>
          <w:sz w:val="32"/>
          <w:szCs w:val="32"/>
        </w:rPr>
        <w:t>1</w:t>
      </w:r>
      <w:r w:rsidR="008F7E18">
        <w:rPr>
          <w:rFonts w:ascii="仿宋_GB2312" w:eastAsia="仿宋_GB2312" w:hint="eastAsia"/>
          <w:sz w:val="32"/>
          <w:szCs w:val="32"/>
        </w:rPr>
        <w:t>2</w:t>
      </w:r>
      <w:r w:rsidR="004C1D09" w:rsidRPr="00BA695E">
        <w:rPr>
          <w:rFonts w:ascii="仿宋_GB2312" w:eastAsia="仿宋_GB2312" w:hint="eastAsia"/>
          <w:sz w:val="32"/>
          <w:szCs w:val="32"/>
        </w:rPr>
        <w:t>人</w:t>
      </w:r>
      <w:r w:rsidR="00952CAA">
        <w:rPr>
          <w:rFonts w:ascii="仿宋_GB2312" w:eastAsia="仿宋_GB2312" w:hint="eastAsia"/>
          <w:sz w:val="32"/>
          <w:szCs w:val="32"/>
        </w:rPr>
        <w:t>,遗属补助</w:t>
      </w:r>
      <w:r w:rsidR="00285A71">
        <w:rPr>
          <w:rFonts w:ascii="仿宋_GB2312" w:eastAsia="仿宋_GB2312" w:hint="eastAsia"/>
          <w:sz w:val="32"/>
          <w:szCs w:val="32"/>
        </w:rPr>
        <w:t>6</w:t>
      </w:r>
      <w:r w:rsidR="00952CAA">
        <w:rPr>
          <w:rFonts w:ascii="仿宋_GB2312" w:eastAsia="仿宋_GB2312" w:hint="eastAsia"/>
          <w:sz w:val="32"/>
          <w:szCs w:val="32"/>
        </w:rPr>
        <w:t>人</w:t>
      </w:r>
      <w:r w:rsidR="004C1D09" w:rsidRPr="00BA695E">
        <w:rPr>
          <w:rFonts w:ascii="仿宋_GB2312" w:eastAsia="仿宋_GB2312" w:hint="eastAsia"/>
          <w:sz w:val="32"/>
          <w:szCs w:val="32"/>
        </w:rPr>
        <w:t>。</w:t>
      </w:r>
    </w:p>
    <w:p w:rsidR="002354F9" w:rsidRDefault="002354F9">
      <w:pPr>
        <w:rPr>
          <w:rFonts w:ascii="黑体" w:eastAsia="黑体" w:hAnsi="黑体" w:cs="黑体"/>
          <w:sz w:val="44"/>
          <w:szCs w:val="44"/>
        </w:rPr>
        <w:sectPr w:rsidR="002354F9">
          <w:pgSz w:w="11906" w:h="16838"/>
          <w:pgMar w:top="1440" w:right="1800" w:bottom="1440" w:left="1800" w:header="851" w:footer="992" w:gutter="0"/>
          <w:cols w:space="425"/>
          <w:docGrid w:type="lines" w:linePitch="312"/>
        </w:sectPr>
      </w:pP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9D4DC7">
        <w:rPr>
          <w:rFonts w:ascii="方正小标宋简体" w:eastAsia="方正小标宋简体" w:hAnsi="方正小标宋简体" w:cs="方正小标宋简体" w:hint="eastAsia"/>
          <w:sz w:val="44"/>
          <w:szCs w:val="44"/>
        </w:rPr>
        <w:t>201</w:t>
      </w:r>
      <w:r w:rsidR="00544410">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年部门预算表</w:t>
      </w:r>
    </w:p>
    <w:p w:rsidR="00BC3C9F" w:rsidRDefault="00BC3C9F" w:rsidP="00BC3C9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(详见2016部门预算输出报表)</w:t>
      </w:r>
    </w:p>
    <w:p w:rsidR="00BC3C9F" w:rsidRPr="00BC3C9F" w:rsidRDefault="00BC3C9F">
      <w:pPr>
        <w:jc w:val="center"/>
        <w:rPr>
          <w:rFonts w:ascii="方正小标宋简体" w:eastAsia="方正小标宋简体" w:hAnsi="方正小标宋简体" w:cs="方正小标宋简体"/>
          <w:sz w:val="44"/>
          <w:szCs w:val="44"/>
        </w:rPr>
      </w:pPr>
    </w:p>
    <w:p w:rsidR="002354F9" w:rsidRPr="00BC3C9F" w:rsidRDefault="00771D47">
      <w:r>
        <w:br w:type="page"/>
      </w:r>
    </w:p>
    <w:p w:rsidR="002354F9" w:rsidRPr="00A038D8" w:rsidRDefault="00771D47" w:rsidP="00A038D8">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lastRenderedPageBreak/>
        <w:t xml:space="preserve">第三部分  </w:t>
      </w:r>
      <w:r w:rsidR="009D4DC7">
        <w:rPr>
          <w:rFonts w:ascii="方正小标宋简体" w:eastAsia="方正小标宋简体" w:hAnsi="方正小标宋简体" w:cs="方正小标宋简体" w:hint="eastAsia"/>
          <w:sz w:val="44"/>
          <w:szCs w:val="44"/>
        </w:rPr>
        <w:t>201</w:t>
      </w:r>
      <w:r w:rsidR="00544410">
        <w:rPr>
          <w:rFonts w:ascii="方正小标宋简体" w:eastAsia="方正小标宋简体" w:hAnsi="方正小标宋简体" w:cs="方正小标宋简体" w:hint="eastAsia"/>
          <w:sz w:val="44"/>
          <w:szCs w:val="44"/>
        </w:rPr>
        <w:t>6</w:t>
      </w:r>
      <w:r>
        <w:rPr>
          <w:rFonts w:ascii="方正小标宋简体" w:eastAsia="方正小标宋简体" w:hAnsi="方正小标宋简体" w:cs="方正小标宋简体" w:hint="eastAsia"/>
          <w:sz w:val="44"/>
          <w:szCs w:val="44"/>
        </w:rPr>
        <w:t>年部门预算情况说明</w:t>
      </w:r>
    </w:p>
    <w:p w:rsidR="002354F9" w:rsidRDefault="002354F9">
      <w:pPr>
        <w:rPr>
          <w:rFonts w:ascii="方正小标宋简体" w:eastAsia="方正小标宋简体" w:hAnsi="方正小标宋简体" w:cs="方正小标宋简体"/>
          <w:sz w:val="44"/>
          <w:szCs w:val="44"/>
        </w:rPr>
      </w:pP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2354F9" w:rsidRPr="00084587" w:rsidRDefault="009D4DC7" w:rsidP="00084587">
      <w:pPr>
        <w:ind w:firstLineChars="200" w:firstLine="640"/>
        <w:rPr>
          <w:rFonts w:ascii="仿宋_GB2312" w:eastAsia="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年本部门收入预算</w:t>
      </w:r>
      <w:r w:rsidR="00060BBA">
        <w:rPr>
          <w:rFonts w:ascii="仿宋_GB2312" w:eastAsia="仿宋_GB2312" w:hAnsi="仿宋_GB2312" w:cs="仿宋_GB2312" w:hint="eastAsia"/>
          <w:sz w:val="32"/>
          <w:szCs w:val="32"/>
        </w:rPr>
        <w:t>169.18</w:t>
      </w:r>
      <w:r w:rsidR="00771D47">
        <w:rPr>
          <w:rFonts w:ascii="仿宋_GB2312" w:eastAsia="仿宋_GB2312" w:hAnsi="仿宋_GB2312" w:cs="仿宋_GB2312" w:hint="eastAsia"/>
          <w:sz w:val="32"/>
          <w:szCs w:val="32"/>
        </w:rPr>
        <w:t>万元，比上年增加</w:t>
      </w:r>
      <w:r w:rsidR="00060BBA">
        <w:rPr>
          <w:rFonts w:ascii="仿宋_GB2312" w:eastAsia="仿宋_GB2312" w:hAnsi="仿宋_GB2312" w:cs="仿宋_GB2312" w:hint="eastAsia"/>
          <w:sz w:val="32"/>
          <w:szCs w:val="32"/>
        </w:rPr>
        <w:t>116.89</w:t>
      </w:r>
      <w:r w:rsidR="00771D47">
        <w:rPr>
          <w:rFonts w:ascii="仿宋_GB2312" w:eastAsia="仿宋_GB2312" w:hAnsi="仿宋_GB2312" w:cs="仿宋_GB2312" w:hint="eastAsia"/>
          <w:sz w:val="32"/>
          <w:szCs w:val="32"/>
        </w:rPr>
        <w:t>万元，增长</w:t>
      </w:r>
      <w:r w:rsidR="00060BBA">
        <w:rPr>
          <w:rFonts w:ascii="仿宋_GB2312" w:eastAsia="仿宋_GB2312" w:hAnsi="仿宋_GB2312" w:cs="仿宋_GB2312" w:hint="eastAsia"/>
          <w:sz w:val="32"/>
          <w:szCs w:val="32"/>
        </w:rPr>
        <w:t>69. 09</w:t>
      </w:r>
      <w:r w:rsidR="00771D47">
        <w:rPr>
          <w:rFonts w:ascii="仿宋_GB2312" w:eastAsia="仿宋_GB2312" w:hAnsi="仿宋_GB2312" w:cs="仿宋_GB2312" w:hint="eastAsia"/>
          <w:sz w:val="32"/>
          <w:szCs w:val="32"/>
        </w:rPr>
        <w:t>%，</w:t>
      </w:r>
      <w:r w:rsidR="00084587">
        <w:rPr>
          <w:rFonts w:ascii="仿宋_GB2312" w:eastAsia="仿宋_GB2312" w:hAnsi="仿宋_GB2312" w:cs="仿宋_GB2312" w:hint="eastAsia"/>
          <w:sz w:val="32"/>
          <w:szCs w:val="32"/>
        </w:rPr>
        <w:t>增长的</w:t>
      </w:r>
      <w:r w:rsidR="00771D47">
        <w:rPr>
          <w:rFonts w:ascii="仿宋_GB2312" w:eastAsia="仿宋_GB2312" w:hAnsi="仿宋_GB2312" w:cs="仿宋_GB2312" w:hint="eastAsia"/>
          <w:sz w:val="32"/>
          <w:szCs w:val="32"/>
        </w:rPr>
        <w:t>主要原因是</w:t>
      </w:r>
      <w:r w:rsidR="00084587" w:rsidRPr="0010143D">
        <w:rPr>
          <w:rFonts w:ascii="仿宋_GB2312" w:eastAsia="仿宋_GB2312" w:hint="eastAsia"/>
          <w:sz w:val="32"/>
          <w:szCs w:val="32"/>
        </w:rPr>
        <w:t>在职</w:t>
      </w:r>
      <w:r w:rsidR="0070343A">
        <w:rPr>
          <w:rFonts w:ascii="仿宋_GB2312" w:eastAsia="仿宋_GB2312" w:hint="eastAsia"/>
          <w:sz w:val="32"/>
          <w:szCs w:val="32"/>
        </w:rPr>
        <w:t>人员工资增长及增加退休费</w:t>
      </w:r>
      <w:r w:rsidR="00771D47">
        <w:rPr>
          <w:rFonts w:ascii="仿宋_GB2312" w:eastAsia="仿宋_GB2312" w:hAnsi="仿宋_GB2312" w:cs="仿宋_GB2312" w:hint="eastAsia"/>
          <w:sz w:val="32"/>
          <w:szCs w:val="32"/>
        </w:rPr>
        <w:t>；支出预算</w:t>
      </w:r>
      <w:r w:rsidR="00060BBA">
        <w:rPr>
          <w:rFonts w:ascii="仿宋_GB2312" w:eastAsia="仿宋_GB2312" w:hAnsi="仿宋_GB2312" w:cs="仿宋_GB2312" w:hint="eastAsia"/>
          <w:sz w:val="32"/>
          <w:szCs w:val="32"/>
        </w:rPr>
        <w:t>169.1</w:t>
      </w:r>
      <w:r w:rsidR="008F7E18">
        <w:rPr>
          <w:rFonts w:ascii="仿宋_GB2312" w:eastAsia="仿宋_GB2312" w:hAnsi="仿宋_GB2312" w:cs="仿宋_GB2312" w:hint="eastAsia"/>
          <w:sz w:val="32"/>
          <w:szCs w:val="32"/>
        </w:rPr>
        <w:t>8</w:t>
      </w:r>
      <w:r w:rsidR="00771D47">
        <w:rPr>
          <w:rFonts w:ascii="仿宋_GB2312" w:eastAsia="仿宋_GB2312" w:hAnsi="仿宋_GB2312" w:cs="仿宋_GB2312" w:hint="eastAsia"/>
          <w:sz w:val="32"/>
          <w:szCs w:val="32"/>
        </w:rPr>
        <w:t>万元，比上年增加</w:t>
      </w:r>
      <w:r w:rsidR="00060BBA">
        <w:rPr>
          <w:rFonts w:ascii="仿宋_GB2312" w:eastAsia="仿宋_GB2312" w:hAnsi="仿宋_GB2312" w:cs="仿宋_GB2312" w:hint="eastAsia"/>
          <w:sz w:val="32"/>
          <w:szCs w:val="32"/>
        </w:rPr>
        <w:t>116.89</w:t>
      </w:r>
      <w:r w:rsidR="00771D47">
        <w:rPr>
          <w:rFonts w:ascii="仿宋_GB2312" w:eastAsia="仿宋_GB2312" w:hAnsi="仿宋_GB2312" w:cs="仿宋_GB2312" w:hint="eastAsia"/>
          <w:sz w:val="32"/>
          <w:szCs w:val="32"/>
        </w:rPr>
        <w:t>万元，增长</w:t>
      </w:r>
      <w:r w:rsidR="00060BBA">
        <w:rPr>
          <w:rFonts w:ascii="仿宋_GB2312" w:eastAsia="仿宋_GB2312" w:hAnsi="仿宋_GB2312" w:cs="仿宋_GB2312" w:hint="eastAsia"/>
          <w:sz w:val="32"/>
          <w:szCs w:val="32"/>
        </w:rPr>
        <w:t>69.09</w:t>
      </w:r>
      <w:r w:rsidR="00771D47">
        <w:rPr>
          <w:rFonts w:ascii="仿宋_GB2312" w:eastAsia="仿宋_GB2312" w:hAnsi="仿宋_GB2312" w:cs="仿宋_GB2312" w:hint="eastAsia"/>
          <w:sz w:val="32"/>
          <w:szCs w:val="32"/>
        </w:rPr>
        <w:t>%</w:t>
      </w:r>
      <w:r w:rsidR="00084587">
        <w:rPr>
          <w:rFonts w:ascii="仿宋_GB2312" w:eastAsia="仿宋_GB2312" w:hAnsi="仿宋_GB2312" w:cs="仿宋_GB2312" w:hint="eastAsia"/>
          <w:sz w:val="32"/>
          <w:szCs w:val="32"/>
        </w:rPr>
        <w:t>，增长的主要原因是</w:t>
      </w:r>
      <w:r w:rsidR="0070343A">
        <w:rPr>
          <w:rFonts w:ascii="仿宋_GB2312" w:eastAsia="仿宋_GB2312" w:hint="eastAsia"/>
          <w:sz w:val="32"/>
          <w:szCs w:val="32"/>
        </w:rPr>
        <w:t>人员经费及退休费</w:t>
      </w:r>
      <w:r w:rsidR="00084587">
        <w:rPr>
          <w:rFonts w:ascii="仿宋_GB2312" w:eastAsia="仿宋_GB2312" w:hint="eastAsia"/>
          <w:sz w:val="32"/>
          <w:szCs w:val="32"/>
        </w:rPr>
        <w:t>支出增加</w:t>
      </w:r>
      <w:r w:rsidR="00771D47">
        <w:rPr>
          <w:rFonts w:ascii="仿宋_GB2312" w:eastAsia="仿宋_GB2312" w:hAnsi="仿宋_GB2312" w:cs="仿宋_GB2312" w:hint="eastAsia"/>
          <w:sz w:val="32"/>
          <w:szCs w:val="32"/>
        </w:rPr>
        <w:t>。</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2354F9" w:rsidRDefault="00084587">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年本部门“三公”经费预算安排</w:t>
      </w:r>
      <w:r w:rsidR="008F7E18">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771D47">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与上年保持不变</w:t>
      </w:r>
      <w:r w:rsidR="00771D47">
        <w:rPr>
          <w:rFonts w:ascii="仿宋_GB2312" w:eastAsia="仿宋_GB2312" w:hAnsi="仿宋_GB2312" w:cs="仿宋_GB2312" w:hint="eastAsia"/>
          <w:sz w:val="32"/>
          <w:szCs w:val="32"/>
        </w:rPr>
        <w:t>；公务用车购置及运行费</w:t>
      </w:r>
      <w:r w:rsidR="008F7E18">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%，与上年保持不变；公务接待费</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万元，比上年增加/减少</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万元，增长/下降</w:t>
      </w:r>
      <w:r w:rsidR="00EC4446">
        <w:rPr>
          <w:rFonts w:ascii="仿宋_GB2312" w:eastAsia="仿宋_GB2312" w:hAnsi="仿宋_GB2312" w:cs="仿宋_GB2312" w:hint="eastAsia"/>
          <w:sz w:val="32"/>
          <w:szCs w:val="32"/>
        </w:rPr>
        <w:t>0</w:t>
      </w:r>
      <w:r w:rsidR="00771D47">
        <w:rPr>
          <w:rFonts w:ascii="仿宋_GB2312" w:eastAsia="仿宋_GB2312" w:hAnsi="仿宋_GB2312" w:cs="仿宋_GB2312" w:hint="eastAsia"/>
          <w:sz w:val="32"/>
          <w:szCs w:val="32"/>
        </w:rPr>
        <w:t>%，与上年保持不变。</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2354F9" w:rsidRDefault="00771D4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C4446">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年，本部门机关运行经费安排</w:t>
      </w:r>
      <w:r w:rsidR="008F7E1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万元，比上年增加/减少</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万元，增长/下降</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sidR="00EC4446">
        <w:rPr>
          <w:rFonts w:ascii="仿宋_GB2312" w:eastAsia="仿宋_GB2312" w:hAnsi="仿宋_GB2312" w:cs="仿宋_GB2312" w:hint="eastAsia"/>
          <w:sz w:val="32"/>
          <w:szCs w:val="32"/>
        </w:rPr>
        <w:t>与上年保持不变</w:t>
      </w:r>
      <w:r>
        <w:rPr>
          <w:rFonts w:ascii="仿宋_GB2312" w:eastAsia="仿宋_GB2312" w:hAnsi="仿宋_GB2312" w:cs="仿宋_GB2312" w:hint="eastAsia"/>
          <w:sz w:val="32"/>
          <w:szCs w:val="32"/>
        </w:rPr>
        <w:t>。其中：办公费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，印刷费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，邮电费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，差旅费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，会议费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，福利费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，日常维修费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，专用材</w:t>
      </w:r>
      <w:r>
        <w:rPr>
          <w:rFonts w:ascii="仿宋_GB2312" w:eastAsia="仿宋_GB2312" w:hAnsi="仿宋_GB2312" w:cs="仿宋_GB2312" w:hint="eastAsia"/>
          <w:sz w:val="32"/>
          <w:szCs w:val="32"/>
        </w:rPr>
        <w:lastRenderedPageBreak/>
        <w:t>料及一般设备购置费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，办公用房水电费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，办公用房取暖费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，办公用房物业管理费</w:t>
      </w:r>
      <w:r w:rsidR="00EC4446">
        <w:rPr>
          <w:rFonts w:ascii="仿宋_GB2312" w:eastAsia="仿宋_GB2312" w:hAnsi="仿宋_GB2312" w:cs="仿宋_GB2312" w:hint="eastAsia"/>
          <w:sz w:val="32"/>
          <w:szCs w:val="32"/>
        </w:rPr>
        <w:t>0万元</w:t>
      </w:r>
      <w:r>
        <w:rPr>
          <w:rFonts w:ascii="仿宋_GB2312" w:eastAsia="仿宋_GB2312" w:hAnsi="仿宋_GB2312" w:cs="仿宋_GB2312" w:hint="eastAsia"/>
          <w:sz w:val="32"/>
          <w:szCs w:val="32"/>
        </w:rPr>
        <w:t>，公务用车运行维护费</w:t>
      </w:r>
      <w:r w:rsidR="008F7E18">
        <w:rPr>
          <w:rFonts w:ascii="仿宋_GB2312" w:eastAsia="仿宋_GB2312" w:hAnsi="仿宋_GB2312" w:cs="仿宋_GB2312" w:hint="eastAsia"/>
          <w:sz w:val="32"/>
          <w:szCs w:val="32"/>
        </w:rPr>
        <w:t>0</w:t>
      </w:r>
      <w:r w:rsidR="00EC4446">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等。</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2354F9" w:rsidRDefault="00771D4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C4446">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年本部门政府采购安排</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万元，其中：货物类采购预算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万元，工程类采购预算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EC444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2354F9" w:rsidRPr="00A038D8" w:rsidRDefault="00771D47" w:rsidP="00A038D8">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EC4446">
        <w:rPr>
          <w:rFonts w:ascii="仿宋_GB2312" w:eastAsia="仿宋_GB2312" w:hAnsi="仿宋_GB2312" w:cs="仿宋_GB2312" w:hint="eastAsia"/>
          <w:sz w:val="32"/>
          <w:szCs w:val="32"/>
        </w:rPr>
        <w:t>201</w:t>
      </w:r>
      <w:r w:rsidR="002B372A">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sidR="00EC4446">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EC4446">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日，本部门占有使用国有资产总体情况为：</w:t>
      </w:r>
      <w:r w:rsidR="00935B7D">
        <w:rPr>
          <w:rFonts w:ascii="仿宋_GB2312" w:eastAsia="仿宋_GB2312" w:hint="eastAsia"/>
          <w:sz w:val="32"/>
          <w:szCs w:val="32"/>
        </w:rPr>
        <w:t>车辆</w:t>
      </w:r>
      <w:r w:rsidR="00C71108">
        <w:rPr>
          <w:rFonts w:ascii="仿宋_GB2312" w:eastAsia="仿宋_GB2312" w:hint="eastAsia"/>
          <w:sz w:val="32"/>
          <w:szCs w:val="32"/>
        </w:rPr>
        <w:t>1</w:t>
      </w:r>
      <w:r w:rsidR="00935B7D">
        <w:rPr>
          <w:rFonts w:ascii="仿宋_GB2312" w:eastAsia="仿宋_GB2312" w:hint="eastAsia"/>
          <w:sz w:val="32"/>
          <w:szCs w:val="32"/>
        </w:rPr>
        <w:t>辆</w:t>
      </w:r>
      <w:r>
        <w:rPr>
          <w:rFonts w:ascii="仿宋_GB2312" w:eastAsia="仿宋_GB2312" w:hAnsi="仿宋_GB2312" w:cs="仿宋_GB2312" w:hint="eastAsia"/>
          <w:sz w:val="32"/>
          <w:szCs w:val="32"/>
        </w:rPr>
        <w:t>，分布构成情况为：</w:t>
      </w:r>
      <w:r w:rsidR="00C71108">
        <w:rPr>
          <w:rFonts w:ascii="仿宋_GB2312" w:eastAsia="仿宋_GB2312" w:hint="eastAsia"/>
          <w:sz w:val="32"/>
          <w:szCs w:val="32"/>
        </w:rPr>
        <w:t>其他</w:t>
      </w:r>
      <w:r w:rsidR="00935B7D">
        <w:rPr>
          <w:rFonts w:ascii="仿宋_GB2312" w:eastAsia="仿宋_GB2312" w:hint="eastAsia"/>
          <w:sz w:val="32"/>
          <w:szCs w:val="32"/>
        </w:rPr>
        <w:t>用车</w:t>
      </w:r>
      <w:r w:rsidR="00C71108">
        <w:rPr>
          <w:rFonts w:ascii="仿宋_GB2312" w:eastAsia="仿宋_GB2312" w:hint="eastAsia"/>
          <w:sz w:val="32"/>
          <w:szCs w:val="32"/>
        </w:rPr>
        <w:t>1</w:t>
      </w:r>
      <w:r w:rsidR="00935B7D">
        <w:rPr>
          <w:rFonts w:ascii="仿宋_GB2312" w:eastAsia="仿宋_GB2312" w:hint="eastAsia"/>
          <w:sz w:val="32"/>
          <w:szCs w:val="32"/>
        </w:rPr>
        <w:t>辆（用于下乡</w:t>
      </w:r>
      <w:r w:rsidR="00C71108">
        <w:rPr>
          <w:rFonts w:ascii="仿宋_GB2312" w:eastAsia="仿宋_GB2312" w:hint="eastAsia"/>
          <w:sz w:val="32"/>
          <w:szCs w:val="32"/>
        </w:rPr>
        <w:t>开展医疗和基本公共卫生服务</w:t>
      </w:r>
      <w:r w:rsidR="00935B7D">
        <w:rPr>
          <w:rFonts w:ascii="仿宋_GB2312" w:eastAsia="仿宋_GB2312" w:hint="eastAsia"/>
          <w:sz w:val="32"/>
          <w:szCs w:val="32"/>
        </w:rPr>
        <w:t>工作）</w:t>
      </w:r>
      <w:r>
        <w:rPr>
          <w:rFonts w:ascii="仿宋_GB2312" w:eastAsia="仿宋_GB2312" w:hAnsi="仿宋_GB2312" w:cs="仿宋_GB2312" w:hint="eastAsia"/>
          <w:sz w:val="32"/>
          <w:szCs w:val="32"/>
        </w:rPr>
        <w:t>，主要实物资产数据情况为：</w:t>
      </w:r>
      <w:r w:rsidR="00935B7D" w:rsidRPr="00935B7D">
        <w:rPr>
          <w:rFonts w:ascii="仿宋_GB2312" w:eastAsia="仿宋_GB2312" w:hAnsi="宋体" w:cs="宋体" w:hint="eastAsia"/>
          <w:kern w:val="0"/>
          <w:sz w:val="32"/>
          <w:szCs w:val="32"/>
        </w:rPr>
        <w:t>单位价值50万元以上通用设备0台（套），单价100万元以上专用设备0台（套）</w:t>
      </w:r>
      <w:r w:rsidR="00935B7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资产变动情况为：</w:t>
      </w:r>
      <w:r w:rsidR="00935B7D">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w:t>
      </w:r>
    </w:p>
    <w:p w:rsidR="002354F9" w:rsidRDefault="00771D4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AA0BBD" w:rsidRDefault="004F501F" w:rsidP="00AA0BBD">
      <w:pPr>
        <w:pStyle w:val="a6"/>
        <w:shd w:val="clear" w:color="auto" w:fill="FFFFFF"/>
        <w:spacing w:before="0" w:beforeAutospacing="0" w:after="0" w:afterAutospacing="0"/>
        <w:ind w:firstLine="390"/>
        <w:rPr>
          <w:rFonts w:ascii="Helvetica" w:hAnsi="Helvetica"/>
          <w:color w:val="333333"/>
          <w:sz w:val="20"/>
          <w:szCs w:val="20"/>
        </w:rPr>
      </w:pPr>
      <w:r>
        <w:rPr>
          <w:rFonts w:ascii="仿宋_GB2312" w:eastAsia="仿宋_GB2312" w:hAnsi="仿宋_GB2312" w:cs="仿宋_GB2312" w:hint="eastAsia"/>
          <w:sz w:val="32"/>
          <w:szCs w:val="32"/>
        </w:rPr>
        <w:t xml:space="preserve">  </w:t>
      </w:r>
      <w:r w:rsidR="00935B7D">
        <w:rPr>
          <w:rFonts w:ascii="仿宋_GB2312" w:eastAsia="仿宋_GB2312" w:hAnsi="仿宋_GB2312" w:cs="仿宋_GB2312" w:hint="eastAsia"/>
          <w:sz w:val="32"/>
          <w:szCs w:val="32"/>
        </w:rPr>
        <w:t>201</w:t>
      </w:r>
      <w:r w:rsidR="00544410">
        <w:rPr>
          <w:rFonts w:ascii="仿宋_GB2312" w:eastAsia="仿宋_GB2312" w:hAnsi="仿宋_GB2312" w:cs="仿宋_GB2312" w:hint="eastAsia"/>
          <w:sz w:val="32"/>
          <w:szCs w:val="32"/>
        </w:rPr>
        <w:t>6</w:t>
      </w:r>
      <w:r w:rsidR="00771D47">
        <w:rPr>
          <w:rFonts w:ascii="仿宋_GB2312" w:eastAsia="仿宋_GB2312" w:hAnsi="仿宋_GB2312" w:cs="仿宋_GB2312" w:hint="eastAsia"/>
          <w:sz w:val="32"/>
          <w:szCs w:val="32"/>
        </w:rPr>
        <w:t>年，本部门推进预算绩效信息公开的有关工作情况</w:t>
      </w:r>
      <w:r w:rsidR="00935B7D">
        <w:rPr>
          <w:rFonts w:ascii="仿宋_GB2312" w:eastAsia="仿宋_GB2312" w:hAnsi="仿宋_GB2312" w:cs="仿宋_GB2312" w:hint="eastAsia"/>
          <w:sz w:val="32"/>
          <w:szCs w:val="32"/>
        </w:rPr>
        <w:t>：</w:t>
      </w:r>
      <w:r w:rsidR="00AA0BBD">
        <w:rPr>
          <w:rFonts w:ascii="仿宋_GB2312" w:eastAsia="仿宋_GB2312" w:hAnsi="新宋体" w:hint="eastAsia"/>
          <w:sz w:val="32"/>
          <w:szCs w:val="32"/>
        </w:rPr>
        <w:t>2016年，本部门的财政</w:t>
      </w:r>
      <w:r w:rsidR="000279D4">
        <w:rPr>
          <w:rFonts w:ascii="仿宋_GB2312" w:eastAsia="仿宋_GB2312" w:hAnsi="新宋体" w:hint="eastAsia"/>
          <w:sz w:val="32"/>
          <w:szCs w:val="32"/>
        </w:rPr>
        <w:t>预算</w:t>
      </w:r>
      <w:r w:rsidR="00AA0BBD" w:rsidRPr="00AE78F3">
        <w:rPr>
          <w:rFonts w:ascii="仿宋_GB2312" w:eastAsia="仿宋_GB2312" w:hAnsi="新宋体" w:hint="eastAsia"/>
          <w:sz w:val="32"/>
          <w:szCs w:val="32"/>
        </w:rPr>
        <w:t>资金</w:t>
      </w:r>
      <w:r w:rsidR="00AA0BBD">
        <w:rPr>
          <w:rFonts w:ascii="仿宋_GB2312" w:eastAsia="仿宋_GB2312" w:hAnsi="新宋体" w:hint="eastAsia"/>
          <w:sz w:val="32"/>
          <w:szCs w:val="32"/>
        </w:rPr>
        <w:t>为169.18</w:t>
      </w:r>
      <w:r w:rsidR="00AA0BBD" w:rsidRPr="00AE78F3">
        <w:rPr>
          <w:rFonts w:ascii="仿宋_GB2312" w:eastAsia="仿宋_GB2312" w:hAnsi="新宋体" w:hint="eastAsia"/>
          <w:sz w:val="32"/>
          <w:szCs w:val="32"/>
        </w:rPr>
        <w:t>万元，</w:t>
      </w:r>
      <w:r w:rsidR="00AA0BBD" w:rsidRPr="000279D4">
        <w:rPr>
          <w:rFonts w:ascii="仿宋_GB2312" w:eastAsia="仿宋_GB2312" w:hAnsi="楷体_GB2312" w:cs="楷体_GB2312" w:hint="eastAsia"/>
          <w:sz w:val="32"/>
          <w:szCs w:val="32"/>
        </w:rPr>
        <w:t>项目绩效目标覆盖率达</w:t>
      </w:r>
      <w:r w:rsidR="002B6348">
        <w:rPr>
          <w:rFonts w:ascii="仿宋_GB2312" w:eastAsia="仿宋_GB2312" w:hAnsi="楷体_GB2312" w:cs="楷体_GB2312" w:hint="eastAsia"/>
          <w:sz w:val="32"/>
          <w:szCs w:val="32"/>
        </w:rPr>
        <w:t>8</w:t>
      </w:r>
      <w:r w:rsidR="000279D4">
        <w:rPr>
          <w:rFonts w:ascii="仿宋_GB2312" w:eastAsia="仿宋_GB2312" w:hAnsi="楷体_GB2312" w:cs="楷体_GB2312" w:hint="eastAsia"/>
          <w:sz w:val="32"/>
          <w:szCs w:val="32"/>
        </w:rPr>
        <w:t>0</w:t>
      </w:r>
      <w:r w:rsidR="00AA0BBD" w:rsidRPr="000279D4">
        <w:rPr>
          <w:rFonts w:ascii="仿宋_GB2312" w:eastAsia="仿宋_GB2312" w:hAnsi="楷体_GB2312" w:cs="楷体_GB2312" w:hint="eastAsia"/>
          <w:sz w:val="32"/>
          <w:szCs w:val="32"/>
        </w:rPr>
        <w:t>%</w:t>
      </w:r>
      <w:r w:rsidR="000279D4">
        <w:rPr>
          <w:rFonts w:ascii="仿宋_GB2312" w:eastAsia="仿宋_GB2312" w:hAnsi="楷体_GB2312" w:cs="楷体_GB2312" w:hint="eastAsia"/>
          <w:sz w:val="32"/>
          <w:szCs w:val="32"/>
        </w:rPr>
        <w:t>。</w:t>
      </w:r>
      <w:r w:rsidR="00935B7D" w:rsidRPr="000279D4">
        <w:rPr>
          <w:rFonts w:ascii="仿宋_GB2312" w:eastAsia="仿宋_GB2312" w:hint="eastAsia"/>
          <w:sz w:val="32"/>
          <w:szCs w:val="32"/>
        </w:rPr>
        <w:t>我</w:t>
      </w:r>
      <w:r w:rsidR="006712F7" w:rsidRPr="000279D4">
        <w:rPr>
          <w:rFonts w:ascii="仿宋_GB2312" w:eastAsia="仿宋_GB2312" w:hint="eastAsia"/>
          <w:sz w:val="32"/>
          <w:szCs w:val="32"/>
        </w:rPr>
        <w:t>院</w:t>
      </w:r>
      <w:r w:rsidR="00935B7D" w:rsidRPr="000279D4">
        <w:rPr>
          <w:rFonts w:ascii="仿宋_GB2312" w:eastAsia="仿宋_GB2312" w:hint="eastAsia"/>
          <w:sz w:val="32"/>
          <w:szCs w:val="32"/>
        </w:rPr>
        <w:t>的</w:t>
      </w:r>
      <w:r w:rsidR="00935B7D" w:rsidRPr="00A116FF">
        <w:rPr>
          <w:rFonts w:ascii="仿宋_GB2312" w:eastAsia="仿宋_GB2312" w:hint="eastAsia"/>
          <w:sz w:val="32"/>
          <w:szCs w:val="32"/>
        </w:rPr>
        <w:t>主要</w:t>
      </w:r>
      <w:r w:rsidR="000279D4" w:rsidRPr="000279D4">
        <w:rPr>
          <w:rFonts w:ascii="仿宋_GB2312" w:eastAsia="仿宋_GB2312" w:hAnsi="新宋体" w:hint="eastAsia"/>
          <w:sz w:val="32"/>
          <w:szCs w:val="32"/>
        </w:rPr>
        <w:t>绩效目标</w:t>
      </w:r>
      <w:r w:rsidR="00935B7D" w:rsidRPr="00A116FF">
        <w:rPr>
          <w:rFonts w:ascii="仿宋_GB2312" w:eastAsia="仿宋_GB2312" w:hint="eastAsia"/>
          <w:sz w:val="32"/>
          <w:szCs w:val="32"/>
        </w:rPr>
        <w:t>：</w:t>
      </w:r>
      <w:r w:rsidR="00AA0BBD" w:rsidRPr="00AA0BBD">
        <w:rPr>
          <w:rFonts w:ascii="仿宋_GB2312" w:eastAsia="仿宋_GB2312" w:hint="eastAsia"/>
          <w:sz w:val="32"/>
          <w:szCs w:val="32"/>
        </w:rPr>
        <w:t>围绕“改善民生、服务健康”这一目标，按照国家“建立健全覆盖城乡居民的基本医疗服务卫生制度”、“进一步促进城乡居民人人享有基本公共卫生逐步均等化”的要求，努力发展卫生事</w:t>
      </w:r>
      <w:r w:rsidR="00AA0BBD" w:rsidRPr="00AA0BBD">
        <w:rPr>
          <w:rFonts w:ascii="仿宋_GB2312" w:eastAsia="仿宋_GB2312" w:hint="eastAsia"/>
          <w:sz w:val="32"/>
          <w:szCs w:val="32"/>
        </w:rPr>
        <w:lastRenderedPageBreak/>
        <w:t>业，全力服务健康，倾情造福人民，</w:t>
      </w:r>
      <w:r w:rsidR="000279D4">
        <w:rPr>
          <w:rFonts w:ascii="仿宋_GB2312" w:eastAsia="仿宋_GB2312" w:hAnsi="新宋体" w:hint="eastAsia"/>
          <w:sz w:val="32"/>
          <w:szCs w:val="32"/>
        </w:rPr>
        <w:t>确保2016年度各项工作目标的实现。</w:t>
      </w:r>
      <w:r w:rsidR="00AA0BBD" w:rsidRPr="00AA0BBD">
        <w:rPr>
          <w:rFonts w:ascii="仿宋_GB2312" w:eastAsia="仿宋_GB2312" w:hint="eastAsia"/>
          <w:sz w:val="32"/>
          <w:szCs w:val="32"/>
        </w:rPr>
        <w:t>。</w:t>
      </w:r>
      <w:r w:rsidR="00AA0BBD">
        <w:rPr>
          <w:rFonts w:ascii="Helvetica" w:hAnsi="Helvetica"/>
          <w:color w:val="333333"/>
          <w:sz w:val="20"/>
          <w:szCs w:val="20"/>
        </w:rPr>
        <w:t xml:space="preserve"> </w:t>
      </w:r>
    </w:p>
    <w:p w:rsidR="002354F9" w:rsidRDefault="00771D4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2336B8" w:rsidRPr="00193406" w:rsidRDefault="002336B8" w:rsidP="002336B8">
      <w:pPr>
        <w:ind w:firstLineChars="200" w:firstLine="640"/>
        <w:jc w:val="left"/>
        <w:rPr>
          <w:rFonts w:ascii="仿宋_GB2312" w:eastAsia="仿宋_GB2312" w:hAnsi="仿宋_GB2312" w:cs="仿宋_GB2312"/>
          <w:sz w:val="32"/>
          <w:szCs w:val="32"/>
        </w:rPr>
      </w:pPr>
      <w:r w:rsidRPr="00193406">
        <w:rPr>
          <w:rFonts w:ascii="仿宋_GB2312" w:eastAsia="仿宋_GB2312" w:hAnsi="仿宋_GB2312" w:cs="仿宋_GB2312" w:hint="eastAsia"/>
          <w:sz w:val="32"/>
          <w:szCs w:val="32"/>
        </w:rPr>
        <w:t>（一）</w:t>
      </w:r>
      <w:r w:rsidRPr="00193406">
        <w:rPr>
          <w:rFonts w:ascii="仿宋_GB2312" w:eastAsia="仿宋_GB2312" w:hAnsi="宋体" w:cs="仿宋_GB2312" w:hint="eastAsia"/>
          <w:color w:val="000000"/>
          <w:kern w:val="0"/>
          <w:sz w:val="32"/>
          <w:szCs w:val="32"/>
        </w:rPr>
        <w:t>、</w:t>
      </w:r>
      <w:r w:rsidRPr="00193406">
        <w:rPr>
          <w:rFonts w:ascii="仿宋_GB2312" w:eastAsia="仿宋_GB2312" w:hAnsi="宋体" w:hint="eastAsia"/>
          <w:sz w:val="32"/>
          <w:szCs w:val="32"/>
        </w:rPr>
        <w:t>一般公共预算拨款收入</w:t>
      </w:r>
      <w:r w:rsidRPr="00193406">
        <w:rPr>
          <w:rFonts w:ascii="仿宋_GB2312" w:eastAsia="仿宋_GB2312" w:hAnsi="宋体" w:cs="仿宋_GB2312" w:hint="eastAsia"/>
          <w:color w:val="000000"/>
          <w:kern w:val="0"/>
          <w:sz w:val="32"/>
          <w:szCs w:val="32"/>
        </w:rPr>
        <w:t>：指县财政当年拨付的资金。</w:t>
      </w:r>
    </w:p>
    <w:p w:rsidR="002336B8" w:rsidRPr="00193406" w:rsidRDefault="002336B8" w:rsidP="002336B8">
      <w:pPr>
        <w:ind w:firstLineChars="200" w:firstLine="640"/>
        <w:jc w:val="left"/>
        <w:rPr>
          <w:rFonts w:ascii="仿宋_GB2312" w:eastAsia="仿宋_GB2312" w:hAnsi="仿宋_GB2312" w:cs="仿宋_GB2312"/>
          <w:sz w:val="32"/>
          <w:szCs w:val="32"/>
        </w:rPr>
      </w:pPr>
      <w:r w:rsidRPr="00193406">
        <w:rPr>
          <w:rFonts w:ascii="仿宋_GB2312" w:eastAsia="仿宋_GB2312" w:hAnsi="仿宋_GB2312" w:cs="仿宋_GB2312" w:hint="eastAsia"/>
          <w:sz w:val="32"/>
          <w:szCs w:val="32"/>
        </w:rPr>
        <w:t>（二）</w:t>
      </w:r>
      <w:r w:rsidRPr="00193406">
        <w:rPr>
          <w:rFonts w:ascii="仿宋_GB2312" w:eastAsia="仿宋_GB2312" w:hAnsi="宋体" w:cs="仿宋_GB2312" w:hint="eastAsia"/>
          <w:sz w:val="32"/>
          <w:szCs w:val="32"/>
        </w:rPr>
        <w:t>、事业收入：指事业单位开展专业业务活动及辅助活动所取得的收入。</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sz w:val="32"/>
          <w:szCs w:val="32"/>
        </w:rPr>
      </w:pPr>
      <w:r w:rsidRPr="00193406">
        <w:rPr>
          <w:rFonts w:ascii="仿宋_GB2312" w:eastAsia="仿宋_GB2312" w:hAnsi="仿宋_GB2312" w:cs="仿宋_GB2312" w:hint="eastAsia"/>
          <w:sz w:val="32"/>
          <w:szCs w:val="32"/>
        </w:rPr>
        <w:t>（三）</w:t>
      </w:r>
      <w:r w:rsidRPr="00193406">
        <w:rPr>
          <w:rFonts w:ascii="仿宋_GB2312" w:eastAsia="仿宋_GB2312" w:hAnsi="宋体" w:cs="仿宋_GB2312" w:hint="eastAsia"/>
          <w:sz w:val="32"/>
          <w:szCs w:val="32"/>
        </w:rPr>
        <w:t>、其他收入：指除上述“财政拨款收入”、“事业收入”、“经营收入”等以外的收入。主要是</w:t>
      </w:r>
      <w:r w:rsidRPr="00193406">
        <w:rPr>
          <w:rFonts w:ascii="仿宋_GB2312" w:eastAsia="仿宋_GB2312" w:hAnsi="宋体" w:cs="宋体" w:hint="eastAsia"/>
          <w:sz w:val="32"/>
          <w:szCs w:val="32"/>
        </w:rPr>
        <w:t>免费治疗专项补助</w:t>
      </w:r>
      <w:r w:rsidRPr="00193406">
        <w:rPr>
          <w:rFonts w:ascii="仿宋_GB2312" w:eastAsia="仿宋_GB2312" w:hAnsi="宋体" w:cs="仿宋_GB2312" w:hint="eastAsia"/>
          <w:sz w:val="32"/>
          <w:szCs w:val="32"/>
        </w:rPr>
        <w:t>、存款利息收入等。</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kern w:val="0"/>
          <w:sz w:val="32"/>
          <w:szCs w:val="32"/>
        </w:rPr>
      </w:pPr>
      <w:r w:rsidRPr="00193406">
        <w:rPr>
          <w:rFonts w:ascii="仿宋_GB2312" w:eastAsia="仿宋_GB2312" w:hAnsi="仿宋_GB2312" w:cs="仿宋_GB2312" w:hint="eastAsia"/>
          <w:sz w:val="32"/>
          <w:szCs w:val="32"/>
        </w:rPr>
        <w:t>（四）</w:t>
      </w:r>
      <w:r w:rsidRPr="00193406">
        <w:rPr>
          <w:rFonts w:ascii="仿宋_GB2312" w:eastAsia="仿宋_GB2312" w:hAnsi="宋体" w:cs="仿宋_GB2312" w:hint="eastAsia"/>
          <w:kern w:val="0"/>
          <w:sz w:val="32"/>
          <w:szCs w:val="32"/>
        </w:rPr>
        <w:t>、社会保障和就业（类）行政事业单位离退休（款）</w:t>
      </w:r>
    </w:p>
    <w:p w:rsidR="002336B8" w:rsidRPr="00193406" w:rsidRDefault="002336B8" w:rsidP="002336B8">
      <w:pPr>
        <w:autoSpaceDE w:val="0"/>
        <w:autoSpaceDN w:val="0"/>
        <w:adjustRightInd w:val="0"/>
        <w:jc w:val="left"/>
        <w:rPr>
          <w:rFonts w:ascii="仿宋_GB2312" w:eastAsia="仿宋_GB2312" w:hAnsi="宋体" w:cs="仿宋_GB2312"/>
          <w:kern w:val="0"/>
          <w:sz w:val="32"/>
          <w:szCs w:val="32"/>
        </w:rPr>
      </w:pPr>
      <w:r w:rsidRPr="00193406">
        <w:rPr>
          <w:rFonts w:ascii="仿宋_GB2312" w:eastAsia="仿宋_GB2312" w:hAnsi="宋体" w:cs="仿宋_GB2312" w:hint="eastAsia"/>
          <w:kern w:val="0"/>
          <w:sz w:val="32"/>
          <w:szCs w:val="32"/>
        </w:rPr>
        <w:t>事业单位离退休（项）：指实行归口管理的事业单位开支的离退休经费。</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kern w:val="0"/>
          <w:sz w:val="32"/>
          <w:szCs w:val="32"/>
        </w:rPr>
      </w:pPr>
      <w:r w:rsidRPr="00193406">
        <w:rPr>
          <w:rFonts w:ascii="仿宋_GB2312" w:eastAsia="仿宋_GB2312" w:hAnsi="仿宋_GB2312" w:cs="仿宋_GB2312" w:hint="eastAsia"/>
          <w:sz w:val="32"/>
          <w:szCs w:val="32"/>
        </w:rPr>
        <w:t>（五）</w:t>
      </w:r>
      <w:r w:rsidRPr="00193406">
        <w:rPr>
          <w:rFonts w:ascii="仿宋_GB2312" w:eastAsia="仿宋_GB2312" w:hAnsi="宋体" w:cs="仿宋_GB2312" w:hint="eastAsia"/>
          <w:kern w:val="0"/>
          <w:sz w:val="32"/>
          <w:szCs w:val="32"/>
        </w:rPr>
        <w:t>、医疗卫生与计划生育支出（类）医疗保障（款）事业单位医疗（项）：指财政部门集中安排的事业单位基本医疗保险缴费经费，未参加医疗保险的事业单位的公费医疗经费，按国家规定享受离休人员待遇人员的医疗经费。</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kern w:val="0"/>
          <w:sz w:val="32"/>
          <w:szCs w:val="32"/>
        </w:rPr>
      </w:pPr>
      <w:r w:rsidRPr="00193406">
        <w:rPr>
          <w:rFonts w:ascii="仿宋_GB2312" w:eastAsia="仿宋_GB2312" w:hAnsi="仿宋_GB2312" w:cs="仿宋_GB2312" w:hint="eastAsia"/>
          <w:sz w:val="32"/>
          <w:szCs w:val="32"/>
        </w:rPr>
        <w:t>（六）</w:t>
      </w:r>
      <w:r w:rsidRPr="00193406">
        <w:rPr>
          <w:rFonts w:ascii="仿宋_GB2312" w:eastAsia="仿宋_GB2312" w:hAnsi="宋体" w:cs="仿宋_GB2312" w:hint="eastAsia"/>
          <w:kern w:val="0"/>
          <w:sz w:val="32"/>
          <w:szCs w:val="32"/>
        </w:rPr>
        <w:t>、医疗卫生与计划生育支出（类）公共卫生(款)疾病预防控制机构（项）：反映卫生和计划生育部门所属疾病预防控制机构的支出。</w:t>
      </w:r>
    </w:p>
    <w:p w:rsidR="002336B8" w:rsidRPr="00193406" w:rsidRDefault="002336B8" w:rsidP="002336B8">
      <w:pPr>
        <w:autoSpaceDE w:val="0"/>
        <w:autoSpaceDN w:val="0"/>
        <w:adjustRightInd w:val="0"/>
        <w:ind w:firstLineChars="210" w:firstLine="672"/>
        <w:jc w:val="left"/>
        <w:rPr>
          <w:rFonts w:ascii="仿宋_GB2312" w:eastAsia="仿宋_GB2312" w:hAnsi="宋体" w:cs="仿宋_GB2312"/>
          <w:color w:val="000000"/>
          <w:kern w:val="0"/>
          <w:sz w:val="32"/>
          <w:szCs w:val="32"/>
        </w:rPr>
      </w:pPr>
      <w:r w:rsidRPr="00193406">
        <w:rPr>
          <w:rFonts w:ascii="仿宋_GB2312" w:eastAsia="仿宋_GB2312" w:hAnsi="仿宋_GB2312" w:cs="仿宋_GB2312" w:hint="eastAsia"/>
          <w:sz w:val="32"/>
          <w:szCs w:val="32"/>
        </w:rPr>
        <w:t>（</w:t>
      </w:r>
      <w:r w:rsidR="00193406" w:rsidRPr="00193406">
        <w:rPr>
          <w:rFonts w:ascii="仿宋_GB2312" w:eastAsia="仿宋_GB2312" w:hAnsi="仿宋_GB2312" w:cs="仿宋_GB2312" w:hint="eastAsia"/>
          <w:sz w:val="32"/>
          <w:szCs w:val="32"/>
        </w:rPr>
        <w:t>七</w:t>
      </w:r>
      <w:r w:rsidRPr="00193406">
        <w:rPr>
          <w:rFonts w:ascii="仿宋_GB2312" w:eastAsia="仿宋_GB2312" w:hAnsi="仿宋_GB2312" w:cs="仿宋_GB2312" w:hint="eastAsia"/>
          <w:sz w:val="32"/>
          <w:szCs w:val="32"/>
        </w:rPr>
        <w:t>）</w:t>
      </w:r>
      <w:r w:rsidRPr="00193406">
        <w:rPr>
          <w:rFonts w:ascii="仿宋_GB2312" w:eastAsia="仿宋_GB2312" w:hAnsi="宋体" w:cs="仿宋_GB2312" w:hint="eastAsia"/>
          <w:color w:val="000000"/>
          <w:kern w:val="0"/>
          <w:sz w:val="32"/>
          <w:szCs w:val="32"/>
        </w:rPr>
        <w:t>、基本支出：指为保障机构正常运转、完成日常工作任务而发生的人员支出和公用支出。</w:t>
      </w:r>
    </w:p>
    <w:p w:rsidR="002336B8" w:rsidRPr="00193406" w:rsidRDefault="002336B8" w:rsidP="002336B8">
      <w:pPr>
        <w:ind w:firstLineChars="200" w:firstLine="640"/>
        <w:rPr>
          <w:rFonts w:ascii="仿宋_GB2312" w:eastAsia="仿宋_GB2312"/>
          <w:sz w:val="32"/>
          <w:szCs w:val="32"/>
        </w:rPr>
      </w:pPr>
      <w:r w:rsidRPr="00193406">
        <w:rPr>
          <w:rFonts w:ascii="仿宋_GB2312" w:eastAsia="仿宋_GB2312" w:hAnsi="仿宋_GB2312" w:cs="仿宋_GB2312" w:hint="eastAsia"/>
          <w:sz w:val="32"/>
          <w:szCs w:val="32"/>
        </w:rPr>
        <w:lastRenderedPageBreak/>
        <w:t>（</w:t>
      </w:r>
      <w:r w:rsidR="00193406" w:rsidRPr="00193406">
        <w:rPr>
          <w:rFonts w:ascii="仿宋_GB2312" w:eastAsia="仿宋_GB2312" w:hAnsi="仿宋_GB2312" w:cs="仿宋_GB2312" w:hint="eastAsia"/>
          <w:sz w:val="32"/>
          <w:szCs w:val="32"/>
        </w:rPr>
        <w:t>八</w:t>
      </w:r>
      <w:r w:rsidRPr="00193406">
        <w:rPr>
          <w:rFonts w:ascii="仿宋_GB2312" w:eastAsia="仿宋_GB2312" w:hAnsi="仿宋_GB2312" w:cs="仿宋_GB2312" w:hint="eastAsia"/>
          <w:sz w:val="32"/>
          <w:szCs w:val="32"/>
        </w:rPr>
        <w:t>）</w:t>
      </w:r>
      <w:r w:rsidRPr="00193406">
        <w:rPr>
          <w:rFonts w:ascii="仿宋_GB2312" w:eastAsia="仿宋_GB2312" w:hAnsi="宋体" w:cs="仿宋_GB2312" w:hint="eastAsia"/>
          <w:color w:val="000000"/>
          <w:kern w:val="0"/>
          <w:sz w:val="32"/>
          <w:szCs w:val="32"/>
        </w:rPr>
        <w:t>、</w:t>
      </w:r>
      <w:r w:rsidRPr="00193406">
        <w:rPr>
          <w:rFonts w:ascii="仿宋_GB2312" w:eastAsia="仿宋_GB2312" w:hint="eastAsia"/>
          <w:sz w:val="32"/>
          <w:szCs w:val="32"/>
        </w:rPr>
        <w:t>项目支出：指在基本支出之外为完成特定行政任务和事业发展目标所发生的支出。</w:t>
      </w:r>
    </w:p>
    <w:p w:rsidR="002336B8" w:rsidRPr="00193406" w:rsidRDefault="002336B8" w:rsidP="002336B8">
      <w:pPr>
        <w:autoSpaceDE w:val="0"/>
        <w:autoSpaceDN w:val="0"/>
        <w:adjustRightInd w:val="0"/>
        <w:ind w:firstLineChars="200" w:firstLine="640"/>
        <w:jc w:val="left"/>
        <w:rPr>
          <w:rFonts w:ascii="仿宋_GB2312" w:eastAsia="仿宋_GB2312" w:hAnsi="宋体" w:cs="仿宋_GB2312"/>
          <w:color w:val="000000"/>
          <w:kern w:val="0"/>
          <w:sz w:val="32"/>
          <w:szCs w:val="32"/>
        </w:rPr>
      </w:pPr>
      <w:r w:rsidRPr="00193406">
        <w:rPr>
          <w:rFonts w:ascii="仿宋_GB2312" w:eastAsia="仿宋_GB2312" w:hAnsi="仿宋_GB2312" w:cs="仿宋_GB2312" w:hint="eastAsia"/>
          <w:sz w:val="32"/>
          <w:szCs w:val="32"/>
        </w:rPr>
        <w:t>（</w:t>
      </w:r>
      <w:r w:rsidR="00193406" w:rsidRPr="00193406">
        <w:rPr>
          <w:rFonts w:ascii="仿宋_GB2312" w:eastAsia="仿宋_GB2312" w:hAnsi="仿宋_GB2312" w:cs="仿宋_GB2312" w:hint="eastAsia"/>
          <w:sz w:val="32"/>
          <w:szCs w:val="32"/>
        </w:rPr>
        <w:t>九</w:t>
      </w:r>
      <w:r w:rsidRPr="00193406">
        <w:rPr>
          <w:rFonts w:ascii="仿宋_GB2312" w:eastAsia="仿宋_GB2312" w:hAnsi="仿宋_GB2312" w:cs="仿宋_GB2312" w:hint="eastAsia"/>
          <w:sz w:val="32"/>
          <w:szCs w:val="32"/>
        </w:rPr>
        <w:t>）</w:t>
      </w:r>
      <w:r w:rsidRPr="00193406">
        <w:rPr>
          <w:rFonts w:ascii="仿宋_GB2312" w:eastAsia="仿宋_GB2312" w:hAnsi="宋体" w:cs="仿宋_GB2312" w:hint="eastAsia"/>
          <w:color w:val="000000"/>
          <w:kern w:val="0"/>
          <w:sz w:val="32"/>
          <w:szCs w:val="32"/>
        </w:rPr>
        <w:t>、“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354F9" w:rsidRPr="00193406" w:rsidRDefault="002336B8" w:rsidP="002336B8">
      <w:pPr>
        <w:ind w:firstLineChars="200" w:firstLine="640"/>
        <w:jc w:val="left"/>
        <w:rPr>
          <w:rFonts w:ascii="仿宋_GB2312" w:eastAsia="仿宋_GB2312" w:hAnsi="楷体_GB2312" w:cs="楷体_GB2312"/>
          <w:sz w:val="32"/>
          <w:szCs w:val="32"/>
          <w:highlight w:val="lightGray"/>
        </w:rPr>
      </w:pPr>
      <w:r w:rsidRPr="00193406">
        <w:rPr>
          <w:rFonts w:ascii="仿宋_GB2312" w:eastAsia="仿宋_GB2312" w:hAnsi="仿宋_GB2312" w:cs="仿宋_GB2312" w:hint="eastAsia"/>
          <w:sz w:val="32"/>
          <w:szCs w:val="32"/>
        </w:rPr>
        <w:t>（十）</w:t>
      </w:r>
      <w:r w:rsidRPr="00193406">
        <w:rPr>
          <w:rFonts w:ascii="仿宋_GB2312" w:eastAsia="仿宋_GB2312" w:hAnsi="宋体" w:cs="仿宋_GB2312" w:hint="eastAsia"/>
          <w:color w:val="000000"/>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354F9" w:rsidRPr="00193406" w:rsidRDefault="002354F9">
      <w:pPr>
        <w:rPr>
          <w:rFonts w:ascii="仿宋_GB2312" w:eastAsia="仿宋_GB2312"/>
        </w:rPr>
      </w:pPr>
    </w:p>
    <w:sectPr w:rsidR="002354F9" w:rsidRPr="00193406" w:rsidSect="002354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04B" w:rsidRDefault="00C1404B" w:rsidP="00F51AC3">
      <w:r>
        <w:separator/>
      </w:r>
    </w:p>
  </w:endnote>
  <w:endnote w:type="continuationSeparator" w:id="1">
    <w:p w:rsidR="00C1404B" w:rsidRDefault="00C1404B" w:rsidP="00F51A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新宋体">
    <w:panose1 w:val="02010609030101010101"/>
    <w:charset w:val="86"/>
    <w:family w:val="modern"/>
    <w:pitch w:val="fixed"/>
    <w:sig w:usb0="00000003" w:usb1="080E0000" w:usb2="00000010"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04B" w:rsidRDefault="00C1404B" w:rsidP="00F51AC3">
      <w:r>
        <w:separator/>
      </w:r>
    </w:p>
  </w:footnote>
  <w:footnote w:type="continuationSeparator" w:id="1">
    <w:p w:rsidR="00C1404B" w:rsidRDefault="00C1404B" w:rsidP="00F51A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22092"/>
    <w:rsid w:val="000279D4"/>
    <w:rsid w:val="00060BBA"/>
    <w:rsid w:val="00084587"/>
    <w:rsid w:val="000B3D19"/>
    <w:rsid w:val="000D4EC3"/>
    <w:rsid w:val="00157689"/>
    <w:rsid w:val="00193406"/>
    <w:rsid w:val="001E6615"/>
    <w:rsid w:val="00225BBB"/>
    <w:rsid w:val="002336B8"/>
    <w:rsid w:val="002338FA"/>
    <w:rsid w:val="002354F9"/>
    <w:rsid w:val="00254691"/>
    <w:rsid w:val="00285A71"/>
    <w:rsid w:val="00290BCF"/>
    <w:rsid w:val="0029287F"/>
    <w:rsid w:val="002B372A"/>
    <w:rsid w:val="002B6348"/>
    <w:rsid w:val="002C11D9"/>
    <w:rsid w:val="00301CB2"/>
    <w:rsid w:val="003373B4"/>
    <w:rsid w:val="00360D6C"/>
    <w:rsid w:val="003659C3"/>
    <w:rsid w:val="00392DC7"/>
    <w:rsid w:val="003E5B19"/>
    <w:rsid w:val="00417AB6"/>
    <w:rsid w:val="004C1D09"/>
    <w:rsid w:val="004F501F"/>
    <w:rsid w:val="00544410"/>
    <w:rsid w:val="006712F7"/>
    <w:rsid w:val="006A66FE"/>
    <w:rsid w:val="006B1463"/>
    <w:rsid w:val="006E693B"/>
    <w:rsid w:val="0070343A"/>
    <w:rsid w:val="0071249E"/>
    <w:rsid w:val="00725D89"/>
    <w:rsid w:val="00771D47"/>
    <w:rsid w:val="007D7A87"/>
    <w:rsid w:val="00803309"/>
    <w:rsid w:val="008361EC"/>
    <w:rsid w:val="0087189E"/>
    <w:rsid w:val="008F7E18"/>
    <w:rsid w:val="00935B7D"/>
    <w:rsid w:val="00952CAA"/>
    <w:rsid w:val="009B7F3E"/>
    <w:rsid w:val="009D3C08"/>
    <w:rsid w:val="009D4DC7"/>
    <w:rsid w:val="009F4074"/>
    <w:rsid w:val="00A038D8"/>
    <w:rsid w:val="00A249A1"/>
    <w:rsid w:val="00A77707"/>
    <w:rsid w:val="00A9603E"/>
    <w:rsid w:val="00AA0BBD"/>
    <w:rsid w:val="00AA455B"/>
    <w:rsid w:val="00AD5DD5"/>
    <w:rsid w:val="00AE78F3"/>
    <w:rsid w:val="00AF1DC6"/>
    <w:rsid w:val="00B04F71"/>
    <w:rsid w:val="00B1371A"/>
    <w:rsid w:val="00B51530"/>
    <w:rsid w:val="00BC3C9F"/>
    <w:rsid w:val="00C049E2"/>
    <w:rsid w:val="00C1404B"/>
    <w:rsid w:val="00C71108"/>
    <w:rsid w:val="00C96430"/>
    <w:rsid w:val="00CA0CAE"/>
    <w:rsid w:val="00CF0E72"/>
    <w:rsid w:val="00CF1F3A"/>
    <w:rsid w:val="00E32CB9"/>
    <w:rsid w:val="00E64575"/>
    <w:rsid w:val="00EA44E4"/>
    <w:rsid w:val="00EB2926"/>
    <w:rsid w:val="00EC4446"/>
    <w:rsid w:val="00F17E25"/>
    <w:rsid w:val="00F51AC3"/>
    <w:rsid w:val="00F645C0"/>
    <w:rsid w:val="00F67500"/>
    <w:rsid w:val="00F83EFD"/>
    <w:rsid w:val="00FE1CF5"/>
    <w:rsid w:val="00FF18FD"/>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4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51A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51AC3"/>
    <w:rPr>
      <w:kern w:val="2"/>
      <w:sz w:val="18"/>
      <w:szCs w:val="18"/>
    </w:rPr>
  </w:style>
  <w:style w:type="paragraph" w:styleId="a4">
    <w:name w:val="footer"/>
    <w:basedOn w:val="a"/>
    <w:link w:val="Char0"/>
    <w:rsid w:val="00F51AC3"/>
    <w:pPr>
      <w:tabs>
        <w:tab w:val="center" w:pos="4153"/>
        <w:tab w:val="right" w:pos="8306"/>
      </w:tabs>
      <w:snapToGrid w:val="0"/>
      <w:jc w:val="left"/>
    </w:pPr>
    <w:rPr>
      <w:sz w:val="18"/>
      <w:szCs w:val="18"/>
    </w:rPr>
  </w:style>
  <w:style w:type="character" w:customStyle="1" w:styleId="Char0">
    <w:name w:val="页脚 Char"/>
    <w:basedOn w:val="a0"/>
    <w:link w:val="a4"/>
    <w:rsid w:val="00F51AC3"/>
    <w:rPr>
      <w:kern w:val="2"/>
      <w:sz w:val="18"/>
      <w:szCs w:val="18"/>
    </w:rPr>
  </w:style>
  <w:style w:type="paragraph" w:styleId="a5">
    <w:name w:val="List Paragraph"/>
    <w:basedOn w:val="a"/>
    <w:uiPriority w:val="99"/>
    <w:unhideWhenUsed/>
    <w:rsid w:val="00C96430"/>
    <w:pPr>
      <w:ind w:firstLineChars="200" w:firstLine="420"/>
    </w:pPr>
  </w:style>
  <w:style w:type="paragraph" w:styleId="a6">
    <w:name w:val="Normal (Web)"/>
    <w:basedOn w:val="a"/>
    <w:uiPriority w:val="99"/>
    <w:unhideWhenUsed/>
    <w:rsid w:val="00AA0BB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9769699">
      <w:bodyDiv w:val="1"/>
      <w:marLeft w:val="0"/>
      <w:marRight w:val="0"/>
      <w:marTop w:val="0"/>
      <w:marBottom w:val="0"/>
      <w:divBdr>
        <w:top w:val="none" w:sz="0" w:space="0" w:color="auto"/>
        <w:left w:val="none" w:sz="0" w:space="0" w:color="auto"/>
        <w:bottom w:val="none" w:sz="0" w:space="0" w:color="auto"/>
        <w:right w:val="none" w:sz="0" w:space="0" w:color="auto"/>
      </w:divBdr>
    </w:div>
    <w:div w:id="100761033">
      <w:bodyDiv w:val="1"/>
      <w:marLeft w:val="0"/>
      <w:marRight w:val="0"/>
      <w:marTop w:val="0"/>
      <w:marBottom w:val="0"/>
      <w:divBdr>
        <w:top w:val="none" w:sz="0" w:space="0" w:color="auto"/>
        <w:left w:val="none" w:sz="0" w:space="0" w:color="auto"/>
        <w:bottom w:val="none" w:sz="0" w:space="0" w:color="auto"/>
        <w:right w:val="none" w:sz="0" w:space="0" w:color="auto"/>
      </w:divBdr>
    </w:div>
    <w:div w:id="332802020">
      <w:bodyDiv w:val="1"/>
      <w:marLeft w:val="0"/>
      <w:marRight w:val="0"/>
      <w:marTop w:val="0"/>
      <w:marBottom w:val="0"/>
      <w:divBdr>
        <w:top w:val="none" w:sz="0" w:space="0" w:color="auto"/>
        <w:left w:val="none" w:sz="0" w:space="0" w:color="auto"/>
        <w:bottom w:val="none" w:sz="0" w:space="0" w:color="auto"/>
        <w:right w:val="none" w:sz="0" w:space="0" w:color="auto"/>
      </w:divBdr>
    </w:div>
    <w:div w:id="431315680">
      <w:bodyDiv w:val="1"/>
      <w:marLeft w:val="0"/>
      <w:marRight w:val="0"/>
      <w:marTop w:val="0"/>
      <w:marBottom w:val="0"/>
      <w:divBdr>
        <w:top w:val="none" w:sz="0" w:space="0" w:color="auto"/>
        <w:left w:val="none" w:sz="0" w:space="0" w:color="auto"/>
        <w:bottom w:val="none" w:sz="0" w:space="0" w:color="auto"/>
        <w:right w:val="none" w:sz="0" w:space="0" w:color="auto"/>
      </w:divBdr>
    </w:div>
    <w:div w:id="881599910">
      <w:bodyDiv w:val="1"/>
      <w:marLeft w:val="0"/>
      <w:marRight w:val="0"/>
      <w:marTop w:val="0"/>
      <w:marBottom w:val="0"/>
      <w:divBdr>
        <w:top w:val="none" w:sz="0" w:space="0" w:color="auto"/>
        <w:left w:val="none" w:sz="0" w:space="0" w:color="auto"/>
        <w:bottom w:val="none" w:sz="0" w:space="0" w:color="auto"/>
        <w:right w:val="none" w:sz="0" w:space="0" w:color="auto"/>
      </w:divBdr>
    </w:div>
    <w:div w:id="991640365">
      <w:bodyDiv w:val="1"/>
      <w:marLeft w:val="0"/>
      <w:marRight w:val="0"/>
      <w:marTop w:val="0"/>
      <w:marBottom w:val="0"/>
      <w:divBdr>
        <w:top w:val="none" w:sz="0" w:space="0" w:color="auto"/>
        <w:left w:val="none" w:sz="0" w:space="0" w:color="auto"/>
        <w:bottom w:val="none" w:sz="0" w:space="0" w:color="auto"/>
        <w:right w:val="none" w:sz="0" w:space="0" w:color="auto"/>
      </w:divBdr>
    </w:div>
    <w:div w:id="1615361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184</TotalTime>
  <Pages>8</Pages>
  <Words>345</Words>
  <Characters>1973</Characters>
  <Application>Microsoft Office Word</Application>
  <DocSecurity>0</DocSecurity>
  <Lines>16</Lines>
  <Paragraphs>4</Paragraphs>
  <ScaleCrop>false</ScaleCrop>
  <Company>Chinese ORG</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蕉岭县南礤镇卫生院</cp:lastModifiedBy>
  <cp:revision>39</cp:revision>
  <dcterms:created xsi:type="dcterms:W3CDTF">2018-03-29T08:03:00Z</dcterms:created>
  <dcterms:modified xsi:type="dcterms:W3CDTF">2018-04-22T06:49:00Z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