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ascii="方正小标宋简体" w:hAnsi="方正小标宋简体" w:eastAsia="方正小标宋简体" w:cs="方正小标宋简体"/>
          <w:sz w:val="84"/>
          <w:szCs w:val="84"/>
        </w:rPr>
        <w:t>2016</w:t>
      </w:r>
      <w:r>
        <w:rPr>
          <w:rFonts w:hint="eastAsia" w:ascii="方正小标宋简体" w:hAnsi="方正小标宋简体" w:eastAsia="方正小标宋简体" w:cs="方正小标宋简体"/>
          <w:sz w:val="84"/>
          <w:szCs w:val="84"/>
        </w:rPr>
        <w:t>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民政局部门预算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ascii="方正小标宋简体" w:hAnsi="方正小标宋简体" w:eastAsia="方正小标宋简体" w:cs="方正小标宋简体"/>
          <w:sz w:val="84"/>
          <w:szCs w:val="84"/>
        </w:rPr>
        <w:br w:type="page"/>
      </w:r>
      <w:r>
        <w:rPr>
          <w:rFonts w:hint="eastAsia" w:ascii="方正小标宋简体" w:hAnsi="方正小标宋简体" w:eastAsia="方正小标宋简体" w:cs="方正小标宋简体"/>
          <w:sz w:val="44"/>
          <w:szCs w:val="44"/>
        </w:rPr>
        <w:t>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录</w:t>
      </w:r>
    </w:p>
    <w:p>
      <w:pPr>
        <w:ind w:firstLine="480" w:firstLineChars="150"/>
        <w:rPr>
          <w:rFonts w:ascii="黑体" w:hAnsi="黑体" w:eastAsia="黑体" w:cs="黑体"/>
          <w:sz w:val="32"/>
          <w:szCs w:val="32"/>
        </w:rPr>
      </w:pPr>
    </w:p>
    <w:p>
      <w:pPr>
        <w:ind w:firstLine="480" w:firstLineChars="150"/>
        <w:rPr>
          <w:rFonts w:ascii="黑体" w:hAnsi="黑体" w:eastAsia="黑体" w:cs="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蕉岭县民政局概况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480" w:firstLineChars="150"/>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2016</w:t>
      </w:r>
      <w:r>
        <w:rPr>
          <w:rFonts w:hint="eastAsia" w:ascii="黑体" w:hAnsi="黑体" w:eastAsia="黑体" w:cs="黑体"/>
          <w:sz w:val="32"/>
          <w:szCs w:val="32"/>
        </w:rPr>
        <w:t>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480" w:firstLineChars="150"/>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2016</w:t>
      </w:r>
      <w:r>
        <w:rPr>
          <w:rFonts w:hint="eastAsia" w:ascii="黑体" w:hAnsi="黑体" w:eastAsia="黑体" w:cs="黑体"/>
          <w:sz w:val="32"/>
          <w:szCs w:val="32"/>
        </w:rPr>
        <w:t>年部门预算情况说明</w:t>
      </w:r>
    </w:p>
    <w:p>
      <w:pPr>
        <w:ind w:firstLine="480" w:firstLineChars="150"/>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民政局概况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w:t>
      </w:r>
    </w:p>
    <w:p>
      <w:pPr>
        <w:numPr>
          <w:ilvl w:val="0"/>
          <w:numId w:val="4"/>
        </w:numPr>
        <w:spacing w:line="288" w:lineRule="auto"/>
        <w:rPr>
          <w:rFonts w:ascii="仿宋_GB2312" w:hAnsi="Times New Roman" w:eastAsia="仿宋_GB2312"/>
          <w:sz w:val="32"/>
          <w:szCs w:val="32"/>
        </w:rPr>
      </w:pPr>
      <w:r>
        <w:rPr>
          <w:rFonts w:hint="eastAsia" w:ascii="仿宋_GB2312" w:hAnsi="Times New Roman" w:eastAsia="仿宋_GB2312"/>
          <w:sz w:val="32"/>
          <w:szCs w:val="32"/>
        </w:rPr>
        <w:t>贯彻执行国家、省有关民政工作的方针政策和法律法规，拟订民政事业发展规划和相关的民政规范文件，并组织实施和监督检查。</w:t>
      </w:r>
    </w:p>
    <w:p>
      <w:pPr>
        <w:numPr>
          <w:ilvl w:val="0"/>
          <w:numId w:val="4"/>
        </w:numPr>
        <w:spacing w:line="288" w:lineRule="auto"/>
        <w:rPr>
          <w:rFonts w:ascii="仿宋_GB2312" w:hAnsi="Times New Roman" w:eastAsia="仿宋_GB2312"/>
          <w:sz w:val="32"/>
          <w:szCs w:val="32"/>
        </w:rPr>
      </w:pPr>
      <w:r>
        <w:rPr>
          <w:rFonts w:hint="eastAsia" w:ascii="仿宋_GB2312" w:hAnsi="Times New Roman" w:eastAsia="仿宋_GB2312"/>
          <w:sz w:val="32"/>
          <w:szCs w:val="32"/>
        </w:rPr>
        <w:t>负责烈属抚恤和伤残军人、孤老复员军人定恤，革命烈属、义务兵烈属、革命伤残军人的群众优待和革命烈士评定、革命伤残军人的评残工作；指导优抚事业单位和革命烈士纪念建筑物的建设和管理工作；负责军队移交地方管理的离退休干部、退伍志愿兵、军队无军籍退休退职职工、军队落实政策人员和军队复员干部、转业志愿兵、退伍义务兵、伤残军人的接受安置及管理工作；负责指导双拥工作。</w:t>
      </w:r>
    </w:p>
    <w:p>
      <w:pPr>
        <w:numPr>
          <w:ilvl w:val="0"/>
          <w:numId w:val="4"/>
        </w:numPr>
        <w:spacing w:line="288" w:lineRule="auto"/>
        <w:rPr>
          <w:rFonts w:ascii="仿宋_GB2312" w:hAnsi="Times New Roman" w:eastAsia="仿宋_GB2312"/>
          <w:sz w:val="32"/>
          <w:szCs w:val="32"/>
        </w:rPr>
      </w:pPr>
      <w:r>
        <w:rPr>
          <w:rFonts w:hint="eastAsia" w:ascii="仿宋_GB2312" w:hAnsi="Times New Roman" w:eastAsia="仿宋_GB2312"/>
          <w:sz w:val="32"/>
          <w:szCs w:val="32"/>
        </w:rPr>
        <w:t>负责组织、协调城乡救灾工作，组织自然灾害救助应急体系建设，负责组织核查并统一发布灾情，接受、分配和管理救灾款物。</w:t>
      </w:r>
    </w:p>
    <w:p>
      <w:pPr>
        <w:numPr>
          <w:ilvl w:val="0"/>
          <w:numId w:val="4"/>
        </w:numPr>
        <w:spacing w:line="288" w:lineRule="auto"/>
        <w:rPr>
          <w:rFonts w:ascii="仿宋_GB2312" w:hAnsi="Times New Roman" w:eastAsia="仿宋_GB2312"/>
          <w:sz w:val="32"/>
          <w:szCs w:val="32"/>
        </w:rPr>
      </w:pPr>
      <w:r>
        <w:rPr>
          <w:rFonts w:hint="eastAsia" w:ascii="仿宋_GB2312" w:hAnsi="Times New Roman" w:eastAsia="仿宋_GB2312"/>
          <w:sz w:val="32"/>
          <w:szCs w:val="32"/>
        </w:rPr>
        <w:t>负责城乡居民最低生活保障、医疗救助、临时救助、流浪乞讨及生活无着人员救助工作，健全城乡社会救助体系；指导农村五保供养及敬老院的建设。</w:t>
      </w:r>
    </w:p>
    <w:p>
      <w:pPr>
        <w:numPr>
          <w:ilvl w:val="0"/>
          <w:numId w:val="4"/>
        </w:numPr>
        <w:spacing w:line="288" w:lineRule="auto"/>
        <w:rPr>
          <w:rFonts w:ascii="仿宋_GB2312" w:hAnsi="Times New Roman" w:eastAsia="仿宋_GB2312"/>
          <w:sz w:val="32"/>
          <w:szCs w:val="32"/>
        </w:rPr>
      </w:pPr>
      <w:r>
        <w:rPr>
          <w:rFonts w:hint="eastAsia" w:ascii="仿宋_GB2312" w:hAnsi="Times New Roman" w:eastAsia="仿宋_GB2312"/>
          <w:sz w:val="32"/>
          <w:szCs w:val="32"/>
        </w:rPr>
        <w:t>负责拟订全县镇</w:t>
      </w:r>
      <w:r>
        <w:rPr>
          <w:rFonts w:ascii="仿宋_GB2312" w:hAnsi="Times New Roman" w:eastAsia="仿宋_GB2312"/>
          <w:sz w:val="32"/>
          <w:szCs w:val="32"/>
        </w:rPr>
        <w:t>(</w:t>
      </w:r>
      <w:r>
        <w:rPr>
          <w:rFonts w:hint="eastAsia" w:ascii="仿宋_GB2312" w:hAnsi="Times New Roman" w:eastAsia="仿宋_GB2312"/>
          <w:sz w:val="32"/>
          <w:szCs w:val="32"/>
        </w:rPr>
        <w:t>乡</w:t>
      </w:r>
      <w:r>
        <w:rPr>
          <w:rFonts w:ascii="仿宋_GB2312" w:hAnsi="Times New Roman" w:eastAsia="仿宋_GB2312"/>
          <w:sz w:val="32"/>
          <w:szCs w:val="32"/>
        </w:rPr>
        <w:t>)</w:t>
      </w:r>
      <w:r>
        <w:rPr>
          <w:rFonts w:hint="eastAsia" w:ascii="仿宋_GB2312" w:hAnsi="Times New Roman" w:eastAsia="仿宋_GB2312"/>
          <w:sz w:val="32"/>
          <w:szCs w:val="32"/>
        </w:rPr>
        <w:t>以上行政区域的设立、撤销、调整、更名、界线变更以及政府驻地迁移的方案及申报工作，负责县际行政区域界线的勘定和管理，负责边界争议的调处事务，组织编制地名规划，负责地名命名、更名、销名审核工作，规范地名标志设置和管理工作。</w:t>
      </w:r>
    </w:p>
    <w:p>
      <w:pPr>
        <w:numPr>
          <w:ilvl w:val="0"/>
          <w:numId w:val="4"/>
        </w:numPr>
        <w:spacing w:line="288" w:lineRule="auto"/>
        <w:rPr>
          <w:rFonts w:ascii="仿宋_GB2312" w:hAnsi="Times New Roman" w:eastAsia="仿宋_GB2312"/>
          <w:sz w:val="32"/>
          <w:szCs w:val="32"/>
        </w:rPr>
      </w:pPr>
      <w:r>
        <w:rPr>
          <w:rFonts w:hint="eastAsia" w:ascii="仿宋_GB2312" w:hAnsi="Times New Roman" w:eastAsia="仿宋_GB2312"/>
          <w:sz w:val="32"/>
          <w:szCs w:val="32"/>
        </w:rPr>
        <w:t>负责城乡基层政权建设和基层组织建设工作；负责乡镇政权机关推行政务公开的日常工作，指导村</w:t>
      </w:r>
      <w:r>
        <w:rPr>
          <w:rFonts w:ascii="仿宋_GB2312" w:hAnsi="Times New Roman" w:eastAsia="仿宋_GB2312"/>
          <w:sz w:val="32"/>
          <w:szCs w:val="32"/>
        </w:rPr>
        <w:t>(</w:t>
      </w:r>
      <w:r>
        <w:rPr>
          <w:rFonts w:hint="eastAsia" w:ascii="仿宋_GB2312" w:hAnsi="Times New Roman" w:eastAsia="仿宋_GB2312"/>
          <w:sz w:val="32"/>
          <w:szCs w:val="32"/>
        </w:rPr>
        <w:t>居</w:t>
      </w:r>
      <w:r>
        <w:rPr>
          <w:rFonts w:ascii="仿宋_GB2312" w:hAnsi="Times New Roman" w:eastAsia="仿宋_GB2312"/>
          <w:sz w:val="32"/>
          <w:szCs w:val="32"/>
        </w:rPr>
        <w:t>)</w:t>
      </w:r>
      <w:r>
        <w:rPr>
          <w:rFonts w:hint="eastAsia" w:ascii="仿宋_GB2312" w:hAnsi="Times New Roman" w:eastAsia="仿宋_GB2312"/>
          <w:sz w:val="32"/>
          <w:szCs w:val="32"/>
        </w:rPr>
        <w:t>民委员会建设，指导村</w:t>
      </w:r>
      <w:r>
        <w:rPr>
          <w:rFonts w:ascii="仿宋_GB2312" w:hAnsi="Times New Roman" w:eastAsia="仿宋_GB2312"/>
          <w:sz w:val="32"/>
          <w:szCs w:val="32"/>
        </w:rPr>
        <w:t>(</w:t>
      </w:r>
      <w:r>
        <w:rPr>
          <w:rFonts w:hint="eastAsia" w:ascii="仿宋_GB2312" w:hAnsi="Times New Roman" w:eastAsia="仿宋_GB2312"/>
          <w:sz w:val="32"/>
          <w:szCs w:val="32"/>
        </w:rPr>
        <w:t>居</w:t>
      </w:r>
      <w:r>
        <w:rPr>
          <w:rFonts w:ascii="仿宋_GB2312" w:hAnsi="Times New Roman" w:eastAsia="仿宋_GB2312"/>
          <w:sz w:val="32"/>
          <w:szCs w:val="32"/>
        </w:rPr>
        <w:t>)</w:t>
      </w:r>
      <w:r>
        <w:rPr>
          <w:rFonts w:hint="eastAsia" w:ascii="仿宋_GB2312" w:hAnsi="Times New Roman" w:eastAsia="仿宋_GB2312"/>
          <w:sz w:val="32"/>
          <w:szCs w:val="32"/>
        </w:rPr>
        <w:t>民委员会实施民主选举、民主决策、民主管理和民主监督工作，开展村</w:t>
      </w:r>
      <w:r>
        <w:rPr>
          <w:rFonts w:ascii="仿宋_GB2312" w:hAnsi="Times New Roman" w:eastAsia="仿宋_GB2312"/>
          <w:sz w:val="32"/>
          <w:szCs w:val="32"/>
        </w:rPr>
        <w:t>(</w:t>
      </w:r>
      <w:r>
        <w:rPr>
          <w:rFonts w:hint="eastAsia" w:ascii="仿宋_GB2312" w:hAnsi="Times New Roman" w:eastAsia="仿宋_GB2312"/>
          <w:sz w:val="32"/>
          <w:szCs w:val="32"/>
        </w:rPr>
        <w:t>居</w:t>
      </w:r>
      <w:r>
        <w:rPr>
          <w:rFonts w:ascii="仿宋_GB2312" w:hAnsi="Times New Roman" w:eastAsia="仿宋_GB2312"/>
          <w:sz w:val="32"/>
          <w:szCs w:val="32"/>
        </w:rPr>
        <w:t>)</w:t>
      </w:r>
      <w:r>
        <w:rPr>
          <w:rFonts w:hint="eastAsia" w:ascii="仿宋_GB2312" w:hAnsi="Times New Roman" w:eastAsia="仿宋_GB2312"/>
          <w:sz w:val="32"/>
          <w:szCs w:val="32"/>
        </w:rPr>
        <w:t>民自治活动，推动村</w:t>
      </w:r>
      <w:r>
        <w:rPr>
          <w:rFonts w:ascii="仿宋_GB2312" w:hAnsi="Times New Roman" w:eastAsia="仿宋_GB2312"/>
          <w:sz w:val="32"/>
          <w:szCs w:val="32"/>
        </w:rPr>
        <w:t>(</w:t>
      </w:r>
      <w:r>
        <w:rPr>
          <w:rFonts w:hint="eastAsia" w:ascii="仿宋_GB2312" w:hAnsi="Times New Roman" w:eastAsia="仿宋_GB2312"/>
          <w:sz w:val="32"/>
          <w:szCs w:val="32"/>
        </w:rPr>
        <w:t>居</w:t>
      </w:r>
      <w:r>
        <w:rPr>
          <w:rFonts w:ascii="仿宋_GB2312" w:hAnsi="Times New Roman" w:eastAsia="仿宋_GB2312"/>
          <w:sz w:val="32"/>
          <w:szCs w:val="32"/>
        </w:rPr>
        <w:t>)</w:t>
      </w:r>
      <w:r>
        <w:rPr>
          <w:rFonts w:hint="eastAsia" w:ascii="仿宋_GB2312" w:hAnsi="Times New Roman" w:eastAsia="仿宋_GB2312"/>
          <w:sz w:val="32"/>
          <w:szCs w:val="32"/>
        </w:rPr>
        <w:t>务公开和基层民主政治建设；负责社区建设的指导、协调、组织工作。</w:t>
      </w:r>
    </w:p>
    <w:p>
      <w:pPr>
        <w:numPr>
          <w:ilvl w:val="0"/>
          <w:numId w:val="4"/>
        </w:numPr>
        <w:spacing w:line="288" w:lineRule="auto"/>
        <w:rPr>
          <w:rFonts w:ascii="仿宋_GB2312" w:hAnsi="Times New Roman" w:eastAsia="仿宋_GB2312"/>
          <w:sz w:val="32"/>
          <w:szCs w:val="32"/>
        </w:rPr>
      </w:pPr>
      <w:r>
        <w:rPr>
          <w:rFonts w:hint="eastAsia" w:ascii="仿宋_GB2312" w:hAnsi="Times New Roman" w:eastAsia="仿宋_GB2312"/>
          <w:sz w:val="32"/>
          <w:szCs w:val="32"/>
        </w:rPr>
        <w:t>负责社会福利机构的监督管理，促进慈善事业发展，指导社会捐助工作，指导老年人、孤儿和残疾人等特殊群体权益保障工作。</w:t>
      </w:r>
    </w:p>
    <w:p>
      <w:pPr>
        <w:numPr>
          <w:ilvl w:val="0"/>
          <w:numId w:val="4"/>
        </w:numPr>
        <w:spacing w:line="288" w:lineRule="auto"/>
        <w:rPr>
          <w:rFonts w:ascii="仿宋_GB2312" w:hAnsi="Times New Roman" w:eastAsia="仿宋_GB2312"/>
          <w:sz w:val="32"/>
          <w:szCs w:val="32"/>
        </w:rPr>
      </w:pPr>
      <w:r>
        <w:rPr>
          <w:rFonts w:hint="eastAsia" w:ascii="仿宋_GB2312" w:hAnsi="Times New Roman" w:eastAsia="仿宋_GB2312"/>
          <w:sz w:val="32"/>
          <w:szCs w:val="32"/>
        </w:rPr>
        <w:t>负责推进婚俗和殡葬改革，负责收养登记管理工作，指导婚姻、殡葬、收养、救助工作。</w:t>
      </w:r>
    </w:p>
    <w:p>
      <w:pPr>
        <w:numPr>
          <w:ilvl w:val="0"/>
          <w:numId w:val="4"/>
        </w:numPr>
        <w:spacing w:line="288" w:lineRule="auto"/>
        <w:rPr>
          <w:rFonts w:ascii="仿宋_GB2312" w:hAnsi="Times New Roman" w:eastAsia="仿宋_GB2312"/>
          <w:sz w:val="32"/>
          <w:szCs w:val="32"/>
        </w:rPr>
      </w:pPr>
      <w:r>
        <w:rPr>
          <w:rFonts w:hint="eastAsia" w:ascii="仿宋_GB2312" w:hAnsi="Times New Roman" w:eastAsia="仿宋_GB2312"/>
          <w:sz w:val="32"/>
          <w:szCs w:val="32"/>
        </w:rPr>
        <w:t>承担依法对社会团体、基金会、民办非企业单位进行登记管理和监察的责任。</w:t>
      </w:r>
    </w:p>
    <w:p>
      <w:pPr>
        <w:numPr>
          <w:ilvl w:val="0"/>
          <w:numId w:val="4"/>
        </w:numPr>
        <w:spacing w:line="288" w:lineRule="auto"/>
        <w:rPr>
          <w:rFonts w:ascii="仿宋_GB2312" w:hAnsi="Times New Roman" w:eastAsia="仿宋_GB2312"/>
          <w:sz w:val="32"/>
          <w:szCs w:val="32"/>
        </w:rPr>
      </w:pPr>
      <w:r>
        <w:rPr>
          <w:rFonts w:hint="eastAsia" w:ascii="仿宋_GB2312" w:hAnsi="Times New Roman" w:eastAsia="仿宋_GB2312"/>
          <w:sz w:val="32"/>
          <w:szCs w:val="32"/>
        </w:rPr>
        <w:t>会同有关部门拟订民政系统的社会工作发展规划、政策和职业规范，推进民政系统社会工作人才队伍建设和相关志愿者队伍建设。</w:t>
      </w:r>
    </w:p>
    <w:p>
      <w:pPr>
        <w:numPr>
          <w:ilvl w:val="0"/>
          <w:numId w:val="4"/>
        </w:numPr>
        <w:spacing w:line="288" w:lineRule="auto"/>
        <w:rPr>
          <w:rFonts w:ascii="仿宋_GB2312" w:hAnsi="Times New Roman" w:eastAsia="仿宋_GB2312"/>
          <w:sz w:val="32"/>
          <w:szCs w:val="32"/>
        </w:rPr>
      </w:pPr>
      <w:r>
        <w:rPr>
          <w:rFonts w:hint="eastAsia" w:ascii="仿宋_GB2312" w:hAnsi="Times New Roman" w:eastAsia="仿宋_GB2312"/>
          <w:sz w:val="32"/>
          <w:szCs w:val="32"/>
        </w:rPr>
        <w:t>负责福利彩票发行工作，负责管理、使用、发放福利资金和民政事业费。</w:t>
      </w:r>
    </w:p>
    <w:p>
      <w:pPr>
        <w:numPr>
          <w:ilvl w:val="0"/>
          <w:numId w:val="4"/>
        </w:numPr>
        <w:spacing w:line="288" w:lineRule="auto"/>
        <w:rPr>
          <w:rFonts w:ascii="仿宋_GB2312" w:hAnsi="Times New Roman" w:eastAsia="仿宋_GB2312"/>
          <w:sz w:val="32"/>
          <w:szCs w:val="32"/>
        </w:rPr>
      </w:pPr>
      <w:r>
        <w:rPr>
          <w:rFonts w:hint="eastAsia" w:ascii="仿宋_GB2312" w:hAnsi="Times New Roman" w:eastAsia="仿宋_GB2312"/>
          <w:sz w:val="32"/>
          <w:szCs w:val="32"/>
        </w:rPr>
        <w:t>承办县委、县人民政府和上级业务主管部门交办的          其他事项。</w:t>
      </w:r>
    </w:p>
    <w:p>
      <w:pPr>
        <w:rPr>
          <w:rFonts w:ascii="黑体" w:hAnsi="黑体" w:eastAsia="黑体" w:cs="黑体"/>
          <w:sz w:val="32"/>
          <w:szCs w:val="32"/>
        </w:rPr>
      </w:pPr>
      <w:r>
        <w:rPr>
          <w:rFonts w:ascii="黑体" w:hAnsi="黑体" w:eastAsia="黑体" w:cs="黑体"/>
          <w:sz w:val="32"/>
          <w:szCs w:val="32"/>
        </w:rPr>
        <w:t xml:space="preserve">    </w:t>
      </w:r>
      <w:r>
        <w:rPr>
          <w:rFonts w:hint="eastAsia" w:ascii="黑体" w:hAnsi="黑体" w:eastAsia="黑体" w:cs="黑体"/>
          <w:sz w:val="32"/>
          <w:szCs w:val="32"/>
        </w:rPr>
        <w:t>二、机构设置</w:t>
      </w:r>
    </w:p>
    <w:p>
      <w:pPr>
        <w:numPr>
          <w:ilvl w:val="0"/>
          <w:numId w:val="5"/>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本部门预算为汇总预算，包括：局本级预算，以及纳入编制范围的下属单位预算。下属单位具体包括：蕉岭县社会福利服务中心、蕉岭县殡仪馆。</w:t>
      </w:r>
    </w:p>
    <w:p>
      <w:pPr>
        <w:spacing w:line="288" w:lineRule="auto"/>
        <w:rPr>
          <w:rFonts w:ascii="仿宋_GB2312" w:hAnsi="Times New Roman" w:eastAsia="仿宋_GB2312"/>
          <w:sz w:val="32"/>
          <w:szCs w:val="32"/>
        </w:rPr>
      </w:pPr>
      <w:r>
        <w:rPr>
          <w:rFonts w:hint="eastAsia" w:ascii="仿宋_GB2312" w:hAnsi="仿宋_GB2312" w:eastAsia="仿宋_GB2312" w:cs="仿宋_GB2312"/>
          <w:sz w:val="32"/>
          <w:szCs w:val="32"/>
        </w:rPr>
        <w:t>蕉岭县民政局内设机构、人员构成情况：</w:t>
      </w:r>
      <w:r>
        <w:rPr>
          <w:rFonts w:hint="eastAsia" w:ascii="仿宋_GB2312" w:hAnsi="Times New Roman" w:eastAsia="仿宋_GB2312"/>
          <w:sz w:val="32"/>
          <w:szCs w:val="32"/>
        </w:rPr>
        <w:t>局内设</w:t>
      </w:r>
      <w:r>
        <w:rPr>
          <w:rFonts w:ascii="仿宋_GB2312" w:hAnsi="Times New Roman" w:eastAsia="仿宋_GB2312"/>
          <w:sz w:val="32"/>
          <w:szCs w:val="32"/>
        </w:rPr>
        <w:t>8</w:t>
      </w:r>
      <w:r>
        <w:rPr>
          <w:rFonts w:hint="eastAsia" w:ascii="仿宋_GB2312" w:hAnsi="Times New Roman" w:eastAsia="仿宋_GB2312"/>
          <w:sz w:val="32"/>
          <w:szCs w:val="32"/>
        </w:rPr>
        <w:t>个股（室），分别为办公室、计划财务股、优抚安置股、救灾救济股、最低生活保障股、基层政权和社区建设股、区划地名股、社会福利股和社会事务股。民间组织管理办公室为县民政局直属行政单位，县老龄工作委员会办公室挂靠民政局。</w:t>
      </w:r>
    </w:p>
    <w:p>
      <w:pPr>
        <w:spacing w:line="288"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县编委分配给我局行政编制</w:t>
      </w:r>
      <w:r>
        <w:rPr>
          <w:rFonts w:ascii="仿宋_GB2312" w:hAnsi="Times New Roman" w:eastAsia="仿宋_GB2312"/>
          <w:sz w:val="32"/>
          <w:szCs w:val="32"/>
        </w:rPr>
        <w:t>10</w:t>
      </w:r>
      <w:r>
        <w:rPr>
          <w:rFonts w:hint="eastAsia" w:ascii="仿宋_GB2312" w:hAnsi="Times New Roman" w:eastAsia="仿宋_GB2312"/>
          <w:sz w:val="32"/>
          <w:szCs w:val="32"/>
        </w:rPr>
        <w:t>名、事业编制</w:t>
      </w:r>
      <w:r>
        <w:rPr>
          <w:rFonts w:ascii="仿宋_GB2312" w:hAnsi="Times New Roman" w:eastAsia="仿宋_GB2312"/>
          <w:sz w:val="32"/>
          <w:szCs w:val="32"/>
        </w:rPr>
        <w:t>9</w:t>
      </w:r>
      <w:r>
        <w:rPr>
          <w:rFonts w:hint="eastAsia" w:ascii="仿宋_GB2312" w:hAnsi="Times New Roman" w:eastAsia="仿宋_GB2312"/>
          <w:sz w:val="32"/>
          <w:szCs w:val="32"/>
        </w:rPr>
        <w:t>名（其中婚姻登记处</w:t>
      </w:r>
      <w:r>
        <w:rPr>
          <w:rFonts w:ascii="仿宋_GB2312" w:hAnsi="Times New Roman" w:eastAsia="仿宋_GB2312"/>
          <w:sz w:val="32"/>
          <w:szCs w:val="32"/>
        </w:rPr>
        <w:t>3</w:t>
      </w:r>
      <w:r>
        <w:rPr>
          <w:rFonts w:hint="eastAsia" w:ascii="仿宋_GB2312" w:hAnsi="Times New Roman" w:eastAsia="仿宋_GB2312"/>
          <w:sz w:val="32"/>
          <w:szCs w:val="32"/>
        </w:rPr>
        <w:t>名、捐助接收站</w:t>
      </w:r>
      <w:r>
        <w:rPr>
          <w:rFonts w:ascii="仿宋_GB2312" w:hAnsi="Times New Roman" w:eastAsia="仿宋_GB2312"/>
          <w:sz w:val="32"/>
          <w:szCs w:val="32"/>
        </w:rPr>
        <w:t>2</w:t>
      </w:r>
      <w:r>
        <w:rPr>
          <w:rFonts w:hint="eastAsia" w:ascii="仿宋_GB2312" w:hAnsi="Times New Roman" w:eastAsia="仿宋_GB2312"/>
          <w:sz w:val="32"/>
          <w:szCs w:val="32"/>
        </w:rPr>
        <w:t>名、复退中心</w:t>
      </w:r>
      <w:r>
        <w:rPr>
          <w:rFonts w:ascii="仿宋_GB2312" w:hAnsi="Times New Roman" w:eastAsia="仿宋_GB2312"/>
          <w:sz w:val="32"/>
          <w:szCs w:val="32"/>
        </w:rPr>
        <w:t>4</w:t>
      </w:r>
      <w:r>
        <w:rPr>
          <w:rFonts w:hint="eastAsia" w:ascii="仿宋_GB2312" w:hAnsi="Times New Roman" w:eastAsia="仿宋_GB2312"/>
          <w:sz w:val="32"/>
          <w:szCs w:val="32"/>
        </w:rPr>
        <w:t>名）、后勤服务人员</w:t>
      </w:r>
      <w:r>
        <w:rPr>
          <w:rFonts w:ascii="仿宋_GB2312" w:hAnsi="Times New Roman" w:eastAsia="仿宋_GB2312"/>
          <w:sz w:val="32"/>
          <w:szCs w:val="32"/>
        </w:rPr>
        <w:t>1</w:t>
      </w:r>
      <w:r>
        <w:rPr>
          <w:rFonts w:hint="eastAsia" w:ascii="仿宋_GB2312" w:hAnsi="Times New Roman" w:eastAsia="仿宋_GB2312"/>
          <w:sz w:val="32"/>
          <w:szCs w:val="32"/>
        </w:rPr>
        <w:t>名，另给</w:t>
      </w:r>
      <w:r>
        <w:rPr>
          <w:rFonts w:ascii="仿宋_GB2312" w:hAnsi="Times New Roman" w:eastAsia="仿宋_GB2312"/>
          <w:sz w:val="32"/>
          <w:szCs w:val="32"/>
        </w:rPr>
        <w:t>2</w:t>
      </w:r>
      <w:r>
        <w:rPr>
          <w:rFonts w:hint="eastAsia" w:ascii="仿宋_GB2312" w:hAnsi="Times New Roman" w:eastAsia="仿宋_GB2312"/>
          <w:sz w:val="32"/>
          <w:szCs w:val="32"/>
        </w:rPr>
        <w:t>名行政执法编制和</w:t>
      </w:r>
      <w:r>
        <w:rPr>
          <w:rFonts w:ascii="仿宋_GB2312" w:hAnsi="Times New Roman" w:eastAsia="仿宋_GB2312"/>
          <w:sz w:val="32"/>
          <w:szCs w:val="32"/>
        </w:rPr>
        <w:t>4</w:t>
      </w:r>
      <w:r>
        <w:rPr>
          <w:rFonts w:hint="eastAsia" w:ascii="仿宋_GB2312" w:hAnsi="Times New Roman" w:eastAsia="仿宋_GB2312"/>
          <w:sz w:val="32"/>
          <w:szCs w:val="32"/>
        </w:rPr>
        <w:t>名事业编制（补充行政编制不足）。有离退休人员</w:t>
      </w:r>
      <w:r>
        <w:rPr>
          <w:rFonts w:ascii="仿宋_GB2312" w:hAnsi="Times New Roman" w:eastAsia="仿宋_GB2312"/>
          <w:sz w:val="32"/>
          <w:szCs w:val="32"/>
        </w:rPr>
        <w:t>12</w:t>
      </w:r>
      <w:r>
        <w:rPr>
          <w:rFonts w:hint="eastAsia" w:ascii="仿宋_GB2312" w:hAnsi="Times New Roman" w:eastAsia="仿宋_GB2312"/>
          <w:sz w:val="32"/>
          <w:szCs w:val="32"/>
        </w:rPr>
        <w:t>人。</w:t>
      </w:r>
    </w:p>
    <w:p>
      <w:pPr>
        <w:spacing w:line="288" w:lineRule="auto"/>
        <w:rPr>
          <w:rFonts w:ascii="仿宋_GB2312" w:hAnsi="Times New Roman" w:eastAsia="仿宋_GB2312"/>
          <w:sz w:val="32"/>
          <w:szCs w:val="32"/>
        </w:rPr>
      </w:pPr>
      <w:r>
        <w:rPr>
          <w:rFonts w:hint="eastAsia" w:ascii="仿宋_GB2312" w:hAnsi="Times New Roman" w:eastAsia="仿宋_GB2312"/>
          <w:sz w:val="32"/>
          <w:szCs w:val="32"/>
        </w:rPr>
        <w:t>（二）预算年度的主要工作任务</w:t>
      </w:r>
    </w:p>
    <w:p>
      <w:pPr>
        <w:spacing w:line="288" w:lineRule="auto"/>
        <w:ind w:firstLine="640" w:firstLineChars="200"/>
        <w:rPr>
          <w:rFonts w:ascii="Times New Roman" w:hAnsi="Times New Roman" w:eastAsia="仿宋_GB2312"/>
          <w:sz w:val="32"/>
          <w:szCs w:val="32"/>
        </w:rPr>
        <w:sectPr>
          <w:pgSz w:w="11906" w:h="16838"/>
          <w:pgMar w:top="1440" w:right="1800" w:bottom="1440" w:left="1800" w:header="851" w:footer="992" w:gutter="0"/>
          <w:cols w:space="425" w:num="1"/>
          <w:docGrid w:type="lines" w:linePitch="312" w:charSpace="0"/>
        </w:sectPr>
      </w:pPr>
      <w:r>
        <w:rPr>
          <w:rFonts w:hint="eastAsia" w:ascii="Times New Roman" w:hAnsi="Times New Roman" w:eastAsia="仿宋_GB2312"/>
          <w:sz w:val="32"/>
          <w:szCs w:val="32"/>
        </w:rPr>
        <w:t>贯彻落实党的十八届四中全会、中央经济工作会议精神和习近平总书记系列重要讲话精神以及全国财政工作会议精神，按照省委十一届三次、四次全会的部署，主动适应经济发展新常态，着力稳增长、促发展、保重点、补短板、激活力、增实效，更好发挥财政职能作用，促进经济平稳健康发展和社会和谐稳定，确保完成全省财政</w:t>
      </w:r>
      <w:r>
        <w:rPr>
          <w:rFonts w:ascii="Times New Roman" w:hAnsi="Times New Roman" w:eastAsia="仿宋_GB2312"/>
          <w:sz w:val="32"/>
          <w:szCs w:val="32"/>
        </w:rPr>
        <w:t>“</w:t>
      </w:r>
      <w:r>
        <w:rPr>
          <w:rFonts w:hint="eastAsia" w:ascii="Times New Roman" w:hAnsi="Times New Roman" w:eastAsia="仿宋_GB2312"/>
          <w:sz w:val="32"/>
          <w:szCs w:val="32"/>
        </w:rPr>
        <w:t>十三五</w:t>
      </w:r>
      <w:r>
        <w:rPr>
          <w:rFonts w:ascii="Times New Roman" w:hAnsi="Times New Roman" w:eastAsia="仿宋_GB2312"/>
          <w:sz w:val="32"/>
          <w:szCs w:val="32"/>
        </w:rPr>
        <w:t>”</w:t>
      </w:r>
      <w:r>
        <w:rPr>
          <w:rFonts w:hint="eastAsia" w:ascii="Times New Roman" w:hAnsi="Times New Roman" w:eastAsia="仿宋_GB2312"/>
          <w:sz w:val="32"/>
          <w:szCs w:val="32"/>
        </w:rPr>
        <w:t>规划各项目标任务。</w:t>
      </w:r>
    </w:p>
    <w:p>
      <w:pPr>
        <w:ind w:firstLine="1100" w:firstLineChars="25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w:t>
      </w:r>
      <w:r>
        <w:rPr>
          <w:rFonts w:ascii="方正小标宋简体" w:hAnsi="方正小标宋简体" w:eastAsia="方正小标宋简体" w:cs="方正小标宋简体"/>
          <w:sz w:val="44"/>
          <w:szCs w:val="44"/>
        </w:rPr>
        <w:t xml:space="preserve">  2016</w:t>
      </w:r>
      <w:r>
        <w:rPr>
          <w:rFonts w:hint="eastAsia" w:ascii="方正小标宋简体" w:hAnsi="方正小标宋简体" w:eastAsia="方正小标宋简体" w:cs="方正小标宋简体"/>
          <w:sz w:val="44"/>
          <w:szCs w:val="44"/>
        </w:rPr>
        <w:t>年部门预算表</w:t>
      </w:r>
    </w:p>
    <w:p>
      <w:pPr>
        <w:ind w:firstLine="1600" w:firstLineChars="500"/>
        <w:rPr>
          <w:rFonts w:ascii="仿宋_GB2312" w:eastAsia="仿宋_GB2312"/>
          <w:sz w:val="32"/>
          <w:szCs w:val="32"/>
        </w:rPr>
      </w:pPr>
      <w:r>
        <w:rPr>
          <w:rFonts w:hint="eastAsia" w:ascii="仿宋_GB2312" w:eastAsia="仿宋_GB2312"/>
          <w:sz w:val="32"/>
          <w:szCs w:val="32"/>
        </w:rPr>
        <w:t>详见部门预算表</w:t>
      </w:r>
      <w:r>
        <w:rPr>
          <w:rFonts w:ascii="仿宋_GB2312" w:eastAsia="仿宋_GB2312"/>
          <w:sz w:val="32"/>
          <w:szCs w:val="32"/>
        </w:rPr>
        <w:t>1-11</w:t>
      </w:r>
      <w:r>
        <w:rPr>
          <w:rFonts w:hint="eastAsia" w:ascii="仿宋_GB2312" w:eastAsia="仿宋_GB2312"/>
          <w:sz w:val="32"/>
          <w:szCs w:val="32"/>
        </w:rPr>
        <w:t>表</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w:t>
      </w:r>
      <w:r>
        <w:rPr>
          <w:rFonts w:ascii="方正小标宋简体" w:hAnsi="方正小标宋简体" w:eastAsia="方正小标宋简体" w:cs="方正小标宋简体"/>
          <w:sz w:val="44"/>
          <w:szCs w:val="44"/>
        </w:rPr>
        <w:t xml:space="preserve">  2016</w:t>
      </w:r>
      <w:r>
        <w:rPr>
          <w:rFonts w:hint="eastAsia" w:ascii="方正小标宋简体" w:hAnsi="方正小标宋简体" w:eastAsia="方正小标宋简体" w:cs="方正小标宋简体"/>
          <w:sz w:val="44"/>
          <w:szCs w:val="44"/>
        </w:rPr>
        <w:t>年部门预算情况说明</w:t>
      </w:r>
    </w:p>
    <w:p>
      <w:pPr>
        <w:numPr>
          <w:ilvl w:val="0"/>
          <w:numId w:val="6"/>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年本部门收入预算</w:t>
      </w:r>
      <w:r>
        <w:rPr>
          <w:rFonts w:ascii="仿宋_GB2312" w:hAnsi="仿宋_GB2312" w:eastAsia="仿宋_GB2312" w:cs="仿宋_GB2312"/>
          <w:sz w:val="32"/>
          <w:szCs w:val="32"/>
        </w:rPr>
        <w:t>1499.3</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494.9</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，主要原因是优抚、最低生活保障、高龄老人津补贴等补助标准提高及干部职工工资普调；支出预算</w:t>
      </w:r>
      <w:r>
        <w:rPr>
          <w:rFonts w:ascii="仿宋_GB2312" w:hAnsi="仿宋_GB2312" w:eastAsia="仿宋_GB2312" w:cs="仿宋_GB2312"/>
          <w:sz w:val="32"/>
          <w:szCs w:val="32"/>
        </w:rPr>
        <w:t>1499.3</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494.9</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，主要原因是优抚、最低生活保障、高龄老人津补贴等补助标准提高及干部职工工资普调。</w:t>
      </w:r>
    </w:p>
    <w:p>
      <w:pPr>
        <w:numPr>
          <w:ilvl w:val="0"/>
          <w:numId w:val="6"/>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年本部门“三公”经费预算安排11.6万元，比上年减少4.3万元，下降</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，主要原因是严格执行“三公”经费规定。其中：因公出国（境）费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万元，与上年保持不变；公务用车购置及运行费6.8万元，比上年减少3.5万元，下降31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，主要原因是规范公车的使用；公务接待费4.8万元，比上年减少</w:t>
      </w:r>
      <w:r>
        <w:rPr>
          <w:rFonts w:ascii="仿宋_GB2312" w:hAnsi="仿宋_GB2312" w:eastAsia="仿宋_GB2312" w:cs="仿宋_GB2312"/>
          <w:sz w:val="32"/>
          <w:szCs w:val="32"/>
        </w:rPr>
        <w:t>0.8</w:t>
      </w:r>
      <w:r>
        <w:rPr>
          <w:rFonts w:hint="eastAsia" w:ascii="仿宋_GB2312" w:hAnsi="仿宋_GB2312" w:eastAsia="仿宋_GB2312" w:cs="仿宋_GB2312"/>
          <w:sz w:val="32"/>
          <w:szCs w:val="32"/>
        </w:rPr>
        <w:t>万元，下降15</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，主要原因是严格执行“三公”经费规定要求，控制接待标准、数量。</w:t>
      </w:r>
    </w:p>
    <w:p>
      <w:pPr>
        <w:numPr>
          <w:ilvl w:val="0"/>
          <w:numId w:val="6"/>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年，本部门机关运行经费安排13.65万元，比上年减少7万元，下降31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，主要原因是严格执行规定，控制公务接待标准。其中：办公费15200元，印刷费</w:t>
      </w:r>
      <w:r>
        <w:rPr>
          <w:rFonts w:hint="eastAsia" w:ascii="仿宋_GB2312" w:hAnsi="仿宋_GB2312" w:eastAsia="仿宋_GB2312" w:cs="仿宋_GB2312"/>
          <w:sz w:val="32"/>
          <w:szCs w:val="32"/>
          <w:lang w:val="en-US" w:eastAsia="zh-CN"/>
        </w:rPr>
        <w:t>0元</w:t>
      </w:r>
      <w:r>
        <w:rPr>
          <w:rFonts w:hint="eastAsia" w:ascii="仿宋_GB2312" w:hAnsi="仿宋_GB2312" w:eastAsia="仿宋_GB2312" w:cs="仿宋_GB2312"/>
          <w:sz w:val="32"/>
          <w:szCs w:val="32"/>
        </w:rPr>
        <w:t>，邮电费</w:t>
      </w:r>
      <w:r>
        <w:rPr>
          <w:rFonts w:hint="eastAsia" w:ascii="仿宋_GB2312" w:hAnsi="仿宋_GB2312" w:eastAsia="仿宋_GB2312" w:cs="仿宋_GB2312"/>
          <w:sz w:val="32"/>
          <w:szCs w:val="32"/>
          <w:lang w:val="en-US" w:eastAsia="zh-CN"/>
        </w:rPr>
        <w:t>0元</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val="en-US" w:eastAsia="zh-CN"/>
        </w:rPr>
        <w:t>0元</w:t>
      </w:r>
      <w:r>
        <w:rPr>
          <w:rFonts w:hint="eastAsia" w:ascii="仿宋_GB2312" w:hAnsi="仿宋_GB2312" w:eastAsia="仿宋_GB2312" w:cs="仿宋_GB2312"/>
          <w:sz w:val="32"/>
          <w:szCs w:val="32"/>
        </w:rPr>
        <w:t>，会议费</w:t>
      </w:r>
      <w:r>
        <w:rPr>
          <w:rFonts w:hint="eastAsia" w:ascii="仿宋_GB2312" w:hAnsi="仿宋_GB2312" w:eastAsia="仿宋_GB2312" w:cs="仿宋_GB2312"/>
          <w:sz w:val="32"/>
          <w:szCs w:val="32"/>
          <w:lang w:val="en-US" w:eastAsia="zh-CN"/>
        </w:rPr>
        <w:t>0元</w:t>
      </w:r>
      <w:r>
        <w:rPr>
          <w:rFonts w:hint="eastAsia" w:ascii="仿宋_GB2312" w:hAnsi="仿宋_GB2312" w:eastAsia="仿宋_GB2312" w:cs="仿宋_GB2312"/>
          <w:sz w:val="32"/>
          <w:szCs w:val="32"/>
        </w:rPr>
        <w:t>，福利费</w:t>
      </w:r>
      <w:r>
        <w:rPr>
          <w:rFonts w:hint="eastAsia" w:ascii="仿宋_GB2312" w:hAnsi="仿宋_GB2312" w:eastAsia="仿宋_GB2312" w:cs="仿宋_GB2312"/>
          <w:sz w:val="32"/>
          <w:szCs w:val="32"/>
          <w:lang w:val="en-US" w:eastAsia="zh-CN"/>
        </w:rPr>
        <w:t>0元</w:t>
      </w:r>
      <w:r>
        <w:rPr>
          <w:rFonts w:hint="eastAsia" w:ascii="仿宋_GB2312" w:hAnsi="仿宋_GB2312" w:eastAsia="仿宋_GB2312" w:cs="仿宋_GB2312"/>
          <w:sz w:val="32"/>
          <w:szCs w:val="32"/>
        </w:rPr>
        <w:t>，日常维修费</w:t>
      </w:r>
      <w:r>
        <w:rPr>
          <w:rFonts w:hint="eastAsia" w:ascii="仿宋_GB2312" w:hAnsi="仿宋_GB2312" w:eastAsia="仿宋_GB2312" w:cs="仿宋_GB2312"/>
          <w:sz w:val="32"/>
          <w:szCs w:val="32"/>
          <w:lang w:val="en-US" w:eastAsia="zh-CN"/>
        </w:rPr>
        <w:t>0元</w:t>
      </w:r>
      <w:r>
        <w:rPr>
          <w:rFonts w:hint="eastAsia" w:ascii="仿宋_GB2312" w:hAnsi="仿宋_GB2312" w:eastAsia="仿宋_GB2312" w:cs="仿宋_GB2312"/>
          <w:sz w:val="32"/>
          <w:szCs w:val="32"/>
        </w:rPr>
        <w:t>，专用材料及一般设备购置费</w:t>
      </w:r>
      <w:r>
        <w:rPr>
          <w:rFonts w:hint="eastAsia" w:ascii="仿宋_GB2312" w:hAnsi="仿宋_GB2312" w:eastAsia="仿宋_GB2312" w:cs="仿宋_GB2312"/>
          <w:sz w:val="32"/>
          <w:szCs w:val="32"/>
          <w:lang w:val="en-US" w:eastAsia="zh-CN"/>
        </w:rPr>
        <w:t>0元</w:t>
      </w:r>
      <w:r>
        <w:rPr>
          <w:rFonts w:hint="eastAsia" w:ascii="仿宋_GB2312" w:hAnsi="仿宋_GB2312" w:eastAsia="仿宋_GB2312" w:cs="仿宋_GB2312"/>
          <w:sz w:val="32"/>
          <w:szCs w:val="32"/>
        </w:rPr>
        <w:t>，办公用房水电费5300</w:t>
      </w:r>
      <w:r>
        <w:rPr>
          <w:rFonts w:hint="eastAsia" w:ascii="仿宋_GB2312" w:hAnsi="仿宋_GB2312" w:eastAsia="仿宋_GB2312" w:cs="仿宋_GB2312"/>
          <w:sz w:val="32"/>
          <w:szCs w:val="32"/>
          <w:lang w:eastAsia="zh-CN"/>
        </w:rPr>
        <w:t>元</w:t>
      </w:r>
      <w:r>
        <w:rPr>
          <w:rFonts w:hint="eastAsia" w:ascii="仿宋_GB2312" w:hAnsi="仿宋_GB2312" w:eastAsia="仿宋_GB2312" w:cs="仿宋_GB2312"/>
          <w:sz w:val="32"/>
          <w:szCs w:val="32"/>
        </w:rPr>
        <w:t>，办公用房取暖费</w:t>
      </w:r>
      <w:r>
        <w:rPr>
          <w:rFonts w:hint="eastAsia" w:ascii="仿宋_GB2312" w:hAnsi="仿宋_GB2312" w:eastAsia="仿宋_GB2312" w:cs="仿宋_GB2312"/>
          <w:sz w:val="32"/>
          <w:szCs w:val="32"/>
          <w:lang w:val="en-US" w:eastAsia="zh-CN"/>
        </w:rPr>
        <w:t>0元</w:t>
      </w:r>
      <w:r>
        <w:rPr>
          <w:rFonts w:hint="eastAsia" w:ascii="仿宋_GB2312" w:hAnsi="仿宋_GB2312" w:eastAsia="仿宋_GB2312" w:cs="仿宋_GB2312"/>
          <w:sz w:val="32"/>
          <w:szCs w:val="32"/>
        </w:rPr>
        <w:t>，办公用房物业管理费</w:t>
      </w:r>
      <w:r>
        <w:rPr>
          <w:rFonts w:hint="eastAsia" w:ascii="仿宋_GB2312" w:hAnsi="仿宋_GB2312" w:eastAsia="仿宋_GB2312" w:cs="仿宋_GB2312"/>
          <w:sz w:val="32"/>
          <w:szCs w:val="32"/>
          <w:lang w:val="en-US" w:eastAsia="zh-CN"/>
        </w:rPr>
        <w:t>0元</w:t>
      </w:r>
      <w:r>
        <w:rPr>
          <w:rFonts w:hint="eastAsia" w:ascii="仿宋_GB2312" w:hAnsi="仿宋_GB2312" w:eastAsia="仿宋_GB2312" w:cs="仿宋_GB2312"/>
          <w:sz w:val="32"/>
          <w:szCs w:val="32"/>
        </w:rPr>
        <w:t>，公务接待费48000元，公务用车运行维护费68000</w:t>
      </w:r>
      <w:r>
        <w:rPr>
          <w:rFonts w:hint="eastAsia" w:ascii="仿宋_GB2312" w:hAnsi="仿宋_GB2312" w:eastAsia="仿宋_GB2312" w:cs="仿宋_GB2312"/>
          <w:sz w:val="32"/>
          <w:szCs w:val="32"/>
          <w:lang w:eastAsia="zh-CN"/>
        </w:rPr>
        <w:t>元</w:t>
      </w:r>
      <w:bookmarkStart w:id="0" w:name="_GoBack"/>
      <w:bookmarkEnd w:id="0"/>
      <w:r>
        <w:rPr>
          <w:rFonts w:hint="eastAsia" w:ascii="仿宋_GB2312" w:hAnsi="仿宋_GB2312" w:eastAsia="仿宋_GB2312" w:cs="仿宋_GB2312"/>
          <w:sz w:val="32"/>
          <w:szCs w:val="32"/>
        </w:rPr>
        <w:t>等。</w:t>
      </w:r>
    </w:p>
    <w:p>
      <w:pPr>
        <w:numPr>
          <w:ilvl w:val="0"/>
          <w:numId w:val="6"/>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2016年本部门政府采购安排0万元，其中：货物类采购预算0万元，工程类采购预算0万元，服务类采购预算0万元等。</w:t>
      </w:r>
    </w:p>
    <w:p>
      <w:pPr>
        <w:numPr>
          <w:ilvl w:val="0"/>
          <w:numId w:val="6"/>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spacing w:line="580" w:lineRule="exact"/>
        <w:ind w:firstLine="602"/>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2016</w:t>
      </w:r>
      <w:r>
        <w:rPr>
          <w:rFonts w:hint="eastAsia" w:ascii="仿宋_GB2312" w:eastAsia="仿宋_GB2312"/>
          <w:sz w:val="32"/>
          <w:szCs w:val="32"/>
        </w:rPr>
        <w:t>年</w:t>
      </w:r>
      <w:r>
        <w:rPr>
          <w:rFonts w:ascii="仿宋_GB2312" w:eastAsia="仿宋_GB2312"/>
          <w:sz w:val="32"/>
          <w:szCs w:val="32"/>
        </w:rPr>
        <w:t>1</w:t>
      </w:r>
      <w:r>
        <w:rPr>
          <w:rFonts w:hint="eastAsia" w:ascii="仿宋_GB2312" w:eastAsia="仿宋_GB2312"/>
          <w:sz w:val="32"/>
          <w:szCs w:val="32"/>
        </w:rPr>
        <w:t>月1日，</w:t>
      </w:r>
      <w:r>
        <w:rPr>
          <w:rFonts w:hint="eastAsia" w:ascii="仿宋_GB2312" w:hAnsi="仿宋_GB2312" w:eastAsia="仿宋_GB2312" w:cs="仿宋_GB2312"/>
          <w:sz w:val="32"/>
          <w:szCs w:val="32"/>
        </w:rPr>
        <w:t>本部门占有使用国有资产总体情况为</w:t>
      </w: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房屋</w:t>
      </w:r>
      <w:r>
        <w:rPr>
          <w:rFonts w:ascii="仿宋_GB2312" w:eastAsia="仿宋_GB2312"/>
          <w:sz w:val="32"/>
          <w:szCs w:val="32"/>
        </w:rPr>
        <w:t>6794</w:t>
      </w:r>
      <w:r>
        <w:rPr>
          <w:rFonts w:hint="eastAsia" w:ascii="仿宋_GB2312" w:eastAsia="仿宋_GB2312"/>
          <w:sz w:val="32"/>
          <w:szCs w:val="32"/>
        </w:rPr>
        <w:t>平方米，其中：办公用房</w:t>
      </w:r>
      <w:r>
        <w:rPr>
          <w:rFonts w:ascii="仿宋_GB2312" w:eastAsia="仿宋_GB2312"/>
          <w:sz w:val="32"/>
          <w:szCs w:val="32"/>
        </w:rPr>
        <w:t>4128</w:t>
      </w:r>
      <w:r>
        <w:rPr>
          <w:rFonts w:hint="eastAsia" w:ascii="仿宋_GB2312" w:eastAsia="仿宋_GB2312"/>
          <w:sz w:val="32"/>
          <w:szCs w:val="32"/>
        </w:rPr>
        <w:t>平方米，业务用房</w:t>
      </w:r>
      <w:r>
        <w:rPr>
          <w:rFonts w:ascii="仿宋_GB2312" w:eastAsia="仿宋_GB2312"/>
          <w:sz w:val="32"/>
          <w:szCs w:val="32"/>
        </w:rPr>
        <w:t>0</w:t>
      </w:r>
      <w:r>
        <w:rPr>
          <w:rFonts w:hint="eastAsia" w:ascii="仿宋_GB2312" w:eastAsia="仿宋_GB2312"/>
          <w:sz w:val="32"/>
          <w:szCs w:val="32"/>
        </w:rPr>
        <w:t>平方米，其他</w:t>
      </w:r>
      <w:r>
        <w:rPr>
          <w:rFonts w:ascii="仿宋_GB2312" w:eastAsia="仿宋_GB2312"/>
          <w:sz w:val="32"/>
          <w:szCs w:val="32"/>
        </w:rPr>
        <w:t>2666</w:t>
      </w:r>
      <w:r>
        <w:rPr>
          <w:rFonts w:hint="eastAsia" w:ascii="仿宋_GB2312" w:eastAsia="仿宋_GB2312"/>
          <w:sz w:val="32"/>
          <w:szCs w:val="32"/>
        </w:rPr>
        <w:t>平方米；</w:t>
      </w:r>
      <w:r>
        <w:rPr>
          <w:rFonts w:ascii="仿宋_GB2312" w:eastAsia="仿宋_GB2312"/>
          <w:sz w:val="32"/>
          <w:szCs w:val="32"/>
        </w:rPr>
        <w:t>2.</w:t>
      </w:r>
      <w:r>
        <w:rPr>
          <w:rFonts w:hint="eastAsia" w:ascii="仿宋_GB2312" w:eastAsia="仿宋_GB2312"/>
          <w:sz w:val="32"/>
          <w:szCs w:val="32"/>
        </w:rPr>
        <w:t>单价在</w:t>
      </w:r>
      <w:r>
        <w:rPr>
          <w:rFonts w:ascii="仿宋_GB2312" w:eastAsia="仿宋_GB2312"/>
          <w:sz w:val="32"/>
          <w:szCs w:val="32"/>
        </w:rPr>
        <w:t>50</w:t>
      </w:r>
      <w:r>
        <w:rPr>
          <w:rFonts w:hint="eastAsia" w:ascii="仿宋_GB2312" w:eastAsia="仿宋_GB2312"/>
          <w:sz w:val="32"/>
          <w:szCs w:val="32"/>
        </w:rPr>
        <w:t>万元以上的设备</w:t>
      </w:r>
      <w:r>
        <w:rPr>
          <w:rFonts w:ascii="仿宋_GB2312" w:eastAsia="仿宋_GB2312"/>
          <w:sz w:val="32"/>
          <w:szCs w:val="32"/>
        </w:rPr>
        <w:t>0</w:t>
      </w:r>
      <w:r>
        <w:rPr>
          <w:rFonts w:hint="eastAsia" w:ascii="仿宋_GB2312" w:eastAsia="仿宋_GB2312"/>
          <w:sz w:val="32"/>
          <w:szCs w:val="32"/>
        </w:rPr>
        <w:t>（台、套），其中：单价</w:t>
      </w:r>
      <w:r>
        <w:rPr>
          <w:rFonts w:ascii="仿宋_GB2312" w:eastAsia="仿宋_GB2312"/>
          <w:sz w:val="32"/>
          <w:szCs w:val="32"/>
        </w:rPr>
        <w:t>50</w:t>
      </w:r>
      <w:r>
        <w:rPr>
          <w:rFonts w:hint="eastAsia" w:ascii="仿宋_GB2312" w:eastAsia="仿宋_GB2312"/>
          <w:sz w:val="32"/>
          <w:szCs w:val="32"/>
        </w:rPr>
        <w:t>万元（含）以上的通用设备</w:t>
      </w:r>
      <w:r>
        <w:rPr>
          <w:rFonts w:ascii="仿宋_GB2312" w:eastAsia="仿宋_GB2312"/>
          <w:sz w:val="32"/>
          <w:szCs w:val="32"/>
        </w:rPr>
        <w:t>0</w:t>
      </w:r>
      <w:r>
        <w:rPr>
          <w:rFonts w:hint="eastAsia" w:ascii="仿宋_GB2312" w:eastAsia="仿宋_GB2312"/>
          <w:sz w:val="32"/>
          <w:szCs w:val="32"/>
        </w:rPr>
        <w:t>（台、套），单价</w:t>
      </w:r>
      <w:r>
        <w:rPr>
          <w:rFonts w:ascii="仿宋_GB2312" w:eastAsia="仿宋_GB2312"/>
          <w:sz w:val="32"/>
          <w:szCs w:val="32"/>
        </w:rPr>
        <w:t>100</w:t>
      </w:r>
      <w:r>
        <w:rPr>
          <w:rFonts w:hint="eastAsia" w:ascii="仿宋_GB2312" w:eastAsia="仿宋_GB2312"/>
          <w:sz w:val="32"/>
          <w:szCs w:val="32"/>
        </w:rPr>
        <w:t>万元（含）以上的专用设备</w:t>
      </w:r>
      <w:r>
        <w:rPr>
          <w:rFonts w:ascii="仿宋_GB2312" w:eastAsia="仿宋_GB2312"/>
          <w:sz w:val="32"/>
          <w:szCs w:val="32"/>
        </w:rPr>
        <w:t>0</w:t>
      </w:r>
      <w:r>
        <w:rPr>
          <w:rFonts w:hint="eastAsia" w:ascii="仿宋_GB2312" w:eastAsia="仿宋_GB2312"/>
          <w:sz w:val="32"/>
          <w:szCs w:val="32"/>
        </w:rPr>
        <w:t>（台、套）；</w:t>
      </w:r>
      <w:r>
        <w:rPr>
          <w:rFonts w:ascii="仿宋_GB2312" w:eastAsia="仿宋_GB2312"/>
          <w:sz w:val="32"/>
          <w:szCs w:val="32"/>
        </w:rPr>
        <w:t>3.</w:t>
      </w:r>
      <w:r>
        <w:rPr>
          <w:rFonts w:hint="eastAsia" w:ascii="仿宋_GB2312" w:eastAsia="仿宋_GB2312"/>
          <w:sz w:val="32"/>
          <w:szCs w:val="32"/>
        </w:rPr>
        <w:t>车辆</w:t>
      </w:r>
      <w:r>
        <w:rPr>
          <w:rFonts w:ascii="仿宋_GB2312" w:eastAsia="仿宋_GB2312"/>
          <w:sz w:val="32"/>
          <w:szCs w:val="32"/>
        </w:rPr>
        <w:t>2(</w:t>
      </w:r>
      <w:r>
        <w:rPr>
          <w:rFonts w:hint="eastAsia" w:ascii="仿宋_GB2312" w:eastAsia="仿宋_GB2312"/>
          <w:sz w:val="32"/>
          <w:szCs w:val="32"/>
        </w:rPr>
        <w:t>台、辆</w:t>
      </w:r>
      <w:r>
        <w:rPr>
          <w:rFonts w:ascii="仿宋_GB2312" w:eastAsia="仿宋_GB2312"/>
          <w:sz w:val="32"/>
          <w:szCs w:val="32"/>
        </w:rPr>
        <w:t>)</w:t>
      </w:r>
      <w:r>
        <w:rPr>
          <w:rFonts w:hint="eastAsia" w:ascii="仿宋_GB2312" w:eastAsia="仿宋_GB2312"/>
          <w:sz w:val="32"/>
          <w:szCs w:val="32"/>
        </w:rPr>
        <w:t>，按汽车工作用途，其中：领导干部用车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2(</w:t>
      </w:r>
      <w:r>
        <w:rPr>
          <w:rFonts w:hint="eastAsia" w:ascii="仿宋_GB2312" w:eastAsia="仿宋_GB2312"/>
          <w:sz w:val="32"/>
          <w:szCs w:val="32"/>
        </w:rPr>
        <w:t>台、辆</w:t>
      </w:r>
      <w:r>
        <w:rPr>
          <w:rFonts w:ascii="仿宋_GB2312" w:eastAsia="仿宋_GB2312"/>
          <w:sz w:val="32"/>
          <w:szCs w:val="32"/>
        </w:rPr>
        <w:t>)</w:t>
      </w:r>
      <w:r>
        <w:rPr>
          <w:rFonts w:hint="eastAsia" w:ascii="仿宋_GB2312" w:eastAsia="仿宋_GB2312"/>
          <w:sz w:val="32"/>
          <w:szCs w:val="32"/>
        </w:rPr>
        <w:t>，一般执法执勤用车</w:t>
      </w:r>
      <w:r>
        <w:rPr>
          <w:rFonts w:ascii="仿宋_GB2312" w:eastAsia="仿宋_GB2312"/>
          <w:sz w:val="32"/>
          <w:szCs w:val="32"/>
        </w:rPr>
        <w:t>0(</w:t>
      </w:r>
      <w:r>
        <w:rPr>
          <w:rFonts w:hint="eastAsia" w:ascii="仿宋_GB2312" w:eastAsia="仿宋_GB2312"/>
          <w:sz w:val="32"/>
          <w:szCs w:val="32"/>
        </w:rPr>
        <w:t>台、辆</w:t>
      </w:r>
      <w:r>
        <w:rPr>
          <w:rFonts w:ascii="仿宋_GB2312" w:eastAsia="仿宋_GB2312"/>
          <w:sz w:val="32"/>
          <w:szCs w:val="32"/>
        </w:rPr>
        <w:t>)</w:t>
      </w:r>
      <w:r>
        <w:rPr>
          <w:rFonts w:hint="eastAsia" w:ascii="仿宋_GB2312" w:eastAsia="仿宋_GB2312"/>
          <w:sz w:val="32"/>
          <w:szCs w:val="32"/>
        </w:rPr>
        <w:t>，特种专业技术用车</w:t>
      </w:r>
      <w:r>
        <w:rPr>
          <w:rFonts w:ascii="仿宋_GB2312" w:eastAsia="仿宋_GB2312"/>
          <w:sz w:val="32"/>
          <w:szCs w:val="32"/>
        </w:rPr>
        <w:t>0(</w:t>
      </w:r>
      <w:r>
        <w:rPr>
          <w:rFonts w:hint="eastAsia" w:ascii="仿宋_GB2312" w:eastAsia="仿宋_GB2312"/>
          <w:sz w:val="32"/>
          <w:szCs w:val="32"/>
        </w:rPr>
        <w:t>台、辆</w:t>
      </w:r>
      <w:r>
        <w:rPr>
          <w:rFonts w:ascii="仿宋_GB2312" w:eastAsia="仿宋_GB2312"/>
          <w:sz w:val="32"/>
          <w:szCs w:val="32"/>
        </w:rPr>
        <w:t>)</w:t>
      </w:r>
      <w:r>
        <w:rPr>
          <w:rFonts w:hint="eastAsia" w:ascii="仿宋_GB2312" w:eastAsia="仿宋_GB2312"/>
          <w:sz w:val="32"/>
          <w:szCs w:val="32"/>
        </w:rPr>
        <w:t>，其他用车</w:t>
      </w:r>
      <w:r>
        <w:rPr>
          <w:rFonts w:ascii="仿宋_GB2312" w:eastAsia="仿宋_GB2312"/>
          <w:sz w:val="32"/>
          <w:szCs w:val="32"/>
        </w:rPr>
        <w:t>0(</w:t>
      </w:r>
      <w:r>
        <w:rPr>
          <w:rFonts w:hint="eastAsia" w:ascii="仿宋_GB2312" w:eastAsia="仿宋_GB2312"/>
          <w:sz w:val="32"/>
          <w:szCs w:val="32"/>
        </w:rPr>
        <w:t>台、辆</w:t>
      </w:r>
      <w:r>
        <w:rPr>
          <w:rFonts w:ascii="仿宋_GB2312" w:eastAsia="仿宋_GB2312"/>
          <w:sz w:val="32"/>
          <w:szCs w:val="32"/>
        </w:rPr>
        <w:t>)</w:t>
      </w:r>
      <w:r>
        <w:rPr>
          <w:rFonts w:hint="eastAsia" w:ascii="仿宋_GB2312" w:eastAsia="仿宋_GB2312"/>
          <w:sz w:val="32"/>
          <w:szCs w:val="32"/>
        </w:rPr>
        <w:t>。</w:t>
      </w:r>
      <w:r>
        <w:rPr>
          <w:rFonts w:ascii="仿宋_GB2312" w:eastAsia="仿宋_GB2312"/>
          <w:sz w:val="32"/>
          <w:szCs w:val="32"/>
        </w:rPr>
        <w:t xml:space="preserve"> </w:t>
      </w:r>
      <w:r>
        <w:rPr>
          <w:rFonts w:hint="eastAsia" w:ascii="仿宋_GB2312" w:hAnsi="仿宋_GB2312" w:eastAsia="仿宋_GB2312" w:cs="仿宋_GB2312"/>
          <w:sz w:val="32"/>
          <w:szCs w:val="32"/>
        </w:rPr>
        <w:t>主要实物资产数据情况为：房屋及构筑物5891561.1元，通用设备615002元，车辆939633元。资产变动情况为：无。</w:t>
      </w:r>
    </w:p>
    <w:p>
      <w:pPr>
        <w:numPr>
          <w:ilvl w:val="0"/>
          <w:numId w:val="6"/>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pStyle w:val="4"/>
        <w:spacing w:line="580" w:lineRule="exact"/>
        <w:ind w:firstLine="800" w:firstLineChars="250"/>
        <w:rPr>
          <w:rFonts w:ascii="仿宋_GB2312" w:hAnsi="宋体" w:eastAsia="仿宋_GB2312"/>
          <w:sz w:val="32"/>
          <w:szCs w:val="32"/>
        </w:rPr>
      </w:pPr>
      <w:r>
        <w:rPr>
          <w:rFonts w:hint="eastAsia" w:ascii="仿宋_GB2312" w:hAnsi="仿宋_GB2312" w:eastAsia="仿宋_GB2312" w:cs="仿宋_GB2312"/>
          <w:sz w:val="32"/>
          <w:szCs w:val="32"/>
        </w:rPr>
        <w:t>2016年，本部门推进预算绩效信息公开的有关工作情况</w:t>
      </w:r>
      <w:r>
        <w:rPr>
          <w:rFonts w:hint="eastAsia" w:ascii="仿宋_GB2312" w:hAnsi="宋体" w:eastAsia="仿宋_GB2312"/>
          <w:sz w:val="32"/>
          <w:szCs w:val="32"/>
        </w:rPr>
        <w:t>：本部门本年度未开展民生项目和重点支出项目绩效评价。</w:t>
      </w:r>
    </w:p>
    <w:p>
      <w:pPr>
        <w:ind w:firstLine="640"/>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名词解释</w:t>
      </w:r>
    </w:p>
    <w:p>
      <w:pPr>
        <w:ind w:firstLine="640" w:firstLineChars="200"/>
        <w:jc w:val="left"/>
        <w:rPr>
          <w:rFonts w:ascii="楷体_GB2312" w:hAnsi="楷体_GB2312" w:eastAsia="楷体_GB2312" w:cs="楷体_GB2312"/>
          <w:sz w:val="32"/>
          <w:szCs w:val="32"/>
          <w:highlight w:val="lightGray"/>
        </w:rPr>
      </w:pPr>
    </w:p>
    <w:p>
      <w:pPr>
        <w:spacing w:line="580" w:lineRule="exact"/>
        <w:ind w:firstLine="160" w:firstLineChars="50"/>
        <w:rPr>
          <w:rFonts w:ascii="仿宋_GB2312" w:hAnsi="宋体" w:eastAsia="仿宋_GB2312" w:cs="仿宋_GB2312"/>
          <w:sz w:val="32"/>
          <w:szCs w:val="32"/>
        </w:rPr>
      </w:pPr>
      <w:r>
        <w:rPr>
          <w:rFonts w:ascii="仿宋_GB2312" w:hAnsi="仿宋_GB2312" w:eastAsia="仿宋_GB2312" w:cs="仿宋_GB2312"/>
          <w:sz w:val="32"/>
          <w:szCs w:val="32"/>
        </w:rPr>
        <w:t xml:space="preserve">1 </w:t>
      </w:r>
      <w:r>
        <w:rPr>
          <w:rFonts w:hint="eastAsia" w:ascii="仿宋_GB2312" w:hAnsi="仿宋_GB2312" w:eastAsia="仿宋_GB2312" w:cs="仿宋_GB2312"/>
          <w:sz w:val="32"/>
          <w:szCs w:val="32"/>
        </w:rPr>
        <w:t>、</w:t>
      </w:r>
      <w:r>
        <w:rPr>
          <w:rFonts w:hint="eastAsia" w:ascii="仿宋_GB2312" w:hAnsi="宋体" w:eastAsia="仿宋_GB2312" w:cs="仿宋_GB2312"/>
          <w:sz w:val="32"/>
          <w:szCs w:val="32"/>
        </w:rPr>
        <w:t>民政管理事务：反映民政管理事务支出。</w:t>
      </w:r>
    </w:p>
    <w:p>
      <w:pPr>
        <w:spacing w:line="580" w:lineRule="exact"/>
        <w:ind w:left="1545" w:leftChars="50" w:hanging="1440" w:hangingChars="450"/>
        <w:rPr>
          <w:rFonts w:ascii="仿宋_GB2312" w:hAnsi="宋体" w:eastAsia="仿宋_GB2312" w:cs="仿宋_GB2312"/>
          <w:sz w:val="32"/>
          <w:szCs w:val="32"/>
        </w:rPr>
      </w:pPr>
      <w:r>
        <w:rPr>
          <w:rFonts w:ascii="仿宋_GB2312" w:hAnsi="仿宋_GB2312" w:eastAsia="仿宋_GB2312" w:cs="仿宋_GB2312"/>
          <w:sz w:val="32"/>
          <w:szCs w:val="32"/>
        </w:rPr>
        <w:t>2</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、行政运行：反映行政单位（包括实行公务员管理的事业单位）的基本支出。</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 xml:space="preserve"> 3</w:t>
      </w:r>
      <w:r>
        <w:rPr>
          <w:rFonts w:hint="eastAsia" w:ascii="仿宋_GB2312" w:hAnsi="宋体" w:eastAsia="仿宋_GB2312" w:cs="仿宋_GB2312"/>
          <w:sz w:val="32"/>
          <w:szCs w:val="32"/>
        </w:rPr>
        <w:t>、一般行政管理事务：反映行政单位未单独设置项级科目的其他项目支出。</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 xml:space="preserve"> 4</w:t>
      </w:r>
      <w:r>
        <w:rPr>
          <w:rFonts w:hint="eastAsia" w:ascii="仿宋_GB2312" w:hAnsi="宋体" w:eastAsia="仿宋_GB2312" w:cs="仿宋_GB2312"/>
          <w:sz w:val="32"/>
          <w:szCs w:val="32"/>
        </w:rPr>
        <w:t>、机关服务：反映为行政单位提供后勤服务的各类后勤服务中心、医务室等附属事业单位的支出。其他事业单位的支出，凡单独设置了项级科目的，在单独设置的项级科目中反映。未单设项级科目的，在“其他”项级科目中反映。</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5</w:t>
      </w:r>
      <w:r>
        <w:rPr>
          <w:rFonts w:hint="eastAsia" w:ascii="仿宋_GB2312" w:hAnsi="宋体" w:eastAsia="仿宋_GB2312" w:cs="仿宋_GB2312"/>
          <w:sz w:val="32"/>
          <w:szCs w:val="32"/>
        </w:rPr>
        <w:t>、拥军优属：反映开属拥军优属活动的支出。</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6</w:t>
      </w:r>
      <w:r>
        <w:rPr>
          <w:rFonts w:hint="eastAsia" w:ascii="仿宋_GB2312" w:hAnsi="宋体" w:eastAsia="仿宋_GB2312" w:cs="仿宋_GB2312"/>
          <w:sz w:val="32"/>
          <w:szCs w:val="32"/>
        </w:rPr>
        <w:t>、老龄事务：反映老龄事务方面的支出。</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7</w:t>
      </w:r>
      <w:r>
        <w:rPr>
          <w:rFonts w:hint="eastAsia" w:ascii="仿宋_GB2312" w:hAnsi="宋体" w:eastAsia="仿宋_GB2312" w:cs="仿宋_GB2312"/>
          <w:sz w:val="32"/>
          <w:szCs w:val="32"/>
        </w:rPr>
        <w:t>、民间组织管理：反映民间组织管理方面的支出。</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8</w:t>
      </w:r>
      <w:r>
        <w:rPr>
          <w:rFonts w:hint="eastAsia" w:ascii="仿宋_GB2312" w:hAnsi="宋体" w:eastAsia="仿宋_GB2312" w:cs="仿宋_GB2312"/>
          <w:sz w:val="32"/>
          <w:szCs w:val="32"/>
        </w:rPr>
        <w:t>、行政区划和地名管理：反映行政区划界线勘定、维护，以及行政区划和地名管理支出。</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9</w:t>
      </w:r>
      <w:r>
        <w:rPr>
          <w:rFonts w:hint="eastAsia" w:ascii="仿宋_GB2312" w:hAnsi="宋体" w:eastAsia="仿宋_GB2312" w:cs="仿宋_GB2312"/>
          <w:sz w:val="32"/>
          <w:szCs w:val="32"/>
        </w:rPr>
        <w:t>、基层政权和社区建设：反映开展村民自治、村务公开等基层政权和社区建设工作的支出。</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10</w:t>
      </w:r>
      <w:r>
        <w:rPr>
          <w:rFonts w:hint="eastAsia" w:ascii="仿宋_GB2312" w:hAnsi="宋体" w:eastAsia="仿宋_GB2312" w:cs="仿宋_GB2312"/>
          <w:sz w:val="32"/>
          <w:szCs w:val="32"/>
        </w:rPr>
        <w:t>、其他民政管理事务支出：反映民政部门接待来访、法制建设、政策宣传方面的支出，以及开展优抚安置、救灾减灾、社会救助、社会福利、婚姻登记、社会事务、信息化建设等专项业务的支出。</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11</w:t>
      </w:r>
      <w:r>
        <w:rPr>
          <w:rFonts w:hint="eastAsia" w:ascii="仿宋_GB2312" w:hAnsi="宋体" w:eastAsia="仿宋_GB2312" w:cs="仿宋_GB2312"/>
          <w:sz w:val="32"/>
          <w:szCs w:val="32"/>
        </w:rPr>
        <w:t>、抚恤：反映用于各类优抚对象和优抚事业单位的支出。</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12</w:t>
      </w:r>
      <w:r>
        <w:rPr>
          <w:rFonts w:hint="eastAsia" w:ascii="仿宋_GB2312" w:hAnsi="宋体" w:eastAsia="仿宋_GB2312" w:cs="仿宋_GB2312"/>
          <w:sz w:val="32"/>
          <w:szCs w:val="32"/>
        </w:rPr>
        <w:t>、死亡抚恤：反映按规定用于烈士和牺牲、病故人员家属的一次性和定期抚恤金以及丧葬补助费。</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13</w:t>
      </w:r>
      <w:r>
        <w:rPr>
          <w:rFonts w:hint="eastAsia" w:ascii="仿宋_GB2312" w:hAnsi="宋体" w:eastAsia="仿宋_GB2312" w:cs="仿宋_GB2312"/>
          <w:sz w:val="32"/>
          <w:szCs w:val="32"/>
        </w:rPr>
        <w:t>、在乡复员、退伍军人生活补助：反映</w:t>
      </w:r>
      <w:r>
        <w:rPr>
          <w:rFonts w:hint="eastAsia" w:ascii="仿宋_GB2312" w:hAnsi="宋体" w:eastAsia="仿宋_GB2312" w:cs="Arial"/>
          <w:color w:val="333333"/>
          <w:sz w:val="32"/>
          <w:szCs w:val="32"/>
          <w:shd w:val="clear" w:color="auto" w:fill="FFFFFF"/>
        </w:rPr>
        <w:t>在乡退伍红军老战士（含在乡西路军红军老战士、红军失散人员）、</w:t>
      </w:r>
      <w:r>
        <w:rPr>
          <w:rFonts w:ascii="仿宋_GB2312" w:hAnsi="宋体" w:eastAsia="仿宋_GB2312" w:cs="Arial"/>
          <w:color w:val="333333"/>
          <w:sz w:val="32"/>
          <w:szCs w:val="32"/>
          <w:shd w:val="clear" w:color="auto" w:fill="FFFFFF"/>
        </w:rPr>
        <w:t>1954</w:t>
      </w:r>
      <w:r>
        <w:rPr>
          <w:rFonts w:hint="eastAsia" w:ascii="仿宋_GB2312" w:hAnsi="宋体" w:eastAsia="仿宋_GB2312" w:cs="Arial"/>
          <w:color w:val="333333"/>
          <w:sz w:val="32"/>
          <w:szCs w:val="32"/>
          <w:shd w:val="clear" w:color="auto" w:fill="FFFFFF"/>
        </w:rPr>
        <w:t>年</w:t>
      </w:r>
      <w:r>
        <w:rPr>
          <w:rFonts w:ascii="仿宋_GB2312" w:hAnsi="宋体" w:eastAsia="仿宋_GB2312" w:cs="Arial"/>
          <w:color w:val="333333"/>
          <w:sz w:val="32"/>
          <w:szCs w:val="32"/>
          <w:shd w:val="clear" w:color="auto" w:fill="FFFFFF"/>
        </w:rPr>
        <w:t>10</w:t>
      </w:r>
      <w:r>
        <w:rPr>
          <w:rFonts w:hint="eastAsia" w:ascii="仿宋_GB2312" w:hAnsi="宋体" w:eastAsia="仿宋_GB2312" w:cs="Arial"/>
          <w:color w:val="333333"/>
          <w:sz w:val="32"/>
          <w:szCs w:val="32"/>
          <w:shd w:val="clear" w:color="auto" w:fill="FFFFFF"/>
        </w:rPr>
        <w:t>月</w:t>
      </w:r>
      <w:r>
        <w:rPr>
          <w:rFonts w:ascii="仿宋_GB2312" w:hAnsi="宋体" w:eastAsia="仿宋_GB2312" w:cs="Arial"/>
          <w:color w:val="333333"/>
          <w:sz w:val="32"/>
          <w:szCs w:val="32"/>
          <w:shd w:val="clear" w:color="auto" w:fill="FFFFFF"/>
        </w:rPr>
        <w:t>31</w:t>
      </w:r>
      <w:r>
        <w:rPr>
          <w:rFonts w:hint="eastAsia" w:ascii="仿宋_GB2312" w:hAnsi="宋体" w:eastAsia="仿宋_GB2312" w:cs="Arial"/>
          <w:color w:val="333333"/>
          <w:sz w:val="32"/>
          <w:szCs w:val="32"/>
          <w:shd w:val="clear" w:color="auto" w:fill="FFFFFF"/>
        </w:rPr>
        <w:t>日前入伍的在乡复员军人、按规定办理带病回乡手续的退伍军人生活补助。</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14</w:t>
      </w:r>
      <w:r>
        <w:rPr>
          <w:rFonts w:hint="eastAsia" w:ascii="仿宋_GB2312" w:hAnsi="宋体" w:eastAsia="仿宋_GB2312" w:cs="仿宋_GB2312"/>
          <w:sz w:val="32"/>
          <w:szCs w:val="32"/>
        </w:rPr>
        <w:t>、义务兵优待：反映用于义务兵优待方面的支出。</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15</w:t>
      </w:r>
      <w:r>
        <w:rPr>
          <w:rFonts w:hint="eastAsia" w:ascii="仿宋_GB2312" w:hAnsi="宋体" w:eastAsia="仿宋_GB2312" w:cs="仿宋_GB2312"/>
          <w:sz w:val="32"/>
          <w:szCs w:val="32"/>
        </w:rPr>
        <w:t>、退役安置：反映用于退役士兵的安置和军队移交政府的离退休人员安置及管理机构的支出。</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16</w:t>
      </w:r>
      <w:r>
        <w:rPr>
          <w:rFonts w:hint="eastAsia" w:ascii="仿宋_GB2312" w:hAnsi="宋体" w:eastAsia="仿宋_GB2312" w:cs="仿宋_GB2312"/>
          <w:sz w:val="32"/>
          <w:szCs w:val="32"/>
        </w:rPr>
        <w:t>、社会福利：反映社会福利事务支出。</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17</w:t>
      </w:r>
      <w:r>
        <w:rPr>
          <w:rFonts w:hint="eastAsia" w:ascii="仿宋_GB2312" w:hAnsi="宋体" w:eastAsia="仿宋_GB2312" w:cs="仿宋_GB2312"/>
          <w:sz w:val="32"/>
          <w:szCs w:val="32"/>
        </w:rPr>
        <w:t>、自然灾害救助：反映</w:t>
      </w:r>
      <w:r>
        <w:rPr>
          <w:rFonts w:hint="eastAsia" w:ascii="仿宋_GB2312" w:hAnsi="宋体" w:eastAsia="仿宋_GB2312" w:cs="Arial"/>
          <w:color w:val="333333"/>
          <w:sz w:val="32"/>
          <w:szCs w:val="32"/>
          <w:shd w:val="clear" w:color="auto" w:fill="FFFFFF"/>
        </w:rPr>
        <w:t>用于自然灾害生活救助方面的支出。</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18</w:t>
      </w:r>
      <w:r>
        <w:rPr>
          <w:rFonts w:hint="eastAsia" w:ascii="仿宋_GB2312" w:hAnsi="宋体" w:eastAsia="仿宋_GB2312" w:cs="仿宋_GB2312"/>
          <w:sz w:val="32"/>
          <w:szCs w:val="32"/>
        </w:rPr>
        <w:t>、最低生活保障：反映城乡最低生活保障对象的最低生活保障金支出。</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19</w:t>
      </w:r>
      <w:r>
        <w:rPr>
          <w:rFonts w:hint="eastAsia" w:ascii="仿宋_GB2312" w:hAnsi="宋体" w:eastAsia="仿宋_GB2312" w:cs="仿宋_GB2312"/>
          <w:sz w:val="32"/>
          <w:szCs w:val="32"/>
        </w:rPr>
        <w:t>、临时救助：反映</w:t>
      </w:r>
      <w:r>
        <w:rPr>
          <w:rFonts w:hint="eastAsia" w:ascii="仿宋_GB2312" w:hAnsi="宋体" w:eastAsia="仿宋_GB2312" w:cs="Arial"/>
          <w:color w:val="333333"/>
          <w:sz w:val="32"/>
          <w:szCs w:val="32"/>
          <w:shd w:val="clear" w:color="auto" w:fill="FFFFFF"/>
        </w:rPr>
        <w:t>城乡生活困难居民的临时救助等支出。</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20</w:t>
      </w:r>
      <w:r>
        <w:rPr>
          <w:rFonts w:hint="eastAsia" w:ascii="仿宋_GB2312" w:hAnsi="宋体" w:eastAsia="仿宋_GB2312" w:cs="仿宋_GB2312"/>
          <w:sz w:val="32"/>
          <w:szCs w:val="32"/>
        </w:rPr>
        <w:t>、特困人员供养：反映特困人员供养支出。</w:t>
      </w:r>
    </w:p>
    <w:p>
      <w:pPr>
        <w:spacing w:line="580" w:lineRule="exact"/>
        <w:rPr>
          <w:rFonts w:ascii="仿宋_GB2312" w:hAnsi="宋体" w:eastAsia="仿宋_GB2312" w:cs="仿宋_GB2312"/>
          <w:sz w:val="32"/>
          <w:szCs w:val="32"/>
        </w:rPr>
      </w:pPr>
      <w:r>
        <w:rPr>
          <w:rFonts w:ascii="仿宋_GB2312" w:hAnsi="宋体" w:eastAsia="仿宋_GB2312" w:cs="仿宋_GB2312"/>
          <w:sz w:val="32"/>
          <w:szCs w:val="32"/>
        </w:rPr>
        <w:t>21</w:t>
      </w:r>
      <w:r>
        <w:rPr>
          <w:rFonts w:hint="eastAsia" w:ascii="仿宋_GB2312" w:hAnsi="宋体" w:eastAsia="仿宋_GB2312" w:cs="仿宋_GB2312"/>
          <w:sz w:val="32"/>
          <w:szCs w:val="32"/>
        </w:rPr>
        <w:t>、其他生活救助：反映除最低生活保障、临时救助、特困人员供养、自然灾害生活救助外，用于城乡生活困难居民生活救助的其他支出。</w:t>
      </w:r>
    </w:p>
    <w:p>
      <w:pPr>
        <w:autoSpaceDE w:val="0"/>
        <w:autoSpaceDN w:val="0"/>
        <w:adjustRightInd w:val="0"/>
        <w:jc w:val="left"/>
        <w:rPr>
          <w:rFonts w:ascii="仿宋_GB2312" w:hAnsi="宋体" w:eastAsia="仿宋_GB2312" w:cs="仿宋_GB2312"/>
          <w:kern w:val="0"/>
          <w:sz w:val="32"/>
          <w:szCs w:val="32"/>
        </w:rPr>
      </w:pPr>
      <w:r>
        <w:rPr>
          <w:rFonts w:ascii="仿宋_GB2312" w:hAnsi="宋体" w:eastAsia="仿宋_GB2312" w:cs="仿宋_GB2312"/>
          <w:kern w:val="0"/>
          <w:sz w:val="32"/>
          <w:szCs w:val="32"/>
        </w:rPr>
        <w:t>22</w:t>
      </w:r>
      <w:r>
        <w:rPr>
          <w:rFonts w:hint="eastAsia" w:ascii="仿宋_GB2312" w:hAnsi="宋体" w:eastAsia="仿宋_GB2312" w:cs="仿宋_GB2312"/>
          <w:kern w:val="0"/>
          <w:sz w:val="32"/>
          <w:szCs w:val="32"/>
        </w:rPr>
        <w:t>、财政拨款收入：指县财政当年拨付的资金。</w:t>
      </w:r>
    </w:p>
    <w:p>
      <w:pPr>
        <w:autoSpaceDE w:val="0"/>
        <w:autoSpaceDN w:val="0"/>
        <w:adjustRightInd w:val="0"/>
        <w:jc w:val="left"/>
        <w:rPr>
          <w:rFonts w:ascii="仿宋_GB2312" w:hAnsi="宋体" w:eastAsia="仿宋_GB2312" w:cs="仿宋_GB2312"/>
          <w:kern w:val="0"/>
          <w:sz w:val="32"/>
          <w:szCs w:val="32"/>
        </w:rPr>
      </w:pPr>
      <w:r>
        <w:rPr>
          <w:rFonts w:ascii="仿宋_GB2312" w:hAnsi="宋体" w:eastAsia="仿宋_GB2312" w:cs="仿宋_GB2312"/>
          <w:kern w:val="0"/>
          <w:sz w:val="32"/>
          <w:szCs w:val="32"/>
        </w:rPr>
        <w:t>23</w:t>
      </w:r>
      <w:r>
        <w:rPr>
          <w:rFonts w:hint="eastAsia" w:ascii="仿宋_GB2312" w:hAnsi="宋体" w:eastAsia="仿宋_GB2312" w:cs="仿宋_GB2312"/>
          <w:kern w:val="0"/>
          <w:sz w:val="32"/>
          <w:szCs w:val="32"/>
        </w:rPr>
        <w:t>、基本支出：指为保障机构正常运转、完成日常工作任务而发生的人员支出和公用支出。</w:t>
      </w:r>
    </w:p>
    <w:p>
      <w:pPr>
        <w:autoSpaceDE w:val="0"/>
        <w:autoSpaceDN w:val="0"/>
        <w:adjustRightInd w:val="0"/>
        <w:jc w:val="left"/>
        <w:rPr>
          <w:rFonts w:ascii="仿宋_GB2312" w:hAnsi="宋体" w:eastAsia="仿宋_GB2312" w:cs="仿宋_GB2312"/>
          <w:kern w:val="0"/>
          <w:sz w:val="32"/>
          <w:szCs w:val="32"/>
        </w:rPr>
      </w:pPr>
      <w:r>
        <w:rPr>
          <w:rFonts w:ascii="仿宋_GB2312" w:hAnsi="宋体" w:eastAsia="仿宋_GB2312" w:cs="仿宋_GB2312"/>
          <w:kern w:val="0"/>
          <w:sz w:val="32"/>
          <w:szCs w:val="32"/>
        </w:rPr>
        <w:t>24</w:t>
      </w:r>
      <w:r>
        <w:rPr>
          <w:rFonts w:hint="eastAsia" w:ascii="仿宋_GB2312" w:hAnsi="宋体" w:eastAsia="仿宋_GB2312" w:cs="仿宋_GB2312"/>
          <w:kern w:val="0"/>
          <w:sz w:val="32"/>
          <w:szCs w:val="32"/>
        </w:rPr>
        <w:t>、项目支出：指在基本支出之外为完成特定行政任务和事业发展目标所发生的支出。</w:t>
      </w:r>
    </w:p>
    <w:p>
      <w:pPr>
        <w:ind w:firstLine="640" w:firstLineChars="200"/>
        <w:rPr>
          <w:rFonts w:ascii="仿宋_GB2312" w:hAnsi="宋体" w:eastAsia="仿宋_GB2312" w:cs="仿宋_GB2312"/>
          <w:sz w:val="32"/>
          <w:szCs w:val="32"/>
        </w:rPr>
      </w:pPr>
    </w:p>
    <w:p>
      <w:pPr>
        <w:jc w:val="center"/>
        <w:rPr>
          <w:rFonts w:ascii="仿宋_GB2312" w:hAnsi="宋体" w:eastAsia="仿宋_GB2312" w:cs="仿宋_GB2312"/>
          <w:sz w:val="32"/>
          <w:szCs w:val="32"/>
        </w:rPr>
      </w:pPr>
    </w:p>
    <w:p>
      <w:pPr>
        <w:jc w:val="lef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537DFB"/>
    <w:multiLevelType w:val="multilevel"/>
    <w:tmpl w:val="56537DFB"/>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5A5F2250"/>
    <w:multiLevelType w:val="singleLevel"/>
    <w:tmpl w:val="5A5F2250"/>
    <w:lvl w:ilvl="0" w:tentative="0">
      <w:start w:val="1"/>
      <w:numFmt w:val="chineseCounting"/>
      <w:suff w:val="nothing"/>
      <w:lvlText w:val="%1、"/>
      <w:lvlJc w:val="left"/>
      <w:rPr>
        <w:rFonts w:cs="Times New Roman"/>
      </w:rPr>
    </w:lvl>
  </w:abstractNum>
  <w:abstractNum w:abstractNumId="2">
    <w:nsid w:val="5A5F2384"/>
    <w:multiLevelType w:val="singleLevel"/>
    <w:tmpl w:val="5A5F2384"/>
    <w:lvl w:ilvl="0" w:tentative="0">
      <w:start w:val="1"/>
      <w:numFmt w:val="chineseCounting"/>
      <w:suff w:val="nothing"/>
      <w:lvlText w:val="%1、"/>
      <w:lvlJc w:val="left"/>
      <w:rPr>
        <w:rFonts w:cs="Times New Roman"/>
      </w:rPr>
    </w:lvl>
  </w:abstractNum>
  <w:abstractNum w:abstractNumId="3">
    <w:nsid w:val="5A5F2A51"/>
    <w:multiLevelType w:val="singleLevel"/>
    <w:tmpl w:val="5A5F2A51"/>
    <w:lvl w:ilvl="0" w:tentative="0">
      <w:start w:val="1"/>
      <w:numFmt w:val="chineseCounting"/>
      <w:suff w:val="nothing"/>
      <w:lvlText w:val="%1、"/>
      <w:lvlJc w:val="left"/>
      <w:rPr>
        <w:rFonts w:cs="Times New Roman"/>
      </w:rPr>
    </w:lvl>
  </w:abstractNum>
  <w:abstractNum w:abstractNumId="4">
    <w:nsid w:val="5A5F2BFF"/>
    <w:multiLevelType w:val="singleLevel"/>
    <w:tmpl w:val="5A5F2BFF"/>
    <w:lvl w:ilvl="0" w:tentative="0">
      <w:start w:val="1"/>
      <w:numFmt w:val="chineseCounting"/>
      <w:suff w:val="nothing"/>
      <w:lvlText w:val="（%1）"/>
      <w:lvlJc w:val="left"/>
      <w:rPr>
        <w:rFonts w:cs="Times New Roman"/>
      </w:rPr>
    </w:lvl>
  </w:abstractNum>
  <w:abstractNum w:abstractNumId="5">
    <w:nsid w:val="5A600927"/>
    <w:multiLevelType w:val="singleLevel"/>
    <w:tmpl w:val="5A600927"/>
    <w:lvl w:ilvl="0" w:tentative="0">
      <w:start w:val="1"/>
      <w:numFmt w:val="chineseCounting"/>
      <w:suff w:val="nothing"/>
      <w:lvlText w:val="%1、"/>
      <w:lvlJc w:val="left"/>
      <w:rPr>
        <w:rFonts w:cs="Times New Roman"/>
      </w:r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NotTrackMoves/>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1D07C1"/>
    <w:rsid w:val="00016324"/>
    <w:rsid w:val="000743B4"/>
    <w:rsid w:val="000B6F1D"/>
    <w:rsid w:val="001F3A35"/>
    <w:rsid w:val="002D532B"/>
    <w:rsid w:val="00305A5A"/>
    <w:rsid w:val="00377590"/>
    <w:rsid w:val="003A4B48"/>
    <w:rsid w:val="005309D0"/>
    <w:rsid w:val="005615C6"/>
    <w:rsid w:val="005A75DB"/>
    <w:rsid w:val="006871CE"/>
    <w:rsid w:val="006A347D"/>
    <w:rsid w:val="006C1531"/>
    <w:rsid w:val="006D7B15"/>
    <w:rsid w:val="00714E44"/>
    <w:rsid w:val="007B1D35"/>
    <w:rsid w:val="007C31B9"/>
    <w:rsid w:val="009A38D7"/>
    <w:rsid w:val="009E72F8"/>
    <w:rsid w:val="00A43DCC"/>
    <w:rsid w:val="00A636E9"/>
    <w:rsid w:val="00A851F5"/>
    <w:rsid w:val="00B93B31"/>
    <w:rsid w:val="00B950F6"/>
    <w:rsid w:val="00BA526E"/>
    <w:rsid w:val="00BD61D8"/>
    <w:rsid w:val="00BE3D5B"/>
    <w:rsid w:val="00BF5063"/>
    <w:rsid w:val="00C00837"/>
    <w:rsid w:val="00C23C80"/>
    <w:rsid w:val="00C7316D"/>
    <w:rsid w:val="00CA7353"/>
    <w:rsid w:val="00CD5EA0"/>
    <w:rsid w:val="00CE441C"/>
    <w:rsid w:val="00D0268C"/>
    <w:rsid w:val="00D86BE9"/>
    <w:rsid w:val="00E42349"/>
    <w:rsid w:val="00E55A12"/>
    <w:rsid w:val="00E733AD"/>
    <w:rsid w:val="00E9254D"/>
    <w:rsid w:val="00F3423B"/>
    <w:rsid w:val="00F56613"/>
    <w:rsid w:val="00F937D5"/>
    <w:rsid w:val="00FA6F40"/>
    <w:rsid w:val="00FB7598"/>
    <w:rsid w:val="00FF4219"/>
    <w:rsid w:val="081D07C1"/>
    <w:rsid w:val="2F300128"/>
    <w:rsid w:val="32E96731"/>
    <w:rsid w:val="658E0CA7"/>
    <w:rsid w:val="6D5350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mz</Company>
  <Pages>11</Pages>
  <Words>551</Words>
  <Characters>3142</Characters>
  <Lines>26</Lines>
  <Paragraphs>7</Paragraphs>
  <TotalTime>0</TotalTime>
  <ScaleCrop>false</ScaleCrop>
  <LinksUpToDate>false</LinksUpToDate>
  <CharactersWithSpaces>3686</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2018-04-23T10:27:07Z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