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B8B" w:rsidRDefault="00FD4B8B">
      <w:pPr>
        <w:jc w:val="center"/>
        <w:rPr>
          <w:rFonts w:ascii="方正小标宋简体" w:eastAsia="方正小标宋简体" w:hAnsi="方正小标宋简体" w:cs="方正小标宋简体"/>
          <w:sz w:val="84"/>
          <w:szCs w:val="84"/>
        </w:rPr>
      </w:pPr>
    </w:p>
    <w:p w:rsidR="00FD4B8B" w:rsidRDefault="00FD4B8B">
      <w:pPr>
        <w:jc w:val="center"/>
        <w:rPr>
          <w:rFonts w:ascii="方正小标宋简体" w:eastAsia="方正小标宋简体" w:hAnsi="方正小标宋简体" w:cs="方正小标宋简体"/>
          <w:sz w:val="84"/>
          <w:szCs w:val="84"/>
        </w:rPr>
      </w:pPr>
    </w:p>
    <w:p w:rsidR="00FD4B8B" w:rsidRDefault="00236D27">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201</w:t>
      </w:r>
      <w:r w:rsidR="00905601">
        <w:rPr>
          <w:rFonts w:ascii="方正小标宋简体" w:eastAsia="方正小标宋简体" w:hAnsi="方正小标宋简体" w:cs="方正小标宋简体" w:hint="eastAsia"/>
          <w:sz w:val="84"/>
          <w:szCs w:val="84"/>
        </w:rPr>
        <w:t>6</w:t>
      </w:r>
      <w:r w:rsidR="006300BD">
        <w:rPr>
          <w:rFonts w:ascii="方正小标宋简体" w:eastAsia="方正小标宋简体" w:hAnsi="方正小标宋简体" w:cs="方正小标宋简体" w:hint="eastAsia"/>
          <w:sz w:val="84"/>
          <w:szCs w:val="84"/>
        </w:rPr>
        <w:t>年</w:t>
      </w:r>
    </w:p>
    <w:p w:rsidR="00FD4B8B" w:rsidRDefault="00236D27">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蕉岭县林业局</w:t>
      </w:r>
      <w:r w:rsidR="006300BD">
        <w:rPr>
          <w:rFonts w:ascii="方正小标宋简体" w:eastAsia="方正小标宋简体" w:hAnsi="方正小标宋简体" w:cs="方正小标宋简体" w:hint="eastAsia"/>
          <w:sz w:val="84"/>
          <w:szCs w:val="84"/>
        </w:rPr>
        <w:t>部门预算</w:t>
      </w:r>
    </w:p>
    <w:p w:rsidR="00FD4B8B" w:rsidRDefault="00FD4B8B">
      <w:pPr>
        <w:jc w:val="center"/>
        <w:rPr>
          <w:rFonts w:ascii="方正小标宋简体" w:eastAsia="方正小标宋简体" w:hAnsi="方正小标宋简体" w:cs="方正小标宋简体"/>
          <w:sz w:val="84"/>
          <w:szCs w:val="84"/>
        </w:rPr>
      </w:pPr>
    </w:p>
    <w:p w:rsidR="00FD4B8B" w:rsidRDefault="00FD4B8B">
      <w:pPr>
        <w:jc w:val="center"/>
        <w:rPr>
          <w:rFonts w:ascii="方正小标宋简体" w:eastAsia="方正小标宋简体" w:hAnsi="方正小标宋简体" w:cs="方正小标宋简体"/>
          <w:sz w:val="84"/>
          <w:szCs w:val="84"/>
        </w:rPr>
      </w:pPr>
    </w:p>
    <w:p w:rsidR="00FD4B8B" w:rsidRDefault="006300BD">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FD4B8B" w:rsidRDefault="006300BD">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FD4B8B" w:rsidRDefault="00FD4B8B">
      <w:pPr>
        <w:jc w:val="center"/>
        <w:rPr>
          <w:rFonts w:ascii="黑体" w:eastAsia="黑体" w:hAnsi="黑体" w:cs="黑体"/>
          <w:sz w:val="44"/>
          <w:szCs w:val="44"/>
        </w:rPr>
      </w:pPr>
    </w:p>
    <w:p w:rsidR="00FD4B8B" w:rsidRDefault="006300BD">
      <w:pPr>
        <w:ind w:firstLineChars="200" w:firstLine="640"/>
        <w:rPr>
          <w:rFonts w:ascii="黑体" w:eastAsia="黑体" w:hAnsi="黑体" w:cs="黑体"/>
          <w:sz w:val="32"/>
          <w:szCs w:val="32"/>
        </w:rPr>
      </w:pPr>
      <w:r>
        <w:rPr>
          <w:rFonts w:ascii="黑体" w:eastAsia="黑体" w:hAnsi="黑体" w:cs="黑体" w:hint="eastAsia"/>
          <w:sz w:val="32"/>
          <w:szCs w:val="32"/>
        </w:rPr>
        <w:t xml:space="preserve">第一部分  </w:t>
      </w:r>
      <w:r w:rsidR="00236D27">
        <w:rPr>
          <w:rFonts w:ascii="黑体" w:eastAsia="黑体" w:hAnsi="黑体" w:cs="黑体" w:hint="eastAsia"/>
          <w:sz w:val="32"/>
          <w:szCs w:val="32"/>
        </w:rPr>
        <w:t>蕉岭县林业局</w:t>
      </w:r>
      <w:r>
        <w:rPr>
          <w:rFonts w:ascii="黑体" w:eastAsia="黑体" w:hAnsi="黑体" w:cs="黑体" w:hint="eastAsia"/>
          <w:sz w:val="32"/>
          <w:szCs w:val="32"/>
        </w:rPr>
        <w:t>概况</w:t>
      </w:r>
    </w:p>
    <w:p w:rsidR="00FD4B8B" w:rsidRDefault="006300BD">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FD4B8B" w:rsidRDefault="006300BD">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FD4B8B" w:rsidRDefault="006300BD">
      <w:pPr>
        <w:ind w:firstLineChars="200" w:firstLine="640"/>
        <w:rPr>
          <w:rFonts w:ascii="黑体" w:eastAsia="黑体" w:hAnsi="黑体" w:cs="黑体"/>
          <w:sz w:val="32"/>
          <w:szCs w:val="32"/>
        </w:rPr>
      </w:pPr>
      <w:r>
        <w:rPr>
          <w:rFonts w:ascii="黑体" w:eastAsia="黑体" w:hAnsi="黑体" w:cs="黑体" w:hint="eastAsia"/>
          <w:sz w:val="32"/>
          <w:szCs w:val="32"/>
        </w:rPr>
        <w:t xml:space="preserve">第二部分  </w:t>
      </w:r>
      <w:r w:rsidR="00236D27">
        <w:rPr>
          <w:rFonts w:ascii="黑体" w:eastAsia="黑体" w:hAnsi="黑体" w:cs="黑体" w:hint="eastAsia"/>
          <w:sz w:val="32"/>
          <w:szCs w:val="32"/>
        </w:rPr>
        <w:t>蕉岭县林业局20</w:t>
      </w:r>
      <w:r w:rsidR="00905601">
        <w:rPr>
          <w:rFonts w:ascii="黑体" w:eastAsia="黑体" w:hAnsi="黑体" w:cs="黑体" w:hint="eastAsia"/>
          <w:sz w:val="32"/>
          <w:szCs w:val="32"/>
        </w:rPr>
        <w:t>16</w:t>
      </w:r>
      <w:r>
        <w:rPr>
          <w:rFonts w:ascii="黑体" w:eastAsia="黑体" w:hAnsi="黑体" w:cs="黑体" w:hint="eastAsia"/>
          <w:sz w:val="32"/>
          <w:szCs w:val="32"/>
        </w:rPr>
        <w:t>年部门预算表</w:t>
      </w:r>
    </w:p>
    <w:p w:rsidR="00FD4B8B" w:rsidRDefault="006300BD">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FD4B8B" w:rsidRDefault="006300BD">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FD4B8B" w:rsidRDefault="006300BD">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FD4B8B" w:rsidRDefault="006300BD">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FD4B8B" w:rsidRDefault="006300BD">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FD4B8B" w:rsidRDefault="006300BD">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FD4B8B" w:rsidRDefault="006300BD">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FD4B8B" w:rsidRDefault="006300BD">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FD4B8B" w:rsidRDefault="006300BD">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FD4B8B" w:rsidRDefault="006300BD">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FD4B8B" w:rsidRDefault="006300BD">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FD4B8B" w:rsidRDefault="006300BD">
      <w:pPr>
        <w:ind w:firstLineChars="200" w:firstLine="640"/>
        <w:rPr>
          <w:rFonts w:ascii="黑体" w:eastAsia="黑体" w:hAnsi="黑体" w:cs="黑体"/>
          <w:sz w:val="32"/>
          <w:szCs w:val="32"/>
        </w:rPr>
      </w:pPr>
      <w:r>
        <w:rPr>
          <w:rFonts w:ascii="黑体" w:eastAsia="黑体" w:hAnsi="黑体" w:cs="黑体" w:hint="eastAsia"/>
          <w:sz w:val="32"/>
          <w:szCs w:val="32"/>
        </w:rPr>
        <w:t xml:space="preserve">第三部分  </w:t>
      </w:r>
      <w:r w:rsidR="00236D27">
        <w:rPr>
          <w:rFonts w:ascii="黑体" w:eastAsia="黑体" w:hAnsi="黑体" w:cs="黑体" w:hint="eastAsia"/>
          <w:sz w:val="32"/>
          <w:szCs w:val="32"/>
        </w:rPr>
        <w:t>蕉岭县林业局201</w:t>
      </w:r>
      <w:r w:rsidR="00905601">
        <w:rPr>
          <w:rFonts w:ascii="黑体" w:eastAsia="黑体" w:hAnsi="黑体" w:cs="黑体" w:hint="eastAsia"/>
          <w:sz w:val="32"/>
          <w:szCs w:val="32"/>
        </w:rPr>
        <w:t>6</w:t>
      </w:r>
      <w:r>
        <w:rPr>
          <w:rFonts w:ascii="黑体" w:eastAsia="黑体" w:hAnsi="黑体" w:cs="黑体" w:hint="eastAsia"/>
          <w:sz w:val="32"/>
          <w:szCs w:val="32"/>
        </w:rPr>
        <w:t>年部门预算情况说明</w:t>
      </w:r>
    </w:p>
    <w:p w:rsidR="00FD4B8B" w:rsidRDefault="006300BD">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236D27" w:rsidRDefault="00236D27">
      <w:pPr>
        <w:jc w:val="center"/>
        <w:rPr>
          <w:rFonts w:ascii="方正小标宋简体" w:eastAsia="方正小标宋简体" w:hAnsi="方正小标宋简体" w:cs="方正小标宋简体"/>
          <w:sz w:val="44"/>
          <w:szCs w:val="44"/>
        </w:rPr>
      </w:pPr>
    </w:p>
    <w:p w:rsidR="00236D27" w:rsidRDefault="00236D27">
      <w:pPr>
        <w:jc w:val="center"/>
        <w:rPr>
          <w:rFonts w:ascii="方正小标宋简体" w:eastAsia="方正小标宋简体" w:hAnsi="方正小标宋简体" w:cs="方正小标宋简体"/>
          <w:sz w:val="44"/>
          <w:szCs w:val="44"/>
        </w:rPr>
      </w:pPr>
    </w:p>
    <w:p w:rsidR="00FD4B8B" w:rsidRDefault="006300BD">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第一部分  </w:t>
      </w:r>
      <w:r w:rsidR="00236D27">
        <w:rPr>
          <w:rFonts w:ascii="方正小标宋简体" w:eastAsia="方正小标宋简体" w:hAnsi="方正小标宋简体" w:cs="方正小标宋简体" w:hint="eastAsia"/>
          <w:sz w:val="44"/>
          <w:szCs w:val="44"/>
        </w:rPr>
        <w:t>蕉岭县林业局</w:t>
      </w:r>
      <w:r>
        <w:rPr>
          <w:rFonts w:ascii="方正小标宋简体" w:eastAsia="方正小标宋简体" w:hAnsi="方正小标宋简体" w:cs="方正小标宋简体" w:hint="eastAsia"/>
          <w:sz w:val="44"/>
          <w:szCs w:val="44"/>
        </w:rPr>
        <w:t>概况</w:t>
      </w:r>
    </w:p>
    <w:p w:rsidR="00FD4B8B" w:rsidRDefault="00FD4B8B">
      <w:pPr>
        <w:rPr>
          <w:rFonts w:ascii="黑体" w:eastAsia="黑体" w:hAnsi="黑体" w:cs="黑体"/>
          <w:sz w:val="44"/>
          <w:szCs w:val="44"/>
        </w:rPr>
      </w:pPr>
    </w:p>
    <w:p w:rsidR="00FD4B8B" w:rsidRDefault="001C3F35">
      <w:pPr>
        <w:numPr>
          <w:ilvl w:val="0"/>
          <w:numId w:val="3"/>
        </w:numPr>
        <w:ind w:firstLine="640"/>
        <w:rPr>
          <w:rFonts w:ascii="黑体" w:eastAsia="黑体" w:hAnsi="黑体" w:cs="黑体"/>
          <w:sz w:val="32"/>
          <w:szCs w:val="32"/>
        </w:rPr>
      </w:pPr>
      <w:r>
        <w:rPr>
          <w:rFonts w:ascii="黑体" w:eastAsia="黑体" w:hAnsi="黑体" w:cs="黑体" w:hint="eastAsia"/>
          <w:sz w:val="32"/>
          <w:szCs w:val="32"/>
        </w:rPr>
        <w:t>主要职责</w:t>
      </w:r>
    </w:p>
    <w:p w:rsidR="00236D27" w:rsidRDefault="00236D27" w:rsidP="00236D27">
      <w:pPr>
        <w:ind w:left="640"/>
        <w:rPr>
          <w:rFonts w:ascii="黑体" w:eastAsia="黑体" w:hAnsi="黑体" w:cs="黑体"/>
          <w:sz w:val="32"/>
          <w:szCs w:val="32"/>
        </w:rPr>
      </w:pPr>
      <w:r>
        <w:rPr>
          <w:rFonts w:ascii="仿宋" w:eastAsia="仿宋" w:hAnsi="仿宋" w:hint="eastAsia"/>
          <w:sz w:val="32"/>
          <w:szCs w:val="32"/>
        </w:rPr>
        <w:t>按照蕉机编【2011】9号文件规定，蕉岭县林业局的主要职能包括：</w:t>
      </w:r>
    </w:p>
    <w:p w:rsidR="00470351" w:rsidRDefault="006300BD" w:rsidP="00470351">
      <w:pPr>
        <w:spacing w:line="288" w:lineRule="auto"/>
        <w:ind w:firstLineChars="200" w:firstLine="640"/>
        <w:rPr>
          <w:rFonts w:ascii="仿宋" w:eastAsia="仿宋" w:hAnsi="仿宋"/>
          <w:sz w:val="32"/>
          <w:szCs w:val="32"/>
        </w:rPr>
      </w:pPr>
      <w:r>
        <w:rPr>
          <w:rFonts w:ascii="仿宋_GB2312" w:eastAsia="仿宋_GB2312" w:hAnsi="仿宋_GB2312" w:cs="仿宋_GB2312" w:hint="eastAsia"/>
          <w:sz w:val="32"/>
          <w:szCs w:val="32"/>
        </w:rPr>
        <w:t>（一）</w:t>
      </w:r>
      <w:r w:rsidR="00470351">
        <w:rPr>
          <w:rFonts w:ascii="仿宋" w:eastAsia="仿宋" w:hAnsi="仿宋" w:hint="eastAsia"/>
          <w:sz w:val="32"/>
          <w:szCs w:val="32"/>
        </w:rPr>
        <w:t>、贯彻执行国家和省有关林业工作的方针政策和法律法规，编制林业发展总体规划、计划并监督实施；监督管理全县林业及其生态建设；组织、指导全县林业及其生态建设的科学研究、宣传教育和交流与合作；承担林业生态文明建设的有关工作。</w:t>
      </w:r>
    </w:p>
    <w:p w:rsidR="00470351" w:rsidRDefault="00470351" w:rsidP="00470351">
      <w:pPr>
        <w:spacing w:line="288" w:lineRule="auto"/>
        <w:ind w:firstLineChars="200" w:firstLine="640"/>
        <w:rPr>
          <w:rFonts w:ascii="仿宋" w:eastAsia="仿宋" w:hAnsi="仿宋"/>
          <w:sz w:val="32"/>
          <w:szCs w:val="32"/>
        </w:rPr>
      </w:pPr>
      <w:r>
        <w:rPr>
          <w:rFonts w:ascii="仿宋_GB2312" w:eastAsia="仿宋_GB2312" w:hAnsi="仿宋_GB2312" w:cs="仿宋_GB2312" w:hint="eastAsia"/>
          <w:sz w:val="32"/>
          <w:szCs w:val="32"/>
        </w:rPr>
        <w:t>（二）</w:t>
      </w:r>
      <w:r>
        <w:rPr>
          <w:rFonts w:ascii="仿宋" w:eastAsia="仿宋" w:hAnsi="仿宋" w:hint="eastAsia"/>
          <w:sz w:val="32"/>
          <w:szCs w:val="32"/>
        </w:rPr>
        <w:t>、组织、指导林业社会化服务体系建设和林业基础设施建设、森林资源资产流转；负责林区公路建设和维护工作；管理县级林业事业费、林业基金、林业专项资金和县级林业国有资产；承担下属林业基层工作机构的建设和管理工作。</w:t>
      </w:r>
    </w:p>
    <w:p w:rsidR="00470351" w:rsidRDefault="00470351" w:rsidP="00470351">
      <w:pPr>
        <w:spacing w:line="288" w:lineRule="auto"/>
        <w:ind w:firstLineChars="200" w:firstLine="640"/>
        <w:rPr>
          <w:rFonts w:ascii="仿宋" w:eastAsia="仿宋" w:hAnsi="仿宋"/>
          <w:sz w:val="32"/>
          <w:szCs w:val="32"/>
        </w:rPr>
      </w:pPr>
      <w:r>
        <w:rPr>
          <w:rFonts w:ascii="仿宋_GB2312" w:eastAsia="仿宋_GB2312" w:hAnsi="仿宋_GB2312" w:cs="仿宋_GB2312" w:hint="eastAsia"/>
          <w:sz w:val="32"/>
          <w:szCs w:val="32"/>
        </w:rPr>
        <w:t>（三）</w:t>
      </w:r>
      <w:r>
        <w:rPr>
          <w:rFonts w:ascii="仿宋" w:eastAsia="仿宋" w:hAnsi="仿宋" w:hint="eastAsia"/>
          <w:sz w:val="32"/>
          <w:szCs w:val="32"/>
        </w:rPr>
        <w:t>、组织、协调、指导和监督全县造林绿化、全民义务植树、生态公益林建设和效益补偿工作；依法推动退耕还林工作，组织、指导各类公益林和商品林的培育、封山育林和以植树种草等生物措施防治水土流失工作，指导城市绿化建设；组织实施全县林业有害生物的防治、检疫工作。</w:t>
      </w:r>
    </w:p>
    <w:p w:rsidR="00470351" w:rsidRDefault="00470351" w:rsidP="00470351">
      <w:pPr>
        <w:spacing w:line="288" w:lineRule="auto"/>
        <w:ind w:firstLineChars="200" w:firstLine="640"/>
        <w:rPr>
          <w:rFonts w:ascii="仿宋" w:eastAsia="仿宋" w:hAnsi="仿宋"/>
          <w:sz w:val="32"/>
          <w:szCs w:val="32"/>
        </w:rPr>
      </w:pPr>
      <w:r>
        <w:rPr>
          <w:rFonts w:ascii="仿宋_GB2312" w:eastAsia="仿宋_GB2312" w:hAnsi="仿宋_GB2312" w:cs="仿宋_GB2312" w:hint="eastAsia"/>
          <w:sz w:val="32"/>
          <w:szCs w:val="32"/>
        </w:rPr>
        <w:t>（四）</w:t>
      </w:r>
      <w:r>
        <w:rPr>
          <w:rFonts w:ascii="仿宋" w:eastAsia="仿宋" w:hAnsi="仿宋" w:hint="eastAsia"/>
          <w:sz w:val="32"/>
          <w:szCs w:val="32"/>
        </w:rPr>
        <w:t>、组织、协调、指导全县林业产业发展；拟订林业产业发展政策、规划和技术标准并组织实施；指导、协调林业企业原材料基地建设、山区林业综合开发和森林生态旅游的开发、建设、管理工作。</w:t>
      </w:r>
    </w:p>
    <w:p w:rsidR="00470351" w:rsidRDefault="00470351" w:rsidP="00470351">
      <w:pPr>
        <w:spacing w:line="288" w:lineRule="auto"/>
        <w:ind w:firstLineChars="200" w:firstLine="640"/>
        <w:rPr>
          <w:rFonts w:ascii="仿宋" w:eastAsia="仿宋" w:hAnsi="仿宋"/>
          <w:sz w:val="32"/>
          <w:szCs w:val="32"/>
        </w:rPr>
      </w:pPr>
      <w:r>
        <w:rPr>
          <w:rFonts w:ascii="仿宋_GB2312" w:eastAsia="仿宋_GB2312" w:hAnsi="仿宋_GB2312" w:cs="仿宋_GB2312" w:hint="eastAsia"/>
          <w:sz w:val="32"/>
          <w:szCs w:val="32"/>
        </w:rPr>
        <w:t>（五）</w:t>
      </w:r>
      <w:r>
        <w:rPr>
          <w:rFonts w:ascii="仿宋" w:eastAsia="仿宋" w:hAnsi="仿宋" w:hint="eastAsia"/>
          <w:sz w:val="32"/>
          <w:szCs w:val="32"/>
        </w:rPr>
        <w:t>、组织开展森林、湿地和陆生野生动植物资源的调查、动态监测和评估；审核、管理和监督森林资源的使用；组织编制森林采伐</w:t>
      </w:r>
      <w:r>
        <w:rPr>
          <w:rFonts w:ascii="仿宋" w:eastAsia="仿宋" w:hAnsi="仿宋" w:hint="eastAsia"/>
          <w:sz w:val="32"/>
          <w:szCs w:val="32"/>
        </w:rPr>
        <w:lastRenderedPageBreak/>
        <w:t>限额并监督执行，监督检查林木、竹林凭证采伐、运输和经营加工；组织、指导林地、林权管理，组织实施林权登记、发证工作；拟订林地保护利用总体规划并监督实施，承担林地征用、占用的审核工作。</w:t>
      </w:r>
    </w:p>
    <w:p w:rsidR="00470351" w:rsidRDefault="00470351" w:rsidP="00470351">
      <w:pPr>
        <w:spacing w:line="288" w:lineRule="auto"/>
        <w:ind w:firstLineChars="200" w:firstLine="640"/>
        <w:rPr>
          <w:rFonts w:ascii="仿宋" w:eastAsia="仿宋" w:hAnsi="仿宋"/>
          <w:sz w:val="32"/>
          <w:szCs w:val="32"/>
        </w:rPr>
      </w:pPr>
      <w:r>
        <w:rPr>
          <w:rFonts w:ascii="仿宋_GB2312" w:eastAsia="仿宋_GB2312" w:hAnsi="仿宋_GB2312" w:cs="仿宋_GB2312" w:hint="eastAsia"/>
          <w:sz w:val="32"/>
          <w:szCs w:val="32"/>
        </w:rPr>
        <w:t>（六）</w:t>
      </w:r>
      <w:r>
        <w:rPr>
          <w:rFonts w:ascii="仿宋" w:eastAsia="仿宋" w:hAnsi="仿宋" w:hint="eastAsia"/>
          <w:sz w:val="32"/>
          <w:szCs w:val="32"/>
        </w:rPr>
        <w:t>、组织、协调、指导和监督全县湿地保护工作；拟订全县性、区域性湿地保护规划，组织实施建立湿地保护小区、湿地公园等保护管理工作；承担森林、陆生野生动植物和自然保护区以及森林公园的建设和管理工作。</w:t>
      </w:r>
    </w:p>
    <w:p w:rsidR="00470351" w:rsidRDefault="00470351" w:rsidP="00470351">
      <w:pPr>
        <w:spacing w:line="288" w:lineRule="auto"/>
        <w:ind w:firstLineChars="200" w:firstLine="640"/>
        <w:rPr>
          <w:rFonts w:ascii="仿宋" w:eastAsia="仿宋" w:hAnsi="仿宋"/>
          <w:sz w:val="32"/>
          <w:szCs w:val="32"/>
        </w:rPr>
      </w:pPr>
      <w:r>
        <w:rPr>
          <w:rFonts w:ascii="仿宋_GB2312" w:eastAsia="仿宋_GB2312" w:hAnsi="仿宋_GB2312" w:cs="仿宋_GB2312" w:hint="eastAsia"/>
          <w:sz w:val="32"/>
          <w:szCs w:val="32"/>
        </w:rPr>
        <w:t>（七）</w:t>
      </w:r>
      <w:r>
        <w:rPr>
          <w:rFonts w:ascii="仿宋" w:eastAsia="仿宋" w:hAnsi="仿宋" w:hint="eastAsia"/>
          <w:sz w:val="32"/>
          <w:szCs w:val="32"/>
        </w:rPr>
        <w:t>、组织、协调、指导和监督全县陆生野生动植物资源和林区外珍贵野生树木的保护和开发利用；监督管理林业生物种质资源、植物新品种保护，负责生物多样性保护的有关工作；组织、协调、监督野生动植物及其制品进出口管理工作。</w:t>
      </w:r>
    </w:p>
    <w:p w:rsidR="00470351" w:rsidRDefault="00470351" w:rsidP="00470351">
      <w:pPr>
        <w:spacing w:line="288" w:lineRule="auto"/>
        <w:ind w:firstLineChars="200" w:firstLine="640"/>
        <w:rPr>
          <w:rFonts w:ascii="仿宋" w:eastAsia="仿宋" w:hAnsi="仿宋"/>
          <w:sz w:val="32"/>
          <w:szCs w:val="32"/>
        </w:rPr>
      </w:pPr>
      <w:r>
        <w:rPr>
          <w:rFonts w:ascii="仿宋_GB2312" w:eastAsia="仿宋_GB2312" w:hAnsi="仿宋_GB2312" w:cs="仿宋_GB2312" w:hint="eastAsia"/>
          <w:sz w:val="32"/>
          <w:szCs w:val="32"/>
        </w:rPr>
        <w:t>（八）</w:t>
      </w:r>
      <w:r>
        <w:rPr>
          <w:rFonts w:ascii="仿宋" w:eastAsia="仿宋" w:hAnsi="仿宋" w:hint="eastAsia"/>
          <w:sz w:val="32"/>
          <w:szCs w:val="32"/>
        </w:rPr>
        <w:t>、承担推进全县林业改革和维护农民经营林业合法权益的工作；实施全县集体林权制度、国有林场等重大林业改革工作；承担、指导、监督全县农村林地承包经营的林权流转，指导、协调林权纠纷调处工作。</w:t>
      </w:r>
    </w:p>
    <w:p w:rsidR="00470351" w:rsidRDefault="00470351" w:rsidP="00470351">
      <w:pPr>
        <w:spacing w:line="288" w:lineRule="auto"/>
        <w:ind w:firstLineChars="200" w:firstLine="640"/>
        <w:rPr>
          <w:rFonts w:ascii="仿宋" w:eastAsia="仿宋" w:hAnsi="仿宋"/>
          <w:sz w:val="32"/>
          <w:szCs w:val="32"/>
        </w:rPr>
      </w:pPr>
      <w:r>
        <w:rPr>
          <w:rFonts w:ascii="仿宋_GB2312" w:eastAsia="仿宋_GB2312" w:hAnsi="仿宋_GB2312" w:cs="仿宋_GB2312" w:hint="eastAsia"/>
          <w:sz w:val="32"/>
          <w:szCs w:val="32"/>
        </w:rPr>
        <w:t>（九）</w:t>
      </w:r>
      <w:r>
        <w:rPr>
          <w:rFonts w:ascii="仿宋" w:eastAsia="仿宋" w:hAnsi="仿宋" w:hint="eastAsia"/>
          <w:sz w:val="32"/>
          <w:szCs w:val="32"/>
        </w:rPr>
        <w:t>、组织、协调、指导和监督全县森林资源安全工作；组织、协调、指导和监督全县森林防火、林业行政执法和林业重大违法案件查处等工作；指导、管理森林公安工作。</w:t>
      </w:r>
    </w:p>
    <w:p w:rsidR="00FD4B8B" w:rsidRDefault="00470351" w:rsidP="00470351">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w:t>
      </w:r>
      <w:r>
        <w:rPr>
          <w:rFonts w:ascii="仿宋" w:eastAsia="仿宋" w:hAnsi="仿宋" w:hint="eastAsia"/>
          <w:sz w:val="32"/>
          <w:szCs w:val="32"/>
        </w:rPr>
        <w:t>、承办县委、县人民政府和上级主管部门交办的其他事项。</w:t>
      </w:r>
    </w:p>
    <w:p w:rsidR="00FD4B8B" w:rsidRDefault="006300BD">
      <w:pPr>
        <w:rPr>
          <w:rFonts w:ascii="黑体" w:eastAsia="黑体" w:hAnsi="黑体" w:cs="黑体"/>
          <w:sz w:val="32"/>
          <w:szCs w:val="32"/>
        </w:rPr>
      </w:pPr>
      <w:r>
        <w:rPr>
          <w:rFonts w:ascii="黑体" w:eastAsia="黑体" w:hAnsi="黑体" w:cs="黑体" w:hint="eastAsia"/>
          <w:sz w:val="32"/>
          <w:szCs w:val="32"/>
        </w:rPr>
        <w:t xml:space="preserve">    二、机构设置</w:t>
      </w:r>
    </w:p>
    <w:p w:rsidR="00FD4B8B" w:rsidRDefault="00470351" w:rsidP="0047035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（一）本</w:t>
      </w:r>
      <w:r w:rsidR="006300BD">
        <w:rPr>
          <w:rFonts w:ascii="仿宋_GB2312" w:eastAsia="仿宋_GB2312" w:hAnsi="仿宋_GB2312" w:cs="仿宋_GB2312" w:hint="eastAsia"/>
          <w:sz w:val="32"/>
          <w:szCs w:val="32"/>
        </w:rPr>
        <w:t>部门预算为局本级预算。</w:t>
      </w:r>
    </w:p>
    <w:p w:rsidR="004B20E1" w:rsidRDefault="004B20E1" w:rsidP="004B20E1">
      <w:pPr>
        <w:spacing w:line="288" w:lineRule="auto"/>
        <w:ind w:firstLineChars="200" w:firstLine="640"/>
        <w:rPr>
          <w:rFonts w:ascii="仿宋" w:eastAsia="仿宋" w:hAnsi="仿宋"/>
          <w:sz w:val="32"/>
          <w:szCs w:val="32"/>
        </w:rPr>
      </w:pPr>
      <w:r>
        <w:rPr>
          <w:rFonts w:ascii="仿宋_GB2312" w:eastAsia="仿宋_GB2312" w:hAnsi="仿宋_GB2312" w:cs="仿宋_GB2312" w:hint="eastAsia"/>
          <w:sz w:val="32"/>
          <w:szCs w:val="32"/>
        </w:rPr>
        <w:t>（二）</w:t>
      </w:r>
      <w:r w:rsidR="006300BD">
        <w:rPr>
          <w:rFonts w:ascii="仿宋_GB2312" w:eastAsia="仿宋_GB2312" w:hAnsi="仿宋_GB2312" w:cs="仿宋_GB2312" w:hint="eastAsia"/>
          <w:sz w:val="32"/>
          <w:szCs w:val="32"/>
        </w:rPr>
        <w:t>本部门内设机构、人员构成情况：</w:t>
      </w:r>
      <w:r>
        <w:rPr>
          <w:rFonts w:ascii="仿宋" w:eastAsia="仿宋" w:hAnsi="仿宋" w:hint="eastAsia"/>
          <w:sz w:val="32"/>
          <w:szCs w:val="32"/>
        </w:rPr>
        <w:t>蕉岭县林业局是主管林</w:t>
      </w:r>
      <w:r>
        <w:rPr>
          <w:rFonts w:ascii="仿宋" w:eastAsia="仿宋" w:hAnsi="仿宋" w:hint="eastAsia"/>
          <w:sz w:val="32"/>
          <w:szCs w:val="32"/>
        </w:rPr>
        <w:lastRenderedPageBreak/>
        <w:t>业工作的县政府组成部门，正科级行政单位，内设一室四股：办公室、计财股、营林股、林政股、法制股，挂靠机构有三室两站一局：县森林防火指挥部办公室、县绿化委员会办公室、县山林权属争议调处办公室、县森林病虫害防治检疫站、县生态公益林经营管理站、县公安局森林分局等部门。下属有长潭库区林场、皇佑笔林场、林业技术推广站和4个木材检查站等事业单位。</w:t>
      </w:r>
    </w:p>
    <w:p w:rsidR="004B20E1" w:rsidRDefault="004B20E1" w:rsidP="004B20E1">
      <w:pPr>
        <w:spacing w:line="288" w:lineRule="auto"/>
        <w:ind w:firstLineChars="200" w:firstLine="640"/>
        <w:rPr>
          <w:rFonts w:ascii="仿宋" w:eastAsia="仿宋" w:hAnsi="仿宋"/>
          <w:sz w:val="32"/>
          <w:szCs w:val="32"/>
        </w:rPr>
      </w:pPr>
      <w:r>
        <w:rPr>
          <w:rFonts w:ascii="仿宋" w:eastAsia="仿宋" w:hAnsi="仿宋" w:hint="eastAsia"/>
          <w:sz w:val="32"/>
          <w:szCs w:val="32"/>
        </w:rPr>
        <w:t>至201</w:t>
      </w:r>
      <w:r w:rsidR="00905601">
        <w:rPr>
          <w:rFonts w:ascii="仿宋" w:eastAsia="仿宋" w:hAnsi="仿宋" w:hint="eastAsia"/>
          <w:sz w:val="32"/>
          <w:szCs w:val="32"/>
        </w:rPr>
        <w:t>5</w:t>
      </w:r>
      <w:r>
        <w:rPr>
          <w:rFonts w:ascii="仿宋" w:eastAsia="仿宋" w:hAnsi="仿宋" w:hint="eastAsia"/>
          <w:sz w:val="32"/>
          <w:szCs w:val="32"/>
        </w:rPr>
        <w:t>年12月底，单位定编人数</w:t>
      </w:r>
      <w:r w:rsidR="007B4678">
        <w:rPr>
          <w:rFonts w:ascii="仿宋" w:eastAsia="仿宋" w:hAnsi="仿宋" w:cs="Times New Roman" w:hint="eastAsia"/>
          <w:sz w:val="32"/>
          <w:szCs w:val="32"/>
        </w:rPr>
        <w:t>181</w:t>
      </w:r>
      <w:r>
        <w:rPr>
          <w:rFonts w:ascii="仿宋" w:eastAsia="仿宋" w:hAnsi="仿宋" w:hint="eastAsia"/>
          <w:sz w:val="32"/>
          <w:szCs w:val="32"/>
        </w:rPr>
        <w:t>人，其中局机关</w:t>
      </w:r>
      <w:r w:rsidR="00910990">
        <w:rPr>
          <w:rFonts w:ascii="仿宋" w:eastAsia="仿宋" w:hAnsi="仿宋" w:hint="eastAsia"/>
          <w:sz w:val="32"/>
          <w:szCs w:val="32"/>
        </w:rPr>
        <w:t>17</w:t>
      </w:r>
      <w:r>
        <w:rPr>
          <w:rFonts w:ascii="仿宋" w:eastAsia="仿宋" w:hAnsi="仿宋" w:hint="eastAsia"/>
          <w:sz w:val="32"/>
          <w:szCs w:val="32"/>
        </w:rPr>
        <w:t>人</w:t>
      </w:r>
      <w:r w:rsidR="00910990">
        <w:rPr>
          <w:rFonts w:ascii="仿宋" w:eastAsia="仿宋" w:hAnsi="仿宋" w:hint="eastAsia"/>
          <w:sz w:val="32"/>
          <w:szCs w:val="32"/>
        </w:rPr>
        <w:t>(含工勤2人)</w:t>
      </w:r>
      <w:r>
        <w:rPr>
          <w:rFonts w:ascii="仿宋" w:eastAsia="仿宋" w:hAnsi="仿宋" w:hint="eastAsia"/>
          <w:sz w:val="32"/>
          <w:szCs w:val="32"/>
        </w:rPr>
        <w:t>，森林公安分局（含林场派出所）28人</w:t>
      </w:r>
      <w:r w:rsidR="00910990">
        <w:rPr>
          <w:rFonts w:ascii="仿宋" w:eastAsia="仿宋" w:hAnsi="仿宋" w:hint="eastAsia"/>
          <w:sz w:val="32"/>
          <w:szCs w:val="32"/>
        </w:rPr>
        <w:t>（含工人2人）</w:t>
      </w:r>
      <w:r>
        <w:rPr>
          <w:rFonts w:ascii="仿宋" w:eastAsia="仿宋" w:hAnsi="仿宋" w:hint="eastAsia"/>
          <w:sz w:val="32"/>
          <w:szCs w:val="32"/>
        </w:rPr>
        <w:t>，防火办4人，山调办5人，森防办3人，绿化办2人，生态站6人，林业产权交易中心6人，森林资源资产评估所6人，4个木检站32人</w:t>
      </w:r>
      <w:r w:rsidR="007B4678">
        <w:rPr>
          <w:rFonts w:ascii="仿宋" w:eastAsia="仿宋" w:hAnsi="仿宋" w:hint="eastAsia"/>
          <w:sz w:val="32"/>
          <w:szCs w:val="32"/>
        </w:rPr>
        <w:t>,</w:t>
      </w:r>
      <w:r w:rsidR="007B4678">
        <w:rPr>
          <w:rFonts w:ascii="仿宋" w:eastAsia="仿宋" w:hAnsi="仿宋" w:cs="Times New Roman" w:hint="eastAsia"/>
          <w:sz w:val="32"/>
          <w:szCs w:val="32"/>
        </w:rPr>
        <w:t>8个基层林业站72</w:t>
      </w:r>
      <w:r w:rsidR="007B4678">
        <w:rPr>
          <w:rFonts w:ascii="仿宋" w:eastAsia="仿宋" w:hAnsi="仿宋" w:hint="eastAsia"/>
          <w:sz w:val="32"/>
          <w:szCs w:val="32"/>
        </w:rPr>
        <w:t>人</w:t>
      </w:r>
      <w:r>
        <w:rPr>
          <w:rFonts w:ascii="仿宋" w:eastAsia="仿宋" w:hAnsi="仿宋" w:hint="eastAsia"/>
          <w:sz w:val="32"/>
          <w:szCs w:val="32"/>
        </w:rPr>
        <w:t>。单位实有人数</w:t>
      </w:r>
      <w:r w:rsidR="007B4678" w:rsidRPr="007B4678">
        <w:rPr>
          <w:rFonts w:ascii="仿宋" w:eastAsia="仿宋" w:hAnsi="仿宋" w:hint="eastAsia"/>
          <w:color w:val="000000" w:themeColor="text1"/>
          <w:sz w:val="32"/>
          <w:szCs w:val="32"/>
        </w:rPr>
        <w:t>145</w:t>
      </w:r>
      <w:r>
        <w:rPr>
          <w:rFonts w:ascii="仿宋" w:eastAsia="仿宋" w:hAnsi="仿宋" w:hint="eastAsia"/>
          <w:sz w:val="32"/>
          <w:szCs w:val="32"/>
        </w:rPr>
        <w:t>人，离退休人数</w:t>
      </w:r>
      <w:r w:rsidRPr="007B4678">
        <w:rPr>
          <w:rFonts w:ascii="仿宋" w:eastAsia="仿宋" w:hAnsi="仿宋" w:hint="eastAsia"/>
          <w:color w:val="000000" w:themeColor="text1"/>
          <w:sz w:val="32"/>
          <w:szCs w:val="32"/>
        </w:rPr>
        <w:t>5</w:t>
      </w:r>
      <w:r w:rsidR="007B4678" w:rsidRPr="007B4678">
        <w:rPr>
          <w:rFonts w:ascii="仿宋" w:eastAsia="仿宋" w:hAnsi="仿宋" w:hint="eastAsia"/>
          <w:color w:val="000000" w:themeColor="text1"/>
          <w:sz w:val="32"/>
          <w:szCs w:val="32"/>
        </w:rPr>
        <w:t>5</w:t>
      </w:r>
      <w:r>
        <w:rPr>
          <w:rFonts w:ascii="仿宋" w:eastAsia="仿宋" w:hAnsi="仿宋" w:hint="eastAsia"/>
          <w:sz w:val="32"/>
          <w:szCs w:val="32"/>
        </w:rPr>
        <w:t>人。</w:t>
      </w:r>
    </w:p>
    <w:p w:rsidR="00FD4B8B" w:rsidRDefault="00FD4B8B">
      <w:pPr>
        <w:rPr>
          <w:rFonts w:ascii="黑体" w:eastAsia="黑体" w:hAnsi="黑体" w:cs="黑体"/>
          <w:sz w:val="44"/>
          <w:szCs w:val="44"/>
        </w:rPr>
        <w:sectPr w:rsidR="00FD4B8B" w:rsidSect="00236D27">
          <w:pgSz w:w="11906" w:h="16838"/>
          <w:pgMar w:top="1440" w:right="1080" w:bottom="1440" w:left="1080" w:header="851" w:footer="992" w:gutter="0"/>
          <w:cols w:space="425"/>
          <w:docGrid w:type="lines" w:linePitch="312"/>
        </w:sectPr>
      </w:pPr>
    </w:p>
    <w:p w:rsidR="00FD4B8B" w:rsidRDefault="006300BD" w:rsidP="004B20E1">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第二部分  </w:t>
      </w:r>
      <w:r w:rsidR="004B20E1">
        <w:rPr>
          <w:rFonts w:ascii="方正小标宋简体" w:eastAsia="方正小标宋简体" w:hAnsi="方正小标宋简体" w:cs="方正小标宋简体" w:hint="eastAsia"/>
          <w:sz w:val="44"/>
          <w:szCs w:val="44"/>
        </w:rPr>
        <w:t>201</w:t>
      </w:r>
      <w:r w:rsidR="001A4A06">
        <w:rPr>
          <w:rFonts w:ascii="方正小标宋简体" w:eastAsia="方正小标宋简体" w:hAnsi="方正小标宋简体" w:cs="方正小标宋简体" w:hint="eastAsia"/>
          <w:sz w:val="44"/>
          <w:szCs w:val="44"/>
        </w:rPr>
        <w:t>6</w:t>
      </w:r>
      <w:r>
        <w:rPr>
          <w:rFonts w:ascii="方正小标宋简体" w:eastAsia="方正小标宋简体" w:hAnsi="方正小标宋简体" w:cs="方正小标宋简体" w:hint="eastAsia"/>
          <w:sz w:val="44"/>
          <w:szCs w:val="44"/>
        </w:rPr>
        <w:t>年部门预算表</w:t>
      </w:r>
    </w:p>
    <w:p w:rsidR="001C3F35" w:rsidRDefault="001C3F35" w:rsidP="004B20E1">
      <w:pPr>
        <w:jc w:val="center"/>
        <w:rPr>
          <w:rFonts w:ascii="方正小标宋简体" w:eastAsia="方正小标宋简体" w:hAnsi="方正小标宋简体" w:cs="方正小标宋简体"/>
          <w:sz w:val="44"/>
          <w:szCs w:val="44"/>
        </w:rPr>
      </w:pPr>
    </w:p>
    <w:p w:rsidR="001C3F35" w:rsidRDefault="001C3F35" w:rsidP="001C3F35">
      <w:pPr>
        <w:numPr>
          <w:ilvl w:val="0"/>
          <w:numId w:val="7"/>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1C3F35" w:rsidRDefault="001C3F35" w:rsidP="001C3F35">
      <w:pPr>
        <w:numPr>
          <w:ilvl w:val="0"/>
          <w:numId w:val="7"/>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1C3F35" w:rsidRDefault="001C3F35" w:rsidP="001C3F35">
      <w:pPr>
        <w:numPr>
          <w:ilvl w:val="0"/>
          <w:numId w:val="7"/>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1C3F35" w:rsidRDefault="001C3F35" w:rsidP="001C3F35">
      <w:pPr>
        <w:numPr>
          <w:ilvl w:val="0"/>
          <w:numId w:val="7"/>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1C3F35" w:rsidRDefault="001C3F35" w:rsidP="001C3F35">
      <w:pPr>
        <w:numPr>
          <w:ilvl w:val="0"/>
          <w:numId w:val="7"/>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1C3F35" w:rsidRDefault="001C3F35" w:rsidP="001C3F35">
      <w:pPr>
        <w:numPr>
          <w:ilvl w:val="0"/>
          <w:numId w:val="7"/>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1C3F35" w:rsidRDefault="001C3F35" w:rsidP="001C3F35">
      <w:pPr>
        <w:numPr>
          <w:ilvl w:val="0"/>
          <w:numId w:val="7"/>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1C3F35" w:rsidRDefault="001C3F35" w:rsidP="001C3F35">
      <w:pPr>
        <w:numPr>
          <w:ilvl w:val="0"/>
          <w:numId w:val="7"/>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1C3F35" w:rsidRDefault="001C3F35" w:rsidP="001C3F35">
      <w:pPr>
        <w:numPr>
          <w:ilvl w:val="0"/>
          <w:numId w:val="7"/>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1C3F35" w:rsidRDefault="001C3F35" w:rsidP="001C3F35">
      <w:pPr>
        <w:numPr>
          <w:ilvl w:val="0"/>
          <w:numId w:val="7"/>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1C3F35" w:rsidRDefault="001C3F35" w:rsidP="001C3F35">
      <w:pPr>
        <w:numPr>
          <w:ilvl w:val="0"/>
          <w:numId w:val="7"/>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FD4B8B" w:rsidRDefault="00FD4B8B" w:rsidP="001C3F35"/>
    <w:p w:rsidR="001C3F35" w:rsidRDefault="001C3F35" w:rsidP="001C3F35"/>
    <w:p w:rsidR="001C3F35" w:rsidRDefault="001C3F35"/>
    <w:p w:rsidR="001C3F35" w:rsidRDefault="001C3F35"/>
    <w:p w:rsidR="001C3F35" w:rsidRDefault="001C3F35"/>
    <w:p w:rsidR="001C3F35" w:rsidRDefault="001C3F35"/>
    <w:p w:rsidR="001C3F35" w:rsidRDefault="001C3F35"/>
    <w:p w:rsidR="001C3F35" w:rsidRDefault="001C3F35"/>
    <w:p w:rsidR="001C3F35" w:rsidRDefault="001C3F35"/>
    <w:p w:rsidR="00FD4B8B" w:rsidRPr="004B20E1" w:rsidRDefault="006300BD" w:rsidP="004B20E1">
      <w:pPr>
        <w:jc w:val="center"/>
        <w:rPr>
          <w:rFonts w:ascii="方正小标宋简体" w:eastAsia="方正小标宋简体" w:hAnsi="方正小标宋简体" w:cs="方正小标宋简体"/>
          <w:sz w:val="44"/>
          <w:szCs w:val="44"/>
        </w:rPr>
      </w:pPr>
      <w:bookmarkStart w:id="0" w:name="_GoBack"/>
      <w:bookmarkEnd w:id="0"/>
      <w:r>
        <w:rPr>
          <w:rFonts w:ascii="方正小标宋简体" w:eastAsia="方正小标宋简体" w:hAnsi="方正小标宋简体" w:cs="方正小标宋简体" w:hint="eastAsia"/>
          <w:sz w:val="44"/>
          <w:szCs w:val="44"/>
        </w:rPr>
        <w:lastRenderedPageBreak/>
        <w:t xml:space="preserve">第三部分  </w:t>
      </w:r>
      <w:r w:rsidR="004B20E1">
        <w:rPr>
          <w:rFonts w:ascii="方正小标宋简体" w:eastAsia="方正小标宋简体" w:hAnsi="方正小标宋简体" w:cs="方正小标宋简体" w:hint="eastAsia"/>
          <w:sz w:val="44"/>
          <w:szCs w:val="44"/>
        </w:rPr>
        <w:t>201</w:t>
      </w:r>
      <w:r w:rsidR="001A4A06">
        <w:rPr>
          <w:rFonts w:ascii="方正小标宋简体" w:eastAsia="方正小标宋简体" w:hAnsi="方正小标宋简体" w:cs="方正小标宋简体" w:hint="eastAsia"/>
          <w:sz w:val="44"/>
          <w:szCs w:val="44"/>
        </w:rPr>
        <w:t>6</w:t>
      </w:r>
      <w:r>
        <w:rPr>
          <w:rFonts w:ascii="方正小标宋简体" w:eastAsia="方正小标宋简体" w:hAnsi="方正小标宋简体" w:cs="方正小标宋简体" w:hint="eastAsia"/>
          <w:sz w:val="44"/>
          <w:szCs w:val="44"/>
        </w:rPr>
        <w:t>年部门预算情况说明</w:t>
      </w:r>
    </w:p>
    <w:p w:rsidR="00FD4B8B" w:rsidRDefault="006300BD">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FD4B8B" w:rsidRDefault="004B20E1">
      <w:pPr>
        <w:ind w:firstLine="640"/>
        <w:rPr>
          <w:rFonts w:ascii="黑体" w:eastAsia="黑体" w:hAnsi="黑体" w:cs="黑体"/>
          <w:sz w:val="32"/>
          <w:szCs w:val="32"/>
        </w:rPr>
      </w:pPr>
      <w:r>
        <w:rPr>
          <w:rFonts w:ascii="仿宋_GB2312" w:eastAsia="仿宋_GB2312" w:hAnsi="仿宋_GB2312" w:cs="仿宋_GB2312" w:hint="eastAsia"/>
          <w:sz w:val="32"/>
          <w:szCs w:val="32"/>
        </w:rPr>
        <w:t>201</w:t>
      </w:r>
      <w:r w:rsidR="001A4A06">
        <w:rPr>
          <w:rFonts w:ascii="仿宋_GB2312" w:eastAsia="仿宋_GB2312" w:hAnsi="仿宋_GB2312" w:cs="仿宋_GB2312" w:hint="eastAsia"/>
          <w:sz w:val="32"/>
          <w:szCs w:val="32"/>
        </w:rPr>
        <w:t>6</w:t>
      </w:r>
      <w:r w:rsidR="006300BD">
        <w:rPr>
          <w:rFonts w:ascii="仿宋_GB2312" w:eastAsia="仿宋_GB2312" w:hAnsi="仿宋_GB2312" w:cs="仿宋_GB2312" w:hint="eastAsia"/>
          <w:sz w:val="32"/>
          <w:szCs w:val="32"/>
        </w:rPr>
        <w:t>年本部门收入预算</w:t>
      </w:r>
      <w:r w:rsidR="001A4A06">
        <w:rPr>
          <w:rFonts w:ascii="仿宋_GB2312" w:eastAsia="仿宋_GB2312" w:hAnsi="仿宋_GB2312" w:cs="仿宋_GB2312" w:hint="eastAsia"/>
          <w:sz w:val="32"/>
          <w:szCs w:val="32"/>
        </w:rPr>
        <w:t>1456.5</w:t>
      </w:r>
      <w:r w:rsidR="006300BD">
        <w:rPr>
          <w:rFonts w:ascii="仿宋_GB2312" w:eastAsia="仿宋_GB2312" w:hAnsi="仿宋_GB2312" w:cs="仿宋_GB2312" w:hint="eastAsia"/>
          <w:sz w:val="32"/>
          <w:szCs w:val="32"/>
        </w:rPr>
        <w:t>万元，比上年</w:t>
      </w:r>
      <w:r w:rsidR="007B4678">
        <w:rPr>
          <w:rFonts w:ascii="仿宋_GB2312" w:eastAsia="仿宋_GB2312" w:hAnsi="仿宋_GB2312" w:cs="仿宋_GB2312" w:hint="eastAsia"/>
          <w:sz w:val="32"/>
          <w:szCs w:val="32"/>
        </w:rPr>
        <w:t>增加</w:t>
      </w:r>
      <w:r w:rsidR="001A4A06">
        <w:rPr>
          <w:rFonts w:ascii="仿宋_GB2312" w:eastAsia="仿宋_GB2312" w:hAnsi="仿宋_GB2312" w:cs="仿宋_GB2312" w:hint="eastAsia"/>
          <w:color w:val="000000" w:themeColor="text1"/>
          <w:sz w:val="32"/>
          <w:szCs w:val="32"/>
        </w:rPr>
        <w:t>508.48</w:t>
      </w:r>
      <w:r w:rsidR="006300BD">
        <w:rPr>
          <w:rFonts w:ascii="仿宋_GB2312" w:eastAsia="仿宋_GB2312" w:hAnsi="仿宋_GB2312" w:cs="仿宋_GB2312" w:hint="eastAsia"/>
          <w:sz w:val="32"/>
          <w:szCs w:val="32"/>
        </w:rPr>
        <w:t>万元，</w:t>
      </w:r>
      <w:r w:rsidR="007B4678">
        <w:rPr>
          <w:rFonts w:ascii="仿宋_GB2312" w:eastAsia="仿宋_GB2312" w:hAnsi="仿宋_GB2312" w:cs="仿宋_GB2312" w:hint="eastAsia"/>
          <w:sz w:val="32"/>
          <w:szCs w:val="32"/>
        </w:rPr>
        <w:t>增长</w:t>
      </w:r>
      <w:r w:rsidR="001A4A06">
        <w:rPr>
          <w:rFonts w:ascii="仿宋_GB2312" w:eastAsia="仿宋_GB2312" w:hAnsi="仿宋_GB2312" w:cs="仿宋_GB2312" w:hint="eastAsia"/>
          <w:color w:val="000000" w:themeColor="text1"/>
          <w:sz w:val="32"/>
          <w:szCs w:val="32"/>
        </w:rPr>
        <w:t>53.64</w:t>
      </w:r>
      <w:r w:rsidR="006300BD">
        <w:rPr>
          <w:rFonts w:ascii="仿宋_GB2312" w:eastAsia="仿宋_GB2312" w:hAnsi="仿宋_GB2312" w:cs="仿宋_GB2312" w:hint="eastAsia"/>
          <w:sz w:val="32"/>
          <w:szCs w:val="32"/>
        </w:rPr>
        <w:t>%，主要原因是</w:t>
      </w:r>
      <w:r w:rsidR="007B4678">
        <w:rPr>
          <w:rFonts w:ascii="仿宋_GB2312" w:eastAsia="仿宋_GB2312" w:hAnsi="仿宋_GB2312" w:cs="仿宋_GB2312" w:hint="eastAsia"/>
          <w:sz w:val="32"/>
          <w:szCs w:val="32"/>
        </w:rPr>
        <w:t>人员工资</w:t>
      </w:r>
      <w:r w:rsidR="001A4A06">
        <w:rPr>
          <w:rFonts w:ascii="仿宋_GB2312" w:eastAsia="仿宋_GB2312" w:hAnsi="仿宋_GB2312" w:cs="仿宋_GB2312" w:hint="eastAsia"/>
          <w:sz w:val="32"/>
          <w:szCs w:val="32"/>
        </w:rPr>
        <w:t>、生活补贴和住房公积金等</w:t>
      </w:r>
      <w:r w:rsidR="007B4678">
        <w:rPr>
          <w:rFonts w:ascii="仿宋_GB2312" w:eastAsia="仿宋_GB2312" w:hAnsi="仿宋_GB2312" w:cs="仿宋_GB2312" w:hint="eastAsia"/>
          <w:sz w:val="32"/>
          <w:szCs w:val="32"/>
        </w:rPr>
        <w:t>增加</w:t>
      </w:r>
      <w:r w:rsidR="006300BD">
        <w:rPr>
          <w:rFonts w:ascii="仿宋_GB2312" w:eastAsia="仿宋_GB2312" w:hAnsi="仿宋_GB2312" w:cs="仿宋_GB2312" w:hint="eastAsia"/>
          <w:sz w:val="32"/>
          <w:szCs w:val="32"/>
        </w:rPr>
        <w:t>；支出预算</w:t>
      </w:r>
      <w:r w:rsidR="001A4A06">
        <w:rPr>
          <w:rFonts w:ascii="仿宋_GB2312" w:eastAsia="仿宋_GB2312" w:hAnsi="仿宋_GB2312" w:cs="仿宋_GB2312" w:hint="eastAsia"/>
          <w:sz w:val="32"/>
          <w:szCs w:val="32"/>
        </w:rPr>
        <w:t>1456.5</w:t>
      </w:r>
      <w:r w:rsidR="006300BD">
        <w:rPr>
          <w:rFonts w:ascii="仿宋_GB2312" w:eastAsia="仿宋_GB2312" w:hAnsi="仿宋_GB2312" w:cs="仿宋_GB2312" w:hint="eastAsia"/>
          <w:sz w:val="32"/>
          <w:szCs w:val="32"/>
        </w:rPr>
        <w:t>万元，比上年</w:t>
      </w:r>
      <w:r w:rsidR="001A4A06">
        <w:rPr>
          <w:rFonts w:ascii="仿宋_GB2312" w:eastAsia="仿宋_GB2312" w:hAnsi="仿宋_GB2312" w:cs="仿宋_GB2312" w:hint="eastAsia"/>
          <w:sz w:val="32"/>
          <w:szCs w:val="32"/>
        </w:rPr>
        <w:t>增加</w:t>
      </w:r>
      <w:r w:rsidR="001A4A06">
        <w:rPr>
          <w:rFonts w:ascii="仿宋_GB2312" w:eastAsia="仿宋_GB2312" w:hAnsi="仿宋_GB2312" w:cs="仿宋_GB2312" w:hint="eastAsia"/>
          <w:color w:val="000000" w:themeColor="text1"/>
          <w:sz w:val="32"/>
          <w:szCs w:val="32"/>
        </w:rPr>
        <w:t>508.48</w:t>
      </w:r>
      <w:r w:rsidR="006300BD">
        <w:rPr>
          <w:rFonts w:ascii="仿宋_GB2312" w:eastAsia="仿宋_GB2312" w:hAnsi="仿宋_GB2312" w:cs="仿宋_GB2312" w:hint="eastAsia"/>
          <w:sz w:val="32"/>
          <w:szCs w:val="32"/>
        </w:rPr>
        <w:t>万元，</w:t>
      </w:r>
      <w:r w:rsidR="003342F3">
        <w:rPr>
          <w:rFonts w:ascii="仿宋_GB2312" w:eastAsia="仿宋_GB2312" w:hAnsi="仿宋_GB2312" w:cs="仿宋_GB2312" w:hint="eastAsia"/>
          <w:sz w:val="32"/>
          <w:szCs w:val="32"/>
        </w:rPr>
        <w:t>增长</w:t>
      </w:r>
      <w:r w:rsidR="001A4A06">
        <w:rPr>
          <w:rFonts w:ascii="仿宋_GB2312" w:eastAsia="仿宋_GB2312" w:hAnsi="仿宋_GB2312" w:cs="仿宋_GB2312" w:hint="eastAsia"/>
          <w:color w:val="000000" w:themeColor="text1"/>
          <w:sz w:val="32"/>
          <w:szCs w:val="32"/>
        </w:rPr>
        <w:t>53.64</w:t>
      </w:r>
      <w:r w:rsidR="006300BD">
        <w:rPr>
          <w:rFonts w:ascii="仿宋_GB2312" w:eastAsia="仿宋_GB2312" w:hAnsi="仿宋_GB2312" w:cs="仿宋_GB2312" w:hint="eastAsia"/>
          <w:sz w:val="32"/>
          <w:szCs w:val="32"/>
        </w:rPr>
        <w:t>%，主要原因是</w:t>
      </w:r>
      <w:r w:rsidR="003342F3">
        <w:rPr>
          <w:rFonts w:ascii="仿宋_GB2312" w:eastAsia="仿宋_GB2312" w:hAnsi="仿宋_GB2312" w:cs="仿宋_GB2312" w:hint="eastAsia"/>
          <w:sz w:val="32"/>
          <w:szCs w:val="32"/>
        </w:rPr>
        <w:t>人员工资</w:t>
      </w:r>
      <w:r w:rsidR="001A4A06">
        <w:rPr>
          <w:rFonts w:ascii="仿宋_GB2312" w:eastAsia="仿宋_GB2312" w:hAnsi="仿宋_GB2312" w:cs="仿宋_GB2312" w:hint="eastAsia"/>
          <w:sz w:val="32"/>
          <w:szCs w:val="32"/>
        </w:rPr>
        <w:t>、生活补贴和住房公积金等</w:t>
      </w:r>
      <w:r w:rsidR="003342F3">
        <w:rPr>
          <w:rFonts w:ascii="仿宋_GB2312" w:eastAsia="仿宋_GB2312" w:hAnsi="仿宋_GB2312" w:cs="仿宋_GB2312" w:hint="eastAsia"/>
          <w:sz w:val="32"/>
          <w:szCs w:val="32"/>
        </w:rPr>
        <w:t>增加</w:t>
      </w:r>
      <w:r w:rsidR="006300BD">
        <w:rPr>
          <w:rFonts w:ascii="仿宋_GB2312" w:eastAsia="仿宋_GB2312" w:hAnsi="仿宋_GB2312" w:cs="仿宋_GB2312" w:hint="eastAsia"/>
          <w:sz w:val="32"/>
          <w:szCs w:val="32"/>
        </w:rPr>
        <w:t>。</w:t>
      </w:r>
    </w:p>
    <w:p w:rsidR="00FD4B8B" w:rsidRDefault="006300BD">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“三公”经费安排情况说明</w:t>
      </w:r>
    </w:p>
    <w:p w:rsidR="00FD4B8B" w:rsidRDefault="004B20E1">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w:t>
      </w:r>
      <w:r w:rsidR="001A4A06">
        <w:rPr>
          <w:rFonts w:ascii="仿宋_GB2312" w:eastAsia="仿宋_GB2312" w:hAnsi="仿宋_GB2312" w:cs="仿宋_GB2312" w:hint="eastAsia"/>
          <w:sz w:val="32"/>
          <w:szCs w:val="32"/>
        </w:rPr>
        <w:t>6</w:t>
      </w:r>
      <w:r w:rsidR="00FC23D5">
        <w:rPr>
          <w:rFonts w:ascii="仿宋_GB2312" w:eastAsia="仿宋_GB2312" w:hAnsi="仿宋_GB2312" w:cs="仿宋_GB2312" w:hint="eastAsia"/>
          <w:sz w:val="32"/>
          <w:szCs w:val="32"/>
        </w:rPr>
        <w:t xml:space="preserve"> </w:t>
      </w:r>
      <w:r w:rsidR="006300BD">
        <w:rPr>
          <w:rFonts w:ascii="仿宋_GB2312" w:eastAsia="仿宋_GB2312" w:hAnsi="仿宋_GB2312" w:cs="仿宋_GB2312" w:hint="eastAsia"/>
          <w:sz w:val="32"/>
          <w:szCs w:val="32"/>
        </w:rPr>
        <w:t>年本部门“三公”经费预算安排</w:t>
      </w:r>
      <w:r>
        <w:rPr>
          <w:rFonts w:ascii="仿宋_GB2312" w:eastAsia="仿宋_GB2312" w:hAnsi="仿宋_GB2312" w:cs="仿宋_GB2312" w:hint="eastAsia"/>
          <w:sz w:val="32"/>
          <w:szCs w:val="32"/>
        </w:rPr>
        <w:t>35</w:t>
      </w:r>
      <w:r w:rsidR="006300BD">
        <w:rPr>
          <w:rFonts w:ascii="仿宋_GB2312" w:eastAsia="仿宋_GB2312" w:hAnsi="仿宋_GB2312" w:cs="仿宋_GB2312" w:hint="eastAsia"/>
          <w:sz w:val="32"/>
          <w:szCs w:val="32"/>
        </w:rPr>
        <w:t>万元，比上年</w:t>
      </w:r>
      <w:r w:rsidR="004038C5">
        <w:rPr>
          <w:rFonts w:ascii="仿宋_GB2312" w:eastAsia="仿宋_GB2312" w:hAnsi="仿宋_GB2312" w:cs="仿宋_GB2312" w:hint="eastAsia"/>
          <w:sz w:val="32"/>
          <w:szCs w:val="32"/>
        </w:rPr>
        <w:t>与上年保持不变</w:t>
      </w:r>
      <w:r w:rsidR="006300BD">
        <w:rPr>
          <w:rFonts w:ascii="仿宋_GB2312" w:eastAsia="仿宋_GB2312" w:hAnsi="仿宋_GB2312" w:cs="仿宋_GB2312" w:hint="eastAsia"/>
          <w:sz w:val="32"/>
          <w:szCs w:val="32"/>
        </w:rPr>
        <w:t>。其中：因公出国（境）费</w:t>
      </w:r>
      <w:r>
        <w:rPr>
          <w:rFonts w:ascii="仿宋_GB2312" w:eastAsia="仿宋_GB2312" w:hAnsi="仿宋_GB2312" w:cs="仿宋_GB2312" w:hint="eastAsia"/>
          <w:sz w:val="32"/>
          <w:szCs w:val="32"/>
        </w:rPr>
        <w:t>0</w:t>
      </w:r>
      <w:r w:rsidR="006300BD">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与上年保持不变</w:t>
      </w:r>
      <w:r w:rsidR="006300BD">
        <w:rPr>
          <w:rFonts w:ascii="仿宋_GB2312" w:eastAsia="仿宋_GB2312" w:hAnsi="仿宋_GB2312" w:cs="仿宋_GB2312" w:hint="eastAsia"/>
          <w:sz w:val="32"/>
          <w:szCs w:val="32"/>
        </w:rPr>
        <w:t>；公务用车购置及运行费</w:t>
      </w:r>
      <w:r>
        <w:rPr>
          <w:rFonts w:ascii="仿宋_GB2312" w:eastAsia="仿宋_GB2312" w:hAnsi="仿宋_GB2312" w:cs="仿宋_GB2312" w:hint="eastAsia"/>
          <w:sz w:val="32"/>
          <w:szCs w:val="32"/>
        </w:rPr>
        <w:t>30</w:t>
      </w:r>
      <w:r w:rsidR="006300BD">
        <w:rPr>
          <w:rFonts w:ascii="仿宋_GB2312" w:eastAsia="仿宋_GB2312" w:hAnsi="仿宋_GB2312" w:cs="仿宋_GB2312" w:hint="eastAsia"/>
          <w:sz w:val="32"/>
          <w:szCs w:val="32"/>
        </w:rPr>
        <w:t>万元，</w:t>
      </w:r>
      <w:r w:rsidR="00B351DE">
        <w:rPr>
          <w:rFonts w:ascii="仿宋_GB2312" w:eastAsia="仿宋_GB2312" w:hAnsi="仿宋_GB2312" w:cs="仿宋_GB2312" w:hint="eastAsia"/>
          <w:sz w:val="32"/>
          <w:szCs w:val="32"/>
        </w:rPr>
        <w:t>比上年增加6.86万元，增长29.65%，主要原因是公用车辆使用年限较长，维修费用增大</w:t>
      </w:r>
      <w:r w:rsidR="006300BD">
        <w:rPr>
          <w:rFonts w:ascii="仿宋_GB2312" w:eastAsia="仿宋_GB2312" w:hAnsi="仿宋_GB2312" w:cs="仿宋_GB2312" w:hint="eastAsia"/>
          <w:sz w:val="32"/>
          <w:szCs w:val="32"/>
        </w:rPr>
        <w:t>；公务接待费</w:t>
      </w:r>
      <w:r>
        <w:rPr>
          <w:rFonts w:ascii="仿宋_GB2312" w:eastAsia="仿宋_GB2312" w:hAnsi="仿宋_GB2312" w:cs="仿宋_GB2312" w:hint="eastAsia"/>
          <w:sz w:val="32"/>
          <w:szCs w:val="32"/>
        </w:rPr>
        <w:t>5</w:t>
      </w:r>
      <w:r w:rsidR="006300BD">
        <w:rPr>
          <w:rFonts w:ascii="仿宋_GB2312" w:eastAsia="仿宋_GB2312" w:hAnsi="仿宋_GB2312" w:cs="仿宋_GB2312" w:hint="eastAsia"/>
          <w:sz w:val="32"/>
          <w:szCs w:val="32"/>
        </w:rPr>
        <w:t>万元，</w:t>
      </w:r>
      <w:r w:rsidR="00B351DE">
        <w:rPr>
          <w:rFonts w:ascii="仿宋_GB2312" w:eastAsia="仿宋_GB2312" w:hAnsi="仿宋_GB2312" w:cs="仿宋_GB2312" w:hint="eastAsia"/>
          <w:sz w:val="32"/>
          <w:szCs w:val="32"/>
        </w:rPr>
        <w:t>比上年减少2.15万元，下降30.07%，主要原因是中央八项规定出台，减少了公务接待支出</w:t>
      </w:r>
      <w:r w:rsidR="006300BD">
        <w:rPr>
          <w:rFonts w:ascii="仿宋_GB2312" w:eastAsia="仿宋_GB2312" w:hAnsi="仿宋_GB2312" w:cs="仿宋_GB2312" w:hint="eastAsia"/>
          <w:sz w:val="32"/>
          <w:szCs w:val="32"/>
        </w:rPr>
        <w:t>。</w:t>
      </w:r>
    </w:p>
    <w:p w:rsidR="00FD4B8B" w:rsidRDefault="006300BD">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机关运行经费安排情况</w:t>
      </w:r>
    </w:p>
    <w:p w:rsidR="00FD4B8B" w:rsidRDefault="006300BD">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4B20E1">
        <w:rPr>
          <w:rFonts w:ascii="仿宋_GB2312" w:eastAsia="仿宋_GB2312" w:hAnsi="仿宋_GB2312" w:cs="仿宋_GB2312" w:hint="eastAsia"/>
          <w:sz w:val="32"/>
          <w:szCs w:val="32"/>
        </w:rPr>
        <w:t>201</w:t>
      </w:r>
      <w:r w:rsidR="00B351DE">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年，本部门机关运行经费安排</w:t>
      </w:r>
      <w:r w:rsidR="00B351DE">
        <w:rPr>
          <w:rFonts w:ascii="仿宋_GB2312" w:eastAsia="仿宋_GB2312" w:hAnsi="仿宋_GB2312" w:cs="仿宋_GB2312" w:hint="eastAsia"/>
          <w:sz w:val="32"/>
          <w:szCs w:val="32"/>
        </w:rPr>
        <w:t>21.85</w:t>
      </w:r>
      <w:r>
        <w:rPr>
          <w:rFonts w:ascii="仿宋_GB2312" w:eastAsia="仿宋_GB2312" w:hAnsi="仿宋_GB2312" w:cs="仿宋_GB2312" w:hint="eastAsia"/>
          <w:sz w:val="32"/>
          <w:szCs w:val="32"/>
        </w:rPr>
        <w:t>万元，比上年增加</w:t>
      </w:r>
      <w:r w:rsidR="00B351DE">
        <w:rPr>
          <w:rFonts w:ascii="仿宋_GB2312" w:eastAsia="仿宋_GB2312" w:hAnsi="仿宋_GB2312" w:cs="仿宋_GB2312" w:hint="eastAsia"/>
          <w:color w:val="000000" w:themeColor="text1"/>
          <w:sz w:val="32"/>
          <w:szCs w:val="32"/>
        </w:rPr>
        <w:t>7.32</w:t>
      </w:r>
      <w:r>
        <w:rPr>
          <w:rFonts w:ascii="仿宋_GB2312" w:eastAsia="仿宋_GB2312" w:hAnsi="仿宋_GB2312" w:cs="仿宋_GB2312" w:hint="eastAsia"/>
          <w:sz w:val="32"/>
          <w:szCs w:val="32"/>
        </w:rPr>
        <w:t>万元，增长</w:t>
      </w:r>
      <w:r w:rsidR="00B351DE">
        <w:rPr>
          <w:rFonts w:ascii="仿宋_GB2312" w:eastAsia="仿宋_GB2312" w:hAnsi="仿宋_GB2312" w:cs="仿宋_GB2312" w:hint="eastAsia"/>
          <w:color w:val="000000" w:themeColor="text1"/>
          <w:sz w:val="32"/>
          <w:szCs w:val="32"/>
        </w:rPr>
        <w:t>50.38</w:t>
      </w:r>
      <w:r>
        <w:rPr>
          <w:rFonts w:ascii="仿宋_GB2312" w:eastAsia="仿宋_GB2312" w:hAnsi="仿宋_GB2312" w:cs="仿宋_GB2312" w:hint="eastAsia"/>
          <w:sz w:val="32"/>
          <w:szCs w:val="32"/>
        </w:rPr>
        <w:t>%，主要原因是</w:t>
      </w:r>
      <w:r w:rsidR="00700ACB">
        <w:rPr>
          <w:rFonts w:ascii="仿宋_GB2312" w:eastAsia="仿宋_GB2312" w:hAnsi="仿宋_GB2312" w:cs="仿宋_GB2312" w:hint="eastAsia"/>
          <w:sz w:val="32"/>
          <w:szCs w:val="32"/>
        </w:rPr>
        <w:t>人员办公经费标准提高</w:t>
      </w:r>
      <w:r>
        <w:rPr>
          <w:rFonts w:ascii="仿宋_GB2312" w:eastAsia="仿宋_GB2312" w:hAnsi="仿宋_GB2312" w:cs="仿宋_GB2312" w:hint="eastAsia"/>
          <w:sz w:val="32"/>
          <w:szCs w:val="32"/>
        </w:rPr>
        <w:t>。其中：办公费</w:t>
      </w:r>
      <w:r w:rsidR="00B351DE">
        <w:rPr>
          <w:rFonts w:ascii="仿宋_GB2312" w:eastAsia="仿宋_GB2312" w:hAnsi="仿宋_GB2312" w:cs="仿宋_GB2312" w:hint="eastAsia"/>
          <w:sz w:val="32"/>
          <w:szCs w:val="32"/>
        </w:rPr>
        <w:t>21.85</w:t>
      </w:r>
      <w:r w:rsidR="00853309">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sidR="000214DA">
        <w:rPr>
          <w:rFonts w:ascii="仿宋_GB2312" w:eastAsia="仿宋_GB2312" w:hAnsi="仿宋_GB2312" w:cs="仿宋_GB2312" w:hint="eastAsia"/>
          <w:sz w:val="32"/>
          <w:szCs w:val="32"/>
        </w:rPr>
        <w:t>福利费</w:t>
      </w:r>
      <w:r w:rsidR="00B351DE">
        <w:rPr>
          <w:rFonts w:ascii="仿宋_GB2312" w:eastAsia="仿宋_GB2312" w:hAnsi="仿宋_GB2312" w:cs="仿宋_GB2312" w:hint="eastAsia"/>
          <w:sz w:val="32"/>
          <w:szCs w:val="32"/>
        </w:rPr>
        <w:t>0</w:t>
      </w:r>
      <w:r w:rsidR="000214DA">
        <w:rPr>
          <w:rFonts w:ascii="仿宋_GB2312" w:eastAsia="仿宋_GB2312" w:hAnsi="仿宋_GB2312" w:cs="仿宋_GB2312" w:hint="eastAsia"/>
          <w:sz w:val="32"/>
          <w:szCs w:val="32"/>
        </w:rPr>
        <w:t>万元，</w:t>
      </w:r>
      <w:r w:rsidR="00C50561">
        <w:rPr>
          <w:rFonts w:ascii="仿宋_GB2312" w:eastAsia="仿宋_GB2312" w:hAnsi="仿宋_GB2312" w:cs="仿宋_GB2312" w:hint="eastAsia"/>
          <w:sz w:val="32"/>
          <w:szCs w:val="32"/>
        </w:rPr>
        <w:t>手续费</w:t>
      </w:r>
      <w:r w:rsidR="000214DA">
        <w:rPr>
          <w:rFonts w:ascii="仿宋_GB2312" w:eastAsia="仿宋_GB2312" w:hAnsi="仿宋_GB2312" w:cs="仿宋_GB2312" w:hint="eastAsia"/>
          <w:sz w:val="32"/>
          <w:szCs w:val="32"/>
        </w:rPr>
        <w:t>0</w:t>
      </w:r>
      <w:r w:rsidR="00C50561">
        <w:rPr>
          <w:rFonts w:ascii="仿宋_GB2312" w:eastAsia="仿宋_GB2312" w:hAnsi="仿宋_GB2312" w:cs="仿宋_GB2312" w:hint="eastAsia"/>
          <w:sz w:val="32"/>
          <w:szCs w:val="32"/>
        </w:rPr>
        <w:t>万元，办公用房水电费</w:t>
      </w:r>
      <w:r w:rsidR="000214DA">
        <w:rPr>
          <w:rFonts w:ascii="仿宋_GB2312" w:eastAsia="仿宋_GB2312" w:hAnsi="仿宋_GB2312" w:cs="仿宋_GB2312" w:hint="eastAsia"/>
          <w:sz w:val="32"/>
          <w:szCs w:val="32"/>
        </w:rPr>
        <w:t>0</w:t>
      </w:r>
      <w:r w:rsidR="00C50561">
        <w:rPr>
          <w:rFonts w:ascii="仿宋_GB2312" w:eastAsia="仿宋_GB2312" w:hAnsi="仿宋_GB2312" w:cs="仿宋_GB2312" w:hint="eastAsia"/>
          <w:sz w:val="32"/>
          <w:szCs w:val="32"/>
        </w:rPr>
        <w:t>万，</w:t>
      </w:r>
      <w:r>
        <w:rPr>
          <w:rFonts w:ascii="仿宋_GB2312" w:eastAsia="仿宋_GB2312" w:hAnsi="仿宋_GB2312" w:cs="仿宋_GB2312" w:hint="eastAsia"/>
          <w:sz w:val="32"/>
          <w:szCs w:val="32"/>
        </w:rPr>
        <w:t>印刷费</w:t>
      </w:r>
      <w:r w:rsidR="00853309">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，邮电费</w:t>
      </w:r>
      <w:r w:rsidR="000214DA">
        <w:rPr>
          <w:rFonts w:ascii="仿宋_GB2312" w:eastAsia="仿宋_GB2312" w:hAnsi="仿宋_GB2312" w:cs="仿宋_GB2312" w:hint="eastAsia"/>
          <w:sz w:val="32"/>
          <w:szCs w:val="32"/>
        </w:rPr>
        <w:t>0</w:t>
      </w:r>
      <w:r w:rsidR="00853309">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，差旅费</w:t>
      </w:r>
      <w:r w:rsidR="000214DA">
        <w:rPr>
          <w:rFonts w:ascii="仿宋_GB2312" w:eastAsia="仿宋_GB2312" w:hAnsi="仿宋_GB2312" w:cs="仿宋_GB2312" w:hint="eastAsia"/>
          <w:sz w:val="32"/>
          <w:szCs w:val="32"/>
        </w:rPr>
        <w:t>0</w:t>
      </w:r>
      <w:r w:rsidR="00853309">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，会议费</w:t>
      </w:r>
      <w:r w:rsidR="000214DA">
        <w:rPr>
          <w:rFonts w:ascii="仿宋_GB2312" w:eastAsia="仿宋_GB2312" w:hAnsi="仿宋_GB2312" w:cs="仿宋_GB2312" w:hint="eastAsia"/>
          <w:sz w:val="32"/>
          <w:szCs w:val="32"/>
        </w:rPr>
        <w:t>0</w:t>
      </w:r>
      <w:r w:rsidR="00853309">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sidR="00853309">
        <w:rPr>
          <w:rFonts w:ascii="仿宋_GB2312" w:eastAsia="仿宋_GB2312" w:hAnsi="仿宋_GB2312" w:cs="仿宋_GB2312" w:hint="eastAsia"/>
          <w:sz w:val="32"/>
          <w:szCs w:val="32"/>
        </w:rPr>
        <w:t>培训费</w:t>
      </w:r>
      <w:r w:rsidR="000214DA">
        <w:rPr>
          <w:rFonts w:ascii="仿宋_GB2312" w:eastAsia="仿宋_GB2312" w:hAnsi="仿宋_GB2312" w:cs="仿宋_GB2312" w:hint="eastAsia"/>
          <w:sz w:val="32"/>
          <w:szCs w:val="32"/>
        </w:rPr>
        <w:t>0</w:t>
      </w:r>
      <w:r w:rsidR="00853309">
        <w:rPr>
          <w:rFonts w:ascii="仿宋_GB2312" w:eastAsia="仿宋_GB2312" w:hAnsi="仿宋_GB2312" w:cs="仿宋_GB2312" w:hint="eastAsia"/>
          <w:sz w:val="32"/>
          <w:szCs w:val="32"/>
        </w:rPr>
        <w:t>万元，</w:t>
      </w:r>
      <w:r w:rsidR="00C50561">
        <w:rPr>
          <w:rFonts w:ascii="仿宋_GB2312" w:eastAsia="仿宋_GB2312" w:hAnsi="仿宋_GB2312" w:cs="仿宋_GB2312" w:hint="eastAsia"/>
          <w:sz w:val="32"/>
          <w:szCs w:val="32"/>
        </w:rPr>
        <w:t>公务接待</w:t>
      </w:r>
      <w:r>
        <w:rPr>
          <w:rFonts w:ascii="仿宋_GB2312" w:eastAsia="仿宋_GB2312" w:hAnsi="仿宋_GB2312" w:cs="仿宋_GB2312" w:hint="eastAsia"/>
          <w:sz w:val="32"/>
          <w:szCs w:val="32"/>
        </w:rPr>
        <w:t>费</w:t>
      </w:r>
      <w:r w:rsidR="000214DA">
        <w:rPr>
          <w:rFonts w:ascii="仿宋_GB2312" w:eastAsia="仿宋_GB2312" w:hAnsi="仿宋_GB2312" w:cs="仿宋_GB2312" w:hint="eastAsia"/>
          <w:sz w:val="32"/>
          <w:szCs w:val="32"/>
        </w:rPr>
        <w:t>0</w:t>
      </w:r>
      <w:r w:rsidR="00C50561">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sidR="00C50561">
        <w:rPr>
          <w:rFonts w:ascii="仿宋_GB2312" w:eastAsia="仿宋_GB2312" w:hAnsi="仿宋_GB2312" w:cs="仿宋_GB2312" w:hint="eastAsia"/>
          <w:sz w:val="32"/>
          <w:szCs w:val="32"/>
        </w:rPr>
        <w:t>劳务费</w:t>
      </w:r>
      <w:r w:rsidR="000214DA">
        <w:rPr>
          <w:rFonts w:ascii="仿宋_GB2312" w:eastAsia="仿宋_GB2312" w:hAnsi="仿宋_GB2312" w:cs="仿宋_GB2312" w:hint="eastAsia"/>
          <w:sz w:val="32"/>
          <w:szCs w:val="32"/>
        </w:rPr>
        <w:t>0</w:t>
      </w:r>
      <w:r w:rsidR="00C50561">
        <w:rPr>
          <w:rFonts w:ascii="仿宋_GB2312" w:eastAsia="仿宋_GB2312" w:hAnsi="仿宋_GB2312" w:cs="仿宋_GB2312" w:hint="eastAsia"/>
          <w:sz w:val="32"/>
          <w:szCs w:val="32"/>
        </w:rPr>
        <w:t>万元，公务用车运行维护费</w:t>
      </w:r>
      <w:r w:rsidR="00603CBA">
        <w:rPr>
          <w:rFonts w:ascii="仿宋_GB2312" w:eastAsia="仿宋_GB2312" w:hAnsi="仿宋_GB2312" w:cs="仿宋_GB2312" w:hint="eastAsia"/>
          <w:sz w:val="32"/>
          <w:szCs w:val="32"/>
        </w:rPr>
        <w:t>0</w:t>
      </w:r>
      <w:r w:rsidR="00C50561">
        <w:rPr>
          <w:rFonts w:ascii="仿宋_GB2312" w:eastAsia="仿宋_GB2312" w:hAnsi="仿宋_GB2312" w:cs="仿宋_GB2312" w:hint="eastAsia"/>
          <w:sz w:val="32"/>
          <w:szCs w:val="32"/>
        </w:rPr>
        <w:t>万</w:t>
      </w:r>
      <w:r w:rsidR="00654A5C">
        <w:rPr>
          <w:rFonts w:ascii="仿宋_GB2312" w:eastAsia="仿宋_GB2312" w:hAnsi="仿宋_GB2312" w:cs="仿宋_GB2312" w:hint="eastAsia"/>
          <w:sz w:val="32"/>
          <w:szCs w:val="32"/>
        </w:rPr>
        <w:t>元</w:t>
      </w:r>
      <w:r w:rsidR="00C50561">
        <w:rPr>
          <w:rFonts w:ascii="仿宋_GB2312" w:eastAsia="仿宋_GB2312" w:hAnsi="仿宋_GB2312" w:cs="仿宋_GB2312" w:hint="eastAsia"/>
          <w:sz w:val="32"/>
          <w:szCs w:val="32"/>
        </w:rPr>
        <w:t>，</w:t>
      </w:r>
      <w:r w:rsidR="00C50561">
        <w:rPr>
          <w:rFonts w:ascii="仿宋_GB2312" w:eastAsia="仿宋_GB2312" w:hAnsi="仿宋_GB2312" w:cs="仿宋_GB2312" w:hint="eastAsia"/>
          <w:sz w:val="32"/>
          <w:szCs w:val="32"/>
        </w:rPr>
        <w:lastRenderedPageBreak/>
        <w:t>其他交通费用</w:t>
      </w:r>
      <w:r w:rsidR="000214DA">
        <w:rPr>
          <w:rFonts w:ascii="仿宋_GB2312" w:eastAsia="仿宋_GB2312" w:hAnsi="仿宋_GB2312" w:cs="仿宋_GB2312" w:hint="eastAsia"/>
          <w:sz w:val="32"/>
          <w:szCs w:val="32"/>
        </w:rPr>
        <w:t>0</w:t>
      </w:r>
      <w:r w:rsidR="00C50561">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等。</w:t>
      </w:r>
    </w:p>
    <w:p w:rsidR="00FD4B8B" w:rsidRDefault="006300BD">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政府采购情况</w:t>
      </w:r>
    </w:p>
    <w:p w:rsidR="00FD4B8B" w:rsidRDefault="006300BD">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853309">
        <w:rPr>
          <w:rFonts w:ascii="仿宋_GB2312" w:eastAsia="仿宋_GB2312" w:hAnsi="仿宋_GB2312" w:cs="仿宋_GB2312" w:hint="eastAsia"/>
          <w:sz w:val="32"/>
          <w:szCs w:val="32"/>
        </w:rPr>
        <w:t>201</w:t>
      </w:r>
      <w:r w:rsidR="00603CBA">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年本部门政府采购安排</w:t>
      </w:r>
      <w:r w:rsidR="00603CBA" w:rsidRPr="00603CBA">
        <w:rPr>
          <w:rFonts w:ascii="仿宋_GB2312" w:eastAsia="仿宋_GB2312" w:hAnsi="仿宋_GB2312" w:cs="仿宋_GB2312" w:hint="eastAsia"/>
          <w:sz w:val="32"/>
          <w:szCs w:val="32"/>
        </w:rPr>
        <w:t>92</w:t>
      </w:r>
      <w:r>
        <w:rPr>
          <w:rFonts w:ascii="仿宋_GB2312" w:eastAsia="仿宋_GB2312" w:hAnsi="仿宋_GB2312" w:cs="仿宋_GB2312" w:hint="eastAsia"/>
          <w:sz w:val="32"/>
          <w:szCs w:val="32"/>
        </w:rPr>
        <w:t>万元，其中：货物类采购预算</w:t>
      </w:r>
      <w:r w:rsidR="00603CBA" w:rsidRPr="00603CBA">
        <w:rPr>
          <w:rFonts w:ascii="仿宋_GB2312" w:eastAsia="仿宋_GB2312" w:hAnsi="仿宋_GB2312" w:cs="仿宋_GB2312" w:hint="eastAsia"/>
          <w:sz w:val="32"/>
          <w:szCs w:val="32"/>
        </w:rPr>
        <w:t>92</w:t>
      </w:r>
      <w:r>
        <w:rPr>
          <w:rFonts w:ascii="仿宋_GB2312" w:eastAsia="仿宋_GB2312" w:hAnsi="仿宋_GB2312" w:cs="仿宋_GB2312" w:hint="eastAsia"/>
          <w:sz w:val="32"/>
          <w:szCs w:val="32"/>
        </w:rPr>
        <w:t>万元，工程类采购预算</w:t>
      </w:r>
      <w:r w:rsidR="00853309">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万元，服务类采购预算</w:t>
      </w:r>
      <w:r w:rsidR="00853309">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万元等。</w:t>
      </w:r>
    </w:p>
    <w:p w:rsidR="00FD4B8B" w:rsidRDefault="006300BD">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国有资产占有使用情况</w:t>
      </w:r>
    </w:p>
    <w:p w:rsidR="00FD4B8B" w:rsidRDefault="006300BD">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w:t>
      </w:r>
      <w:r w:rsidR="00C744B7">
        <w:rPr>
          <w:rFonts w:ascii="仿宋_GB2312" w:eastAsia="仿宋_GB2312" w:hAnsi="仿宋_GB2312" w:cs="仿宋_GB2312" w:hint="eastAsia"/>
          <w:sz w:val="32"/>
          <w:szCs w:val="32"/>
        </w:rPr>
        <w:t>201</w:t>
      </w:r>
      <w:r w:rsidR="00603CBA">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年</w:t>
      </w:r>
      <w:r w:rsidR="00C744B7">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sidR="00C744B7">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日，本部门占有使用国有资产总体情况为：</w:t>
      </w:r>
      <w:r w:rsidR="006D31A7">
        <w:rPr>
          <w:rFonts w:ascii="仿宋_GB2312" w:eastAsia="仿宋_GB2312" w:hAnsi="仿宋_GB2312" w:cs="仿宋_GB2312" w:hint="eastAsia"/>
          <w:sz w:val="32"/>
          <w:szCs w:val="32"/>
        </w:rPr>
        <w:t>占有使用国有资产</w:t>
      </w:r>
      <w:r w:rsidR="003342F3">
        <w:rPr>
          <w:rFonts w:ascii="仿宋_GB2312" w:eastAsia="仿宋_GB2312" w:hAnsi="仿宋_GB2312" w:cs="仿宋_GB2312" w:hint="eastAsia"/>
          <w:sz w:val="32"/>
          <w:szCs w:val="32"/>
        </w:rPr>
        <w:t>2314.79</w:t>
      </w:r>
      <w:r w:rsidR="006D31A7">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，分布构成情况为：</w:t>
      </w:r>
      <w:r w:rsidR="006D31A7">
        <w:rPr>
          <w:rFonts w:ascii="仿宋_GB2312" w:eastAsia="仿宋_GB2312" w:hAnsi="仿宋_GB2312" w:cs="仿宋_GB2312" w:hint="eastAsia"/>
          <w:sz w:val="32"/>
          <w:szCs w:val="32"/>
        </w:rPr>
        <w:t>（1）土地、房屋、建筑物等</w:t>
      </w:r>
      <w:r w:rsidR="003342F3" w:rsidRPr="003342F3">
        <w:rPr>
          <w:rFonts w:ascii="仿宋_GB2312" w:eastAsia="仿宋_GB2312" w:hAnsi="仿宋_GB2312" w:cs="仿宋_GB2312" w:hint="eastAsia"/>
          <w:color w:val="000000" w:themeColor="text1"/>
          <w:sz w:val="32"/>
          <w:szCs w:val="32"/>
        </w:rPr>
        <w:t>1709.52</w:t>
      </w:r>
      <w:r w:rsidR="006D31A7">
        <w:rPr>
          <w:rFonts w:ascii="仿宋_GB2312" w:eastAsia="仿宋_GB2312" w:hAnsi="仿宋_GB2312" w:cs="仿宋_GB2312" w:hint="eastAsia"/>
          <w:sz w:val="32"/>
          <w:szCs w:val="32"/>
        </w:rPr>
        <w:t>万元；（2）通用设备等</w:t>
      </w:r>
      <w:r w:rsidR="003342F3" w:rsidRPr="003342F3">
        <w:rPr>
          <w:rFonts w:ascii="仿宋_GB2312" w:eastAsia="仿宋_GB2312" w:hAnsi="仿宋_GB2312" w:cs="仿宋_GB2312" w:hint="eastAsia"/>
          <w:color w:val="000000" w:themeColor="text1"/>
          <w:sz w:val="32"/>
          <w:szCs w:val="32"/>
        </w:rPr>
        <w:t>535.87</w:t>
      </w:r>
      <w:r w:rsidR="006D31A7">
        <w:rPr>
          <w:rFonts w:ascii="仿宋_GB2312" w:eastAsia="仿宋_GB2312" w:hAnsi="仿宋_GB2312" w:cs="仿宋_GB2312" w:hint="eastAsia"/>
          <w:sz w:val="32"/>
          <w:szCs w:val="32"/>
        </w:rPr>
        <w:t>万元；（3）专用设备等</w:t>
      </w:r>
      <w:r w:rsidR="003342F3">
        <w:rPr>
          <w:rFonts w:ascii="仿宋_GB2312" w:eastAsia="仿宋_GB2312" w:hAnsi="仿宋_GB2312" w:cs="仿宋_GB2312" w:hint="eastAsia"/>
          <w:color w:val="000000" w:themeColor="text1"/>
          <w:sz w:val="32"/>
          <w:szCs w:val="32"/>
        </w:rPr>
        <w:t>55.54</w:t>
      </w:r>
      <w:r w:rsidR="006D31A7">
        <w:rPr>
          <w:rFonts w:ascii="仿宋_GB2312" w:eastAsia="仿宋_GB2312" w:hAnsi="仿宋_GB2312" w:cs="仿宋_GB2312" w:hint="eastAsia"/>
          <w:sz w:val="32"/>
          <w:szCs w:val="32"/>
        </w:rPr>
        <w:t>万元；（4）其他固定资产</w:t>
      </w:r>
      <w:r w:rsidR="003342F3">
        <w:rPr>
          <w:rFonts w:ascii="仿宋_GB2312" w:eastAsia="仿宋_GB2312" w:hAnsi="仿宋_GB2312" w:cs="仿宋_GB2312" w:hint="eastAsia"/>
          <w:color w:val="000000" w:themeColor="text1"/>
          <w:sz w:val="32"/>
          <w:szCs w:val="32"/>
        </w:rPr>
        <w:t>13.86</w:t>
      </w:r>
      <w:r w:rsidR="006D31A7">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，主要实物资产数据情况为：</w:t>
      </w:r>
      <w:r w:rsidR="006D31A7">
        <w:rPr>
          <w:rFonts w:ascii="仿宋_GB2312" w:eastAsia="仿宋_GB2312" w:hAnsi="仿宋_GB2312" w:cs="仿宋_GB2312" w:hint="eastAsia"/>
          <w:sz w:val="32"/>
          <w:szCs w:val="32"/>
        </w:rPr>
        <w:t>实物资产总额为</w:t>
      </w:r>
      <w:r w:rsidR="003B6FB2">
        <w:rPr>
          <w:rFonts w:ascii="仿宋_GB2312" w:eastAsia="仿宋_GB2312" w:hAnsi="仿宋_GB2312" w:cs="仿宋_GB2312" w:hint="eastAsia"/>
          <w:sz w:val="32"/>
          <w:szCs w:val="32"/>
        </w:rPr>
        <w:t>2314.79</w:t>
      </w:r>
      <w:r w:rsidR="006D31A7">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，资产变动情况为：</w:t>
      </w:r>
      <w:r w:rsidR="006D31A7">
        <w:rPr>
          <w:rFonts w:ascii="仿宋_GB2312" w:eastAsia="仿宋_GB2312" w:hAnsi="仿宋_GB2312" w:cs="仿宋_GB2312" w:hint="eastAsia"/>
          <w:sz w:val="32"/>
          <w:szCs w:val="32"/>
        </w:rPr>
        <w:t>与去年同期对比，</w:t>
      </w:r>
      <w:r w:rsidR="0071712F">
        <w:rPr>
          <w:rFonts w:ascii="仿宋_GB2312" w:eastAsia="仿宋_GB2312" w:hAnsi="仿宋_GB2312" w:cs="仿宋_GB2312" w:hint="eastAsia"/>
          <w:sz w:val="32"/>
          <w:szCs w:val="32"/>
        </w:rPr>
        <w:t>固定资产增加了</w:t>
      </w:r>
      <w:r w:rsidR="003B6FB2">
        <w:rPr>
          <w:rFonts w:ascii="仿宋_GB2312" w:eastAsia="仿宋_GB2312" w:hAnsi="仿宋_GB2312" w:cs="仿宋_GB2312" w:hint="eastAsia"/>
          <w:color w:val="000000" w:themeColor="text1"/>
          <w:sz w:val="32"/>
          <w:szCs w:val="32"/>
        </w:rPr>
        <w:t>25.47</w:t>
      </w:r>
      <w:r w:rsidR="0071712F">
        <w:rPr>
          <w:rFonts w:ascii="仿宋_GB2312" w:eastAsia="仿宋_GB2312" w:hAnsi="仿宋_GB2312" w:cs="仿宋_GB2312" w:hint="eastAsia"/>
          <w:sz w:val="32"/>
          <w:szCs w:val="32"/>
        </w:rPr>
        <w:t>万元，增加的主要原因是购置防火设备及办公设备等</w:t>
      </w:r>
      <w:r>
        <w:rPr>
          <w:rFonts w:ascii="仿宋_GB2312" w:eastAsia="仿宋_GB2312" w:hAnsi="仿宋_GB2312" w:cs="仿宋_GB2312" w:hint="eastAsia"/>
          <w:sz w:val="32"/>
          <w:szCs w:val="32"/>
        </w:rPr>
        <w:t>。</w:t>
      </w:r>
    </w:p>
    <w:p w:rsidR="00FD4B8B" w:rsidRDefault="006300BD">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预算绩效信息公开情况</w:t>
      </w:r>
    </w:p>
    <w:p w:rsidR="00FD4B8B" w:rsidRDefault="0071712F">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w:t>
      </w:r>
      <w:r w:rsidR="003B6FB2">
        <w:rPr>
          <w:rFonts w:ascii="仿宋_GB2312" w:eastAsia="仿宋_GB2312" w:hAnsi="仿宋_GB2312" w:cs="仿宋_GB2312" w:hint="eastAsia"/>
          <w:sz w:val="32"/>
          <w:szCs w:val="32"/>
        </w:rPr>
        <w:t>6</w:t>
      </w:r>
      <w:r w:rsidR="006300BD">
        <w:rPr>
          <w:rFonts w:ascii="仿宋_GB2312" w:eastAsia="仿宋_GB2312" w:hAnsi="仿宋_GB2312" w:cs="仿宋_GB2312" w:hint="eastAsia"/>
          <w:sz w:val="32"/>
          <w:szCs w:val="32"/>
        </w:rPr>
        <w:t>年，本部门</w:t>
      </w:r>
      <w:r>
        <w:rPr>
          <w:rFonts w:ascii="仿宋_GB2312" w:eastAsia="仿宋_GB2312" w:hAnsi="仿宋_GB2312" w:cs="仿宋_GB2312" w:hint="eastAsia"/>
          <w:sz w:val="32"/>
          <w:szCs w:val="32"/>
        </w:rPr>
        <w:t>严格按预算计划执行，推进预算绩效信息公开的有关工作</w:t>
      </w:r>
      <w:r w:rsidR="006300BD">
        <w:rPr>
          <w:rFonts w:ascii="仿宋_GB2312" w:eastAsia="仿宋_GB2312" w:hAnsi="仿宋_GB2312" w:cs="仿宋_GB2312" w:hint="eastAsia"/>
          <w:sz w:val="32"/>
          <w:szCs w:val="32"/>
        </w:rPr>
        <w:t>。</w:t>
      </w:r>
    </w:p>
    <w:p w:rsidR="00FD4B8B" w:rsidRDefault="00FD4B8B">
      <w:pPr>
        <w:ind w:firstLine="640"/>
        <w:rPr>
          <w:rFonts w:ascii="方正小标宋简体" w:eastAsia="方正小标宋简体" w:hAnsi="方正小标宋简体" w:cs="方正小标宋简体"/>
          <w:sz w:val="44"/>
          <w:szCs w:val="44"/>
        </w:rPr>
      </w:pPr>
    </w:p>
    <w:p w:rsidR="00FD4B8B" w:rsidRDefault="00FD4B8B">
      <w:pPr>
        <w:jc w:val="center"/>
        <w:rPr>
          <w:rFonts w:ascii="方正小标宋简体" w:eastAsia="方正小标宋简体" w:hAnsi="方正小标宋简体" w:cs="方正小标宋简体"/>
          <w:sz w:val="44"/>
          <w:szCs w:val="44"/>
        </w:rPr>
      </w:pPr>
    </w:p>
    <w:p w:rsidR="00FD4B8B" w:rsidRDefault="006300BD">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第四部分  名词解释</w:t>
      </w:r>
    </w:p>
    <w:p w:rsidR="00FD4B8B" w:rsidRDefault="00FD4B8B">
      <w:pPr>
        <w:ind w:firstLineChars="200" w:firstLine="640"/>
        <w:jc w:val="left"/>
        <w:rPr>
          <w:rFonts w:ascii="楷体_GB2312" w:eastAsia="楷体_GB2312" w:hAnsi="楷体_GB2312" w:cs="楷体_GB2312"/>
          <w:sz w:val="32"/>
          <w:szCs w:val="32"/>
          <w:highlight w:val="lightGray"/>
        </w:rPr>
      </w:pPr>
    </w:p>
    <w:p w:rsidR="0071712F" w:rsidRDefault="00F67CB0" w:rsidP="00F67CB0">
      <w:pPr>
        <w:autoSpaceDE w:val="0"/>
        <w:autoSpaceDN w:val="0"/>
        <w:adjustRightInd w:val="0"/>
        <w:spacing w:line="520" w:lineRule="exact"/>
        <w:ind w:firstLineChars="200" w:firstLine="643"/>
        <w:rPr>
          <w:rFonts w:ascii="仿宋" w:eastAsia="仿宋" w:hAnsi="仿宋" w:cs="仿宋_GB2312"/>
          <w:kern w:val="0"/>
          <w:sz w:val="32"/>
          <w:szCs w:val="32"/>
        </w:rPr>
      </w:pPr>
      <w:r w:rsidRPr="00F67CB0">
        <w:rPr>
          <w:rFonts w:ascii="仿宋_GB2312" w:eastAsia="仿宋_GB2312" w:hAnsi="仿宋_GB2312" w:cs="仿宋_GB2312" w:hint="eastAsia"/>
          <w:b/>
          <w:sz w:val="32"/>
          <w:szCs w:val="32"/>
        </w:rPr>
        <w:lastRenderedPageBreak/>
        <w:t>（一）、</w:t>
      </w:r>
      <w:r w:rsidR="0071712F">
        <w:rPr>
          <w:rFonts w:ascii="仿宋" w:eastAsia="仿宋" w:hAnsi="仿宋" w:cs="仿宋_GB2312" w:hint="eastAsia"/>
          <w:b/>
          <w:kern w:val="0"/>
          <w:sz w:val="32"/>
          <w:szCs w:val="32"/>
        </w:rPr>
        <w:t>一般公共预算拨款收入：</w:t>
      </w:r>
      <w:r w:rsidR="0071712F">
        <w:rPr>
          <w:rFonts w:ascii="仿宋" w:eastAsia="仿宋" w:hAnsi="仿宋" w:cs="仿宋_GB2312" w:hint="eastAsia"/>
          <w:kern w:val="0"/>
          <w:sz w:val="32"/>
          <w:szCs w:val="32"/>
        </w:rPr>
        <w:t>指县财政当年拨入的各类经费。</w:t>
      </w:r>
    </w:p>
    <w:p w:rsidR="0071712F" w:rsidRDefault="00F67CB0" w:rsidP="0071712F">
      <w:pPr>
        <w:autoSpaceDE w:val="0"/>
        <w:autoSpaceDN w:val="0"/>
        <w:adjustRightInd w:val="0"/>
        <w:spacing w:line="520" w:lineRule="exact"/>
        <w:ind w:firstLineChars="200" w:firstLine="643"/>
        <w:rPr>
          <w:rFonts w:ascii="仿宋" w:eastAsia="仿宋" w:hAnsi="仿宋" w:cs="仿宋_GB2312"/>
          <w:kern w:val="0"/>
          <w:sz w:val="32"/>
          <w:szCs w:val="32"/>
        </w:rPr>
      </w:pPr>
      <w:r>
        <w:rPr>
          <w:rFonts w:ascii="仿宋" w:eastAsia="仿宋" w:hAnsi="仿宋" w:cs="仿宋_GB2312" w:hint="eastAsia"/>
          <w:b/>
          <w:kern w:val="0"/>
          <w:sz w:val="32"/>
          <w:szCs w:val="32"/>
        </w:rPr>
        <w:t>（二）</w:t>
      </w:r>
      <w:r w:rsidR="0071712F">
        <w:rPr>
          <w:rFonts w:ascii="仿宋" w:eastAsia="仿宋" w:hAnsi="仿宋" w:cs="仿宋_GB2312" w:hint="eastAsia"/>
          <w:b/>
          <w:kern w:val="0"/>
          <w:sz w:val="32"/>
          <w:szCs w:val="32"/>
        </w:rPr>
        <w:t>、其他收入：</w:t>
      </w:r>
      <w:r w:rsidR="0071712F">
        <w:rPr>
          <w:rFonts w:ascii="仿宋" w:eastAsia="仿宋" w:hAnsi="仿宋" w:cs="仿宋_GB2312" w:hint="eastAsia"/>
          <w:kern w:val="0"/>
          <w:sz w:val="32"/>
          <w:szCs w:val="32"/>
        </w:rPr>
        <w:t>指除上述“财政拨款收入”以外的收入。主要是上级主管部门拨付的补助经费及存款利息收入等。</w:t>
      </w:r>
    </w:p>
    <w:p w:rsidR="0071712F" w:rsidRDefault="00F67CB0" w:rsidP="0071712F">
      <w:pPr>
        <w:autoSpaceDE w:val="0"/>
        <w:autoSpaceDN w:val="0"/>
        <w:adjustRightInd w:val="0"/>
        <w:spacing w:line="520" w:lineRule="exact"/>
        <w:ind w:firstLineChars="200" w:firstLine="643"/>
        <w:rPr>
          <w:rFonts w:ascii="仿宋" w:eastAsia="仿宋" w:hAnsi="仿宋" w:cs="仿宋_GB2312"/>
          <w:kern w:val="0"/>
          <w:sz w:val="32"/>
          <w:szCs w:val="32"/>
        </w:rPr>
      </w:pPr>
      <w:r>
        <w:rPr>
          <w:rFonts w:ascii="仿宋" w:eastAsia="仿宋" w:hAnsi="仿宋" w:cs="仿宋_GB2312" w:hint="eastAsia"/>
          <w:b/>
          <w:kern w:val="0"/>
          <w:sz w:val="32"/>
          <w:szCs w:val="32"/>
        </w:rPr>
        <w:t>（三）</w:t>
      </w:r>
      <w:r w:rsidR="0071712F">
        <w:rPr>
          <w:rFonts w:ascii="仿宋" w:eastAsia="仿宋" w:hAnsi="仿宋" w:cs="仿宋_GB2312" w:hint="eastAsia"/>
          <w:b/>
          <w:kern w:val="0"/>
          <w:sz w:val="32"/>
          <w:szCs w:val="32"/>
        </w:rPr>
        <w:t>、年初结转和结余：</w:t>
      </w:r>
      <w:r w:rsidR="0071712F">
        <w:rPr>
          <w:rFonts w:ascii="仿宋" w:eastAsia="仿宋" w:hAnsi="仿宋" w:cs="仿宋_GB2312" w:hint="eastAsia"/>
          <w:kern w:val="0"/>
          <w:sz w:val="32"/>
          <w:szCs w:val="32"/>
        </w:rPr>
        <w:t>指以前年度尚未完成、结转到本年按有关规定继续使用的资金。</w:t>
      </w:r>
    </w:p>
    <w:p w:rsidR="0071712F" w:rsidRDefault="00F67CB0" w:rsidP="0071712F">
      <w:pPr>
        <w:autoSpaceDE w:val="0"/>
        <w:autoSpaceDN w:val="0"/>
        <w:adjustRightInd w:val="0"/>
        <w:spacing w:line="520" w:lineRule="exact"/>
        <w:ind w:firstLineChars="200" w:firstLine="643"/>
        <w:rPr>
          <w:rFonts w:ascii="仿宋" w:eastAsia="仿宋" w:hAnsi="仿宋" w:cs="仿宋_GB2312"/>
          <w:kern w:val="0"/>
          <w:sz w:val="32"/>
          <w:szCs w:val="32"/>
        </w:rPr>
      </w:pPr>
      <w:r>
        <w:rPr>
          <w:rFonts w:ascii="仿宋" w:eastAsia="仿宋" w:hAnsi="仿宋" w:cs="仿宋_GB2312" w:hint="eastAsia"/>
          <w:b/>
          <w:kern w:val="0"/>
          <w:sz w:val="32"/>
          <w:szCs w:val="32"/>
        </w:rPr>
        <w:t>（四）</w:t>
      </w:r>
      <w:r w:rsidR="0071712F">
        <w:rPr>
          <w:rFonts w:ascii="仿宋" w:eastAsia="仿宋" w:hAnsi="仿宋" w:cs="仿宋_GB2312" w:hint="eastAsia"/>
          <w:b/>
          <w:kern w:val="0"/>
          <w:sz w:val="32"/>
          <w:szCs w:val="32"/>
        </w:rPr>
        <w:t>、社会保障和就业（类）行政事业单位离退休（款）归口管理的行政（事业）单位离退休（项）：</w:t>
      </w:r>
      <w:r w:rsidR="0071712F">
        <w:rPr>
          <w:rFonts w:ascii="仿宋" w:eastAsia="仿宋" w:hAnsi="仿宋" w:cs="仿宋_GB2312" w:hint="eastAsia"/>
          <w:kern w:val="0"/>
          <w:sz w:val="32"/>
          <w:szCs w:val="32"/>
        </w:rPr>
        <w:t>指离退休人员经费的支出。</w:t>
      </w:r>
    </w:p>
    <w:p w:rsidR="0071712F" w:rsidRDefault="00F67CB0" w:rsidP="0071712F">
      <w:pPr>
        <w:autoSpaceDE w:val="0"/>
        <w:autoSpaceDN w:val="0"/>
        <w:adjustRightInd w:val="0"/>
        <w:spacing w:line="520" w:lineRule="exact"/>
        <w:ind w:firstLineChars="200" w:firstLine="643"/>
        <w:rPr>
          <w:rFonts w:ascii="仿宋" w:eastAsia="仿宋" w:hAnsi="仿宋" w:cs="仿宋_GB2312"/>
          <w:kern w:val="0"/>
          <w:sz w:val="32"/>
          <w:szCs w:val="32"/>
        </w:rPr>
      </w:pPr>
      <w:r>
        <w:rPr>
          <w:rFonts w:ascii="仿宋" w:eastAsia="仿宋" w:hAnsi="仿宋" w:cs="仿宋_GB2312" w:hint="eastAsia"/>
          <w:b/>
          <w:kern w:val="0"/>
          <w:sz w:val="32"/>
          <w:szCs w:val="32"/>
        </w:rPr>
        <w:t>（五）</w:t>
      </w:r>
      <w:r w:rsidR="0071712F">
        <w:rPr>
          <w:rFonts w:ascii="仿宋" w:eastAsia="仿宋" w:hAnsi="仿宋" w:cs="仿宋_GB2312" w:hint="eastAsia"/>
          <w:b/>
          <w:kern w:val="0"/>
          <w:sz w:val="32"/>
          <w:szCs w:val="32"/>
        </w:rPr>
        <w:t>、医疗卫生与计划生育支出（类）行政事业单位医疗（款）事业单位医疗（项）：</w:t>
      </w:r>
      <w:r w:rsidR="0071712F">
        <w:rPr>
          <w:rFonts w:ascii="仿宋" w:eastAsia="仿宋" w:hAnsi="仿宋" w:cs="仿宋_GB2312" w:hint="eastAsia"/>
          <w:kern w:val="0"/>
          <w:sz w:val="32"/>
          <w:szCs w:val="32"/>
        </w:rPr>
        <w:t>指财政部门集中安排的行政事业单位基本医疗保险缴费经费。</w:t>
      </w:r>
    </w:p>
    <w:p w:rsidR="0071712F" w:rsidRDefault="00F67CB0" w:rsidP="0071712F">
      <w:pPr>
        <w:autoSpaceDE w:val="0"/>
        <w:autoSpaceDN w:val="0"/>
        <w:adjustRightInd w:val="0"/>
        <w:spacing w:line="520" w:lineRule="exact"/>
        <w:ind w:firstLineChars="200" w:firstLine="643"/>
        <w:rPr>
          <w:rFonts w:ascii="仿宋" w:eastAsia="仿宋" w:hAnsi="仿宋" w:cs="仿宋_GB2312"/>
          <w:kern w:val="0"/>
          <w:sz w:val="32"/>
          <w:szCs w:val="32"/>
        </w:rPr>
      </w:pPr>
      <w:r>
        <w:rPr>
          <w:rFonts w:ascii="仿宋" w:eastAsia="仿宋" w:hAnsi="仿宋" w:cs="仿宋_GB2312" w:hint="eastAsia"/>
          <w:b/>
          <w:kern w:val="0"/>
          <w:sz w:val="32"/>
          <w:szCs w:val="32"/>
        </w:rPr>
        <w:t>（六）</w:t>
      </w:r>
      <w:r w:rsidR="0071712F">
        <w:rPr>
          <w:rFonts w:ascii="仿宋" w:eastAsia="仿宋" w:hAnsi="仿宋" w:cs="仿宋_GB2312" w:hint="eastAsia"/>
          <w:b/>
          <w:kern w:val="0"/>
          <w:sz w:val="32"/>
          <w:szCs w:val="32"/>
        </w:rPr>
        <w:t>、农林水支出（类）林业（款）行政运行（项）：</w:t>
      </w:r>
      <w:r w:rsidR="0071712F">
        <w:rPr>
          <w:rFonts w:ascii="仿宋" w:eastAsia="仿宋" w:hAnsi="仿宋" w:cs="仿宋_GB2312" w:hint="eastAsia"/>
          <w:kern w:val="0"/>
          <w:sz w:val="32"/>
          <w:szCs w:val="32"/>
        </w:rPr>
        <w:t>指反映行政单位（包括实行公务员管理的事业单位）的基本支出。</w:t>
      </w:r>
    </w:p>
    <w:p w:rsidR="0071712F" w:rsidRDefault="00F67CB0" w:rsidP="0071712F">
      <w:pPr>
        <w:autoSpaceDE w:val="0"/>
        <w:autoSpaceDN w:val="0"/>
        <w:adjustRightInd w:val="0"/>
        <w:spacing w:line="520" w:lineRule="exact"/>
        <w:ind w:firstLineChars="200" w:firstLine="643"/>
        <w:rPr>
          <w:rFonts w:ascii="仿宋" w:eastAsia="仿宋" w:hAnsi="仿宋" w:cs="仿宋_GB2312"/>
          <w:kern w:val="0"/>
          <w:sz w:val="32"/>
          <w:szCs w:val="32"/>
        </w:rPr>
      </w:pPr>
      <w:r>
        <w:rPr>
          <w:rFonts w:ascii="仿宋" w:eastAsia="仿宋" w:hAnsi="仿宋" w:cs="仿宋_GB2312" w:hint="eastAsia"/>
          <w:b/>
          <w:kern w:val="0"/>
          <w:sz w:val="32"/>
          <w:szCs w:val="32"/>
        </w:rPr>
        <w:t>（七）</w:t>
      </w:r>
      <w:r w:rsidR="0071712F">
        <w:rPr>
          <w:rFonts w:ascii="仿宋" w:eastAsia="仿宋" w:hAnsi="仿宋" w:cs="仿宋_GB2312" w:hint="eastAsia"/>
          <w:b/>
          <w:kern w:val="0"/>
          <w:sz w:val="32"/>
          <w:szCs w:val="32"/>
        </w:rPr>
        <w:t>、农林水支出（类）林业（款）林业防灾减灾（项）：</w:t>
      </w:r>
      <w:r w:rsidR="0071712F">
        <w:rPr>
          <w:rFonts w:ascii="仿宋" w:eastAsia="仿宋" w:hAnsi="仿宋" w:cs="仿宋_GB2312" w:hint="eastAsia"/>
          <w:kern w:val="0"/>
          <w:sz w:val="32"/>
          <w:szCs w:val="32"/>
        </w:rPr>
        <w:t>指反映为预防和扑救、救治森林火灾、林业有害生物灾害、自然水旱灾害等发生的支出。</w:t>
      </w:r>
    </w:p>
    <w:p w:rsidR="0071712F" w:rsidRDefault="00F67CB0" w:rsidP="0071712F">
      <w:pPr>
        <w:autoSpaceDE w:val="0"/>
        <w:autoSpaceDN w:val="0"/>
        <w:adjustRightInd w:val="0"/>
        <w:spacing w:line="520" w:lineRule="exact"/>
        <w:ind w:firstLineChars="200" w:firstLine="643"/>
        <w:rPr>
          <w:rFonts w:ascii="仿宋" w:eastAsia="仿宋" w:hAnsi="仿宋" w:cs="仿宋_GB2312"/>
          <w:kern w:val="0"/>
          <w:sz w:val="32"/>
          <w:szCs w:val="32"/>
        </w:rPr>
      </w:pPr>
      <w:r>
        <w:rPr>
          <w:rFonts w:ascii="仿宋" w:eastAsia="仿宋" w:hAnsi="仿宋" w:cs="仿宋_GB2312" w:hint="eastAsia"/>
          <w:b/>
          <w:kern w:val="0"/>
          <w:sz w:val="32"/>
          <w:szCs w:val="32"/>
        </w:rPr>
        <w:t>（八）</w:t>
      </w:r>
      <w:r w:rsidR="0071712F">
        <w:rPr>
          <w:rFonts w:ascii="仿宋" w:eastAsia="仿宋" w:hAnsi="仿宋" w:cs="仿宋_GB2312" w:hint="eastAsia"/>
          <w:b/>
          <w:kern w:val="0"/>
          <w:sz w:val="32"/>
          <w:szCs w:val="32"/>
        </w:rPr>
        <w:t>、住房保障（类）住房改革支出（款）住房公积金（项）：</w:t>
      </w:r>
      <w:r w:rsidR="0071712F">
        <w:rPr>
          <w:rFonts w:ascii="仿宋" w:eastAsia="仿宋" w:hAnsi="仿宋" w:cs="仿宋_GB2312" w:hint="eastAsia"/>
          <w:kern w:val="0"/>
          <w:sz w:val="32"/>
          <w:szCs w:val="32"/>
        </w:rPr>
        <w:t>指按照《住房公积金管理条例》的规定，由单位及其在职职工缴存的长期住房储金。行政单位缴存基数包括国家统一规定的公务员职务工资、级别工资、机关工人岗位工资和技术等级（职务）工资及规范后发放的工作性津贴、生活性补贴等；事业单位缴存基数包括国家统一规定的岗位工资、薪级工资及特殊岗位津贴等。</w:t>
      </w:r>
    </w:p>
    <w:p w:rsidR="0071712F" w:rsidRDefault="00F67CB0" w:rsidP="0071712F">
      <w:pPr>
        <w:autoSpaceDE w:val="0"/>
        <w:autoSpaceDN w:val="0"/>
        <w:adjustRightInd w:val="0"/>
        <w:spacing w:line="520" w:lineRule="exact"/>
        <w:ind w:firstLineChars="200" w:firstLine="643"/>
        <w:rPr>
          <w:rFonts w:ascii="仿宋" w:eastAsia="仿宋" w:hAnsi="仿宋" w:cs="仿宋_GB2312"/>
          <w:kern w:val="0"/>
          <w:sz w:val="32"/>
          <w:szCs w:val="32"/>
        </w:rPr>
      </w:pPr>
      <w:r>
        <w:rPr>
          <w:rFonts w:ascii="仿宋" w:eastAsia="仿宋" w:hAnsi="仿宋" w:cs="仿宋_GB2312" w:hint="eastAsia"/>
          <w:b/>
          <w:kern w:val="0"/>
          <w:sz w:val="32"/>
          <w:szCs w:val="32"/>
        </w:rPr>
        <w:lastRenderedPageBreak/>
        <w:t>（九）</w:t>
      </w:r>
      <w:r w:rsidR="0071712F">
        <w:rPr>
          <w:rFonts w:ascii="仿宋" w:eastAsia="仿宋" w:hAnsi="仿宋" w:cs="仿宋_GB2312" w:hint="eastAsia"/>
          <w:b/>
          <w:kern w:val="0"/>
          <w:sz w:val="32"/>
          <w:szCs w:val="32"/>
        </w:rPr>
        <w:t>、年末结转和结余：</w:t>
      </w:r>
      <w:r w:rsidR="0071712F">
        <w:rPr>
          <w:rFonts w:ascii="仿宋" w:eastAsia="仿宋" w:hAnsi="仿宋" w:cs="仿宋_GB2312" w:hint="eastAsia"/>
          <w:kern w:val="0"/>
          <w:sz w:val="32"/>
          <w:szCs w:val="32"/>
        </w:rPr>
        <w:t>指本年度或以前年度预算安排、因客观条件发生变化无法按原计划实施，需要延迟到以后年度按有关规定继续使用的资金。</w:t>
      </w:r>
    </w:p>
    <w:p w:rsidR="0071712F" w:rsidRDefault="00F67CB0" w:rsidP="0071712F">
      <w:pPr>
        <w:autoSpaceDE w:val="0"/>
        <w:autoSpaceDN w:val="0"/>
        <w:adjustRightInd w:val="0"/>
        <w:spacing w:line="520" w:lineRule="exact"/>
        <w:ind w:firstLineChars="200" w:firstLine="643"/>
        <w:rPr>
          <w:rFonts w:ascii="仿宋" w:eastAsia="仿宋" w:hAnsi="仿宋" w:cs="仿宋_GB2312"/>
          <w:kern w:val="0"/>
          <w:sz w:val="32"/>
          <w:szCs w:val="32"/>
        </w:rPr>
      </w:pPr>
      <w:r>
        <w:rPr>
          <w:rFonts w:ascii="仿宋" w:eastAsia="仿宋" w:hAnsi="仿宋" w:cs="仿宋_GB2312" w:hint="eastAsia"/>
          <w:b/>
          <w:kern w:val="0"/>
          <w:sz w:val="32"/>
          <w:szCs w:val="32"/>
        </w:rPr>
        <w:t>（十）</w:t>
      </w:r>
      <w:r w:rsidR="0071712F">
        <w:rPr>
          <w:rFonts w:ascii="仿宋" w:eastAsia="仿宋" w:hAnsi="仿宋" w:cs="仿宋_GB2312" w:hint="eastAsia"/>
          <w:b/>
          <w:kern w:val="0"/>
          <w:sz w:val="32"/>
          <w:szCs w:val="32"/>
        </w:rPr>
        <w:t>、基本支出：</w:t>
      </w:r>
      <w:r w:rsidR="0071712F">
        <w:rPr>
          <w:rFonts w:ascii="仿宋" w:eastAsia="仿宋" w:hAnsi="仿宋" w:cs="仿宋_GB2312" w:hint="eastAsia"/>
          <w:kern w:val="0"/>
          <w:sz w:val="32"/>
          <w:szCs w:val="32"/>
        </w:rPr>
        <w:t>指为保障机构正常运转、完成日常工作任务而发生的人员支出和公用支出。</w:t>
      </w:r>
    </w:p>
    <w:p w:rsidR="0071712F" w:rsidRDefault="00F67CB0" w:rsidP="0071712F">
      <w:pPr>
        <w:autoSpaceDE w:val="0"/>
        <w:autoSpaceDN w:val="0"/>
        <w:adjustRightInd w:val="0"/>
        <w:spacing w:line="520" w:lineRule="exact"/>
        <w:ind w:firstLineChars="200" w:firstLine="643"/>
        <w:rPr>
          <w:rFonts w:ascii="仿宋" w:eastAsia="仿宋" w:hAnsi="仿宋" w:cs="仿宋_GB2312"/>
          <w:kern w:val="0"/>
          <w:sz w:val="32"/>
          <w:szCs w:val="32"/>
        </w:rPr>
      </w:pPr>
      <w:r>
        <w:rPr>
          <w:rFonts w:ascii="仿宋" w:eastAsia="仿宋" w:hAnsi="仿宋" w:cs="仿宋_GB2312" w:hint="eastAsia"/>
          <w:b/>
          <w:kern w:val="0"/>
          <w:sz w:val="32"/>
          <w:szCs w:val="32"/>
        </w:rPr>
        <w:t>（</w:t>
      </w:r>
      <w:r w:rsidR="0071712F">
        <w:rPr>
          <w:rFonts w:ascii="仿宋" w:eastAsia="仿宋" w:hAnsi="仿宋" w:cs="仿宋_GB2312" w:hint="eastAsia"/>
          <w:b/>
          <w:kern w:val="0"/>
          <w:sz w:val="32"/>
          <w:szCs w:val="32"/>
        </w:rPr>
        <w:t>十一</w:t>
      </w:r>
      <w:r>
        <w:rPr>
          <w:rFonts w:ascii="仿宋" w:eastAsia="仿宋" w:hAnsi="仿宋" w:cs="仿宋_GB2312" w:hint="eastAsia"/>
          <w:b/>
          <w:kern w:val="0"/>
          <w:sz w:val="32"/>
          <w:szCs w:val="32"/>
        </w:rPr>
        <w:t>）</w:t>
      </w:r>
      <w:r w:rsidR="0071712F">
        <w:rPr>
          <w:rFonts w:ascii="仿宋" w:eastAsia="仿宋" w:hAnsi="仿宋" w:cs="仿宋_GB2312" w:hint="eastAsia"/>
          <w:b/>
          <w:kern w:val="0"/>
          <w:sz w:val="32"/>
          <w:szCs w:val="32"/>
        </w:rPr>
        <w:t>、项目支出：</w:t>
      </w:r>
      <w:r w:rsidR="0071712F">
        <w:rPr>
          <w:rFonts w:ascii="仿宋" w:eastAsia="仿宋" w:hAnsi="仿宋" w:cs="仿宋_GB2312" w:hint="eastAsia"/>
          <w:kern w:val="0"/>
          <w:sz w:val="32"/>
          <w:szCs w:val="32"/>
        </w:rPr>
        <w:t>指在基本支出之外为完成特定行政任务和事业发展目标所发生的支出。</w:t>
      </w:r>
    </w:p>
    <w:p w:rsidR="0071712F" w:rsidRDefault="00F67CB0" w:rsidP="0071712F">
      <w:pPr>
        <w:autoSpaceDE w:val="0"/>
        <w:autoSpaceDN w:val="0"/>
        <w:adjustRightInd w:val="0"/>
        <w:spacing w:line="520" w:lineRule="exact"/>
        <w:ind w:firstLineChars="200" w:firstLine="643"/>
        <w:rPr>
          <w:rFonts w:ascii="仿宋" w:eastAsia="仿宋" w:hAnsi="仿宋" w:cs="仿宋_GB2312"/>
          <w:kern w:val="0"/>
          <w:sz w:val="32"/>
          <w:szCs w:val="32"/>
        </w:rPr>
      </w:pPr>
      <w:r>
        <w:rPr>
          <w:rFonts w:ascii="仿宋" w:eastAsia="仿宋" w:hAnsi="仿宋" w:cs="仿宋_GB2312" w:hint="eastAsia"/>
          <w:b/>
          <w:kern w:val="0"/>
          <w:sz w:val="32"/>
          <w:szCs w:val="32"/>
        </w:rPr>
        <w:t>（</w:t>
      </w:r>
      <w:r w:rsidR="0071712F">
        <w:rPr>
          <w:rFonts w:ascii="仿宋" w:eastAsia="仿宋" w:hAnsi="仿宋" w:cs="仿宋_GB2312" w:hint="eastAsia"/>
          <w:b/>
          <w:kern w:val="0"/>
          <w:sz w:val="32"/>
          <w:szCs w:val="32"/>
        </w:rPr>
        <w:t>十二</w:t>
      </w:r>
      <w:r>
        <w:rPr>
          <w:rFonts w:ascii="仿宋" w:eastAsia="仿宋" w:hAnsi="仿宋" w:cs="仿宋_GB2312" w:hint="eastAsia"/>
          <w:b/>
          <w:kern w:val="0"/>
          <w:sz w:val="32"/>
          <w:szCs w:val="32"/>
        </w:rPr>
        <w:t>）</w:t>
      </w:r>
      <w:r w:rsidR="0071712F">
        <w:rPr>
          <w:rFonts w:ascii="仿宋" w:eastAsia="仿宋" w:hAnsi="仿宋" w:cs="仿宋_GB2312" w:hint="eastAsia"/>
          <w:b/>
          <w:kern w:val="0"/>
          <w:sz w:val="32"/>
          <w:szCs w:val="32"/>
        </w:rPr>
        <w:t>、</w:t>
      </w:r>
      <w:r w:rsidR="0071712F">
        <w:rPr>
          <w:rFonts w:ascii="仿宋" w:eastAsia="仿宋" w:hAnsi="仿宋" w:cs="仿宋_GB2312"/>
          <w:b/>
          <w:kern w:val="0"/>
          <w:sz w:val="32"/>
          <w:szCs w:val="32"/>
        </w:rPr>
        <w:t xml:space="preserve"> </w:t>
      </w:r>
      <w:r w:rsidR="0071712F">
        <w:rPr>
          <w:rFonts w:ascii="仿宋" w:eastAsia="仿宋" w:hAnsi="仿宋" w:cs="仿宋_GB2312" w:hint="eastAsia"/>
          <w:b/>
          <w:kern w:val="0"/>
          <w:sz w:val="32"/>
          <w:szCs w:val="32"/>
        </w:rPr>
        <w:t>“三公”经费：</w:t>
      </w:r>
      <w:r w:rsidR="0071712F">
        <w:rPr>
          <w:rFonts w:ascii="仿宋" w:eastAsia="仿宋" w:hAnsi="仿宋" w:cs="仿宋_GB2312" w:hint="eastAsia"/>
          <w:kern w:val="0"/>
          <w:sz w:val="32"/>
          <w:szCs w:val="32"/>
        </w:rPr>
        <w:t>纳入财政预决算管理的“三公”经费，是指用财政拨款安排因公出国（境）费、公务用车购置及运行费及公务接待费。其中，因公出国（境）费反映单位公务出国出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支出。</w:t>
      </w:r>
    </w:p>
    <w:p w:rsidR="0071712F" w:rsidRDefault="00F67CB0" w:rsidP="0071712F">
      <w:pPr>
        <w:autoSpaceDE w:val="0"/>
        <w:autoSpaceDN w:val="0"/>
        <w:adjustRightInd w:val="0"/>
        <w:spacing w:line="520" w:lineRule="exact"/>
        <w:ind w:firstLineChars="200" w:firstLine="643"/>
        <w:rPr>
          <w:rFonts w:ascii="仿宋" w:eastAsia="仿宋" w:hAnsi="仿宋" w:cs="仿宋_GB2312"/>
          <w:kern w:val="0"/>
          <w:sz w:val="32"/>
          <w:szCs w:val="32"/>
        </w:rPr>
      </w:pPr>
      <w:r>
        <w:rPr>
          <w:rFonts w:ascii="仿宋" w:eastAsia="仿宋" w:hAnsi="仿宋" w:cs="仿宋_GB2312" w:hint="eastAsia"/>
          <w:b/>
          <w:kern w:val="0"/>
          <w:sz w:val="32"/>
          <w:szCs w:val="32"/>
        </w:rPr>
        <w:t>（</w:t>
      </w:r>
      <w:r w:rsidR="0071712F">
        <w:rPr>
          <w:rFonts w:ascii="仿宋" w:eastAsia="仿宋" w:hAnsi="仿宋" w:cs="仿宋_GB2312" w:hint="eastAsia"/>
          <w:b/>
          <w:kern w:val="0"/>
          <w:sz w:val="32"/>
          <w:szCs w:val="32"/>
        </w:rPr>
        <w:t>十三</w:t>
      </w:r>
      <w:r>
        <w:rPr>
          <w:rFonts w:ascii="仿宋" w:eastAsia="仿宋" w:hAnsi="仿宋" w:cs="仿宋_GB2312" w:hint="eastAsia"/>
          <w:b/>
          <w:kern w:val="0"/>
          <w:sz w:val="32"/>
          <w:szCs w:val="32"/>
        </w:rPr>
        <w:t>）</w:t>
      </w:r>
      <w:r w:rsidR="0071712F">
        <w:rPr>
          <w:rFonts w:ascii="仿宋" w:eastAsia="仿宋" w:hAnsi="仿宋" w:cs="仿宋_GB2312" w:hint="eastAsia"/>
          <w:b/>
          <w:kern w:val="0"/>
          <w:sz w:val="32"/>
          <w:szCs w:val="32"/>
        </w:rPr>
        <w:t>、机关运行经费：</w:t>
      </w:r>
      <w:r w:rsidR="0071712F">
        <w:rPr>
          <w:rFonts w:ascii="仿宋" w:eastAsia="仿宋" w:hAnsi="仿宋" w:cs="仿宋_GB2312" w:hint="eastAsia"/>
          <w:kern w:val="0"/>
          <w:sz w:val="32"/>
          <w:szCs w:val="32"/>
        </w:rPr>
        <w:t>为保障行政单位（含参照公务员法管理的事业单位）运行用于购买货物和服务的各项资金，包括办公及印刷费、邮电费、差旅费、会议费、公务接待费、福利费、日常维修费、专用材料费及一般设备购置费、水电费、物业管理费、公务用车运行维护费、其他交通费用等其他费用。</w:t>
      </w:r>
    </w:p>
    <w:p w:rsidR="00FD4B8B" w:rsidRDefault="00FD4B8B">
      <w:pPr>
        <w:rPr>
          <w:rFonts w:ascii="仿宋_GB2312" w:eastAsia="仿宋_GB2312" w:hAnsi="仿宋_GB2312" w:cs="仿宋_GB2312"/>
          <w:sz w:val="32"/>
          <w:szCs w:val="32"/>
        </w:rPr>
      </w:pPr>
    </w:p>
    <w:p w:rsidR="00F67CB0" w:rsidRDefault="00F67CB0">
      <w:pPr>
        <w:rPr>
          <w:rFonts w:ascii="仿宋_GB2312" w:eastAsia="仿宋_GB2312" w:hAnsi="仿宋_GB2312" w:cs="仿宋_GB2312"/>
          <w:sz w:val="32"/>
          <w:szCs w:val="32"/>
        </w:rPr>
      </w:pPr>
    </w:p>
    <w:p w:rsidR="00F67CB0" w:rsidRDefault="00F67CB0" w:rsidP="00F67CB0">
      <w:pPr>
        <w:ind w:firstLineChars="1600" w:firstLine="5120"/>
        <w:rPr>
          <w:rFonts w:ascii="仿宋_GB2312" w:eastAsia="仿宋_GB2312" w:hAnsi="仿宋_GB2312" w:cs="仿宋_GB2312"/>
          <w:sz w:val="32"/>
          <w:szCs w:val="32"/>
        </w:rPr>
      </w:pPr>
      <w:r>
        <w:rPr>
          <w:rFonts w:ascii="仿宋_GB2312" w:eastAsia="仿宋_GB2312" w:hAnsi="仿宋_GB2312" w:cs="仿宋_GB2312" w:hint="eastAsia"/>
          <w:sz w:val="32"/>
          <w:szCs w:val="32"/>
        </w:rPr>
        <w:t>蕉岭县林业局</w:t>
      </w:r>
    </w:p>
    <w:p w:rsidR="00F67CB0" w:rsidRDefault="00F67CB0" w:rsidP="00F67CB0">
      <w:pPr>
        <w:ind w:firstLineChars="1550" w:firstLine="4960"/>
      </w:pPr>
      <w:r>
        <w:rPr>
          <w:rFonts w:ascii="仿宋_GB2312" w:eastAsia="仿宋_GB2312" w:hAnsi="仿宋_GB2312" w:cs="仿宋_GB2312" w:hint="eastAsia"/>
          <w:sz w:val="32"/>
          <w:szCs w:val="32"/>
        </w:rPr>
        <w:t>201</w:t>
      </w:r>
      <w:r w:rsidR="000214DA">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年3月10日</w:t>
      </w:r>
    </w:p>
    <w:sectPr w:rsidR="00F67CB0" w:rsidSect="00FD4B8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4D40" w:rsidRDefault="00C04D40" w:rsidP="00236D27">
      <w:r>
        <w:separator/>
      </w:r>
    </w:p>
  </w:endnote>
  <w:endnote w:type="continuationSeparator" w:id="0">
    <w:p w:rsidR="00C04D40" w:rsidRDefault="00C04D40" w:rsidP="00236D2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4D40" w:rsidRDefault="00C04D40" w:rsidP="00236D27">
      <w:r>
        <w:separator/>
      </w:r>
    </w:p>
  </w:footnote>
  <w:footnote w:type="continuationSeparator" w:id="0">
    <w:p w:rsidR="00C04D40" w:rsidRDefault="00C04D40" w:rsidP="00236D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B4452F"/>
    <w:multiLevelType w:val="singleLevel"/>
    <w:tmpl w:val="5A5F2384"/>
    <w:lvl w:ilvl="0">
      <w:start w:val="1"/>
      <w:numFmt w:val="chineseCounting"/>
      <w:suff w:val="nothing"/>
      <w:lvlText w:val="%1、"/>
      <w:lvlJc w:val="left"/>
    </w:lvl>
  </w:abstractNum>
  <w:abstractNum w:abstractNumId="1">
    <w:nsid w:val="5A5F2250"/>
    <w:multiLevelType w:val="singleLevel"/>
    <w:tmpl w:val="5A5F2250"/>
    <w:lvl w:ilvl="0">
      <w:start w:val="1"/>
      <w:numFmt w:val="chineseCounting"/>
      <w:suff w:val="nothing"/>
      <w:lvlText w:val="%1、"/>
      <w:lvlJc w:val="left"/>
    </w:lvl>
  </w:abstractNum>
  <w:abstractNum w:abstractNumId="2">
    <w:nsid w:val="5A5F2384"/>
    <w:multiLevelType w:val="singleLevel"/>
    <w:tmpl w:val="5A5F2384"/>
    <w:lvl w:ilvl="0">
      <w:start w:val="1"/>
      <w:numFmt w:val="chineseCounting"/>
      <w:suff w:val="nothing"/>
      <w:lvlText w:val="%1、"/>
      <w:lvlJc w:val="left"/>
    </w:lvl>
  </w:abstractNum>
  <w:abstractNum w:abstractNumId="3">
    <w:nsid w:val="5A5F2A51"/>
    <w:multiLevelType w:val="singleLevel"/>
    <w:tmpl w:val="5A5F2A51"/>
    <w:lvl w:ilvl="0">
      <w:start w:val="1"/>
      <w:numFmt w:val="chineseCounting"/>
      <w:suff w:val="nothing"/>
      <w:lvlText w:val="%1、"/>
      <w:lvlJc w:val="left"/>
    </w:lvl>
  </w:abstractNum>
  <w:abstractNum w:abstractNumId="4">
    <w:nsid w:val="5A5F2BFF"/>
    <w:multiLevelType w:val="singleLevel"/>
    <w:tmpl w:val="5A5F2BFF"/>
    <w:lvl w:ilvl="0">
      <w:start w:val="1"/>
      <w:numFmt w:val="chineseCounting"/>
      <w:suff w:val="nothing"/>
      <w:lvlText w:val="（%1）"/>
      <w:lvlJc w:val="left"/>
    </w:lvl>
  </w:abstractNum>
  <w:abstractNum w:abstractNumId="5">
    <w:nsid w:val="5A600927"/>
    <w:multiLevelType w:val="singleLevel"/>
    <w:tmpl w:val="5A600927"/>
    <w:lvl w:ilvl="0">
      <w:start w:val="1"/>
      <w:numFmt w:val="chineseCounting"/>
      <w:suff w:val="nothing"/>
      <w:lvlText w:val="%1、"/>
      <w:lvlJc w:val="left"/>
    </w:lvl>
  </w:abstractNum>
  <w:abstractNum w:abstractNumId="6">
    <w:nsid w:val="656937AB"/>
    <w:multiLevelType w:val="singleLevel"/>
    <w:tmpl w:val="5A5F2384"/>
    <w:lvl w:ilvl="0">
      <w:start w:val="1"/>
      <w:numFmt w:val="chineseCounting"/>
      <w:suff w:val="nothing"/>
      <w:lvlText w:val="%1、"/>
      <w:lvlJc w:val="left"/>
    </w:lvl>
  </w:abstractNum>
  <w:num w:numId="1">
    <w:abstractNumId w:val="1"/>
  </w:num>
  <w:num w:numId="2">
    <w:abstractNumId w:val="2"/>
  </w:num>
  <w:num w:numId="3">
    <w:abstractNumId w:val="3"/>
  </w:num>
  <w:num w:numId="4">
    <w:abstractNumId w:val="4"/>
  </w:num>
  <w:num w:numId="5">
    <w:abstractNumId w:val="5"/>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81D07C1"/>
    <w:rsid w:val="000214DA"/>
    <w:rsid w:val="000B5BF6"/>
    <w:rsid w:val="000E73D8"/>
    <w:rsid w:val="00176F7D"/>
    <w:rsid w:val="001A4A06"/>
    <w:rsid w:val="001C3F35"/>
    <w:rsid w:val="00236D27"/>
    <w:rsid w:val="002E6604"/>
    <w:rsid w:val="003342F3"/>
    <w:rsid w:val="003408A6"/>
    <w:rsid w:val="00355237"/>
    <w:rsid w:val="003B6FB2"/>
    <w:rsid w:val="004038C5"/>
    <w:rsid w:val="00410A5E"/>
    <w:rsid w:val="004502CA"/>
    <w:rsid w:val="00470351"/>
    <w:rsid w:val="004B20E1"/>
    <w:rsid w:val="004E3B69"/>
    <w:rsid w:val="00546230"/>
    <w:rsid w:val="00603CBA"/>
    <w:rsid w:val="00613FC8"/>
    <w:rsid w:val="006300BD"/>
    <w:rsid w:val="00654A5C"/>
    <w:rsid w:val="006D31A7"/>
    <w:rsid w:val="00700ACB"/>
    <w:rsid w:val="0071712F"/>
    <w:rsid w:val="007B4678"/>
    <w:rsid w:val="00853309"/>
    <w:rsid w:val="00905601"/>
    <w:rsid w:val="00910990"/>
    <w:rsid w:val="0099750C"/>
    <w:rsid w:val="009A61CD"/>
    <w:rsid w:val="00B351DE"/>
    <w:rsid w:val="00C04D40"/>
    <w:rsid w:val="00C50561"/>
    <w:rsid w:val="00C744B7"/>
    <w:rsid w:val="00C96E53"/>
    <w:rsid w:val="00CD3616"/>
    <w:rsid w:val="00D82F17"/>
    <w:rsid w:val="00E52BC9"/>
    <w:rsid w:val="00ED74C4"/>
    <w:rsid w:val="00F67CB0"/>
    <w:rsid w:val="00F830DF"/>
    <w:rsid w:val="00FC23D5"/>
    <w:rsid w:val="00FD4B8B"/>
    <w:rsid w:val="081D07C1"/>
    <w:rsid w:val="2F300128"/>
    <w:rsid w:val="658E0CA7"/>
    <w:rsid w:val="6D5350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4B8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36D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236D27"/>
    <w:rPr>
      <w:kern w:val="2"/>
      <w:sz w:val="18"/>
      <w:szCs w:val="18"/>
    </w:rPr>
  </w:style>
  <w:style w:type="paragraph" w:styleId="a4">
    <w:name w:val="footer"/>
    <w:basedOn w:val="a"/>
    <w:link w:val="Char0"/>
    <w:rsid w:val="00236D27"/>
    <w:pPr>
      <w:tabs>
        <w:tab w:val="center" w:pos="4153"/>
        <w:tab w:val="right" w:pos="8306"/>
      </w:tabs>
      <w:snapToGrid w:val="0"/>
      <w:jc w:val="left"/>
    </w:pPr>
    <w:rPr>
      <w:sz w:val="18"/>
      <w:szCs w:val="18"/>
    </w:rPr>
  </w:style>
  <w:style w:type="character" w:customStyle="1" w:styleId="Char0">
    <w:name w:val="页脚 Char"/>
    <w:basedOn w:val="a0"/>
    <w:link w:val="a4"/>
    <w:rsid w:val="00236D27"/>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394</TotalTime>
  <Pages>10</Pages>
  <Words>577</Words>
  <Characters>3293</Characters>
  <Application>Microsoft Office Word</Application>
  <DocSecurity>0</DocSecurity>
  <Lines>27</Lines>
  <Paragraphs>7</Paragraphs>
  <ScaleCrop>false</ScaleCrop>
  <Company/>
  <LinksUpToDate>false</LinksUpToDate>
  <CharactersWithSpaces>3863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Administrator</cp:lastModifiedBy>
  <cp:revision>11</cp:revision>
  <cp:lastPrinted>2018-04-16T07:28:00Z</cp:lastPrinted>
  <dcterms:created xsi:type="dcterms:W3CDTF">2018-03-29T08:03:00Z</dcterms:created>
  <dcterms:modified xsi:type="dcterms:W3CDTF">2018-04-19T08:02:00Z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