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E43" w:rsidRDefault="00DA0E43">
      <w:pPr>
        <w:jc w:val="center"/>
        <w:rPr>
          <w:rFonts w:ascii="方正小标宋简体" w:eastAsia="方正小标宋简体" w:hAnsi="方正小标宋简体" w:cs="方正小标宋简体"/>
          <w:sz w:val="84"/>
          <w:szCs w:val="84"/>
        </w:rPr>
      </w:pPr>
    </w:p>
    <w:p w:rsidR="00DA0E43" w:rsidRDefault="00DA0E43">
      <w:pPr>
        <w:jc w:val="center"/>
        <w:rPr>
          <w:rFonts w:ascii="方正小标宋简体" w:eastAsia="方正小标宋简体" w:hAnsi="方正小标宋简体" w:cs="方正小标宋简体"/>
          <w:sz w:val="84"/>
          <w:szCs w:val="84"/>
        </w:rPr>
      </w:pPr>
    </w:p>
    <w:p w:rsidR="00DA0E43" w:rsidRDefault="00440B2B">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w:t>
      </w:r>
      <w:r w:rsidR="00D93977">
        <w:rPr>
          <w:rFonts w:ascii="方正小标宋简体" w:eastAsia="方正小标宋简体" w:hAnsi="方正小标宋简体" w:cs="方正小标宋简体" w:hint="eastAsia"/>
          <w:sz w:val="84"/>
          <w:szCs w:val="84"/>
        </w:rPr>
        <w:t>年</w:t>
      </w:r>
    </w:p>
    <w:p w:rsidR="00DA0E43" w:rsidRDefault="00440B2B">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蕉岭县</w:t>
      </w:r>
      <w:proofErr w:type="gramStart"/>
      <w:r>
        <w:rPr>
          <w:rFonts w:ascii="方正小标宋简体" w:eastAsia="方正小标宋简体" w:hAnsi="方正小标宋简体" w:cs="方正小标宋简体" w:hint="eastAsia"/>
          <w:sz w:val="84"/>
          <w:szCs w:val="84"/>
        </w:rPr>
        <w:t>蕉</w:t>
      </w:r>
      <w:proofErr w:type="gramEnd"/>
      <w:r>
        <w:rPr>
          <w:rFonts w:ascii="方正小标宋简体" w:eastAsia="方正小标宋简体" w:hAnsi="方正小标宋简体" w:cs="方正小标宋简体" w:hint="eastAsia"/>
          <w:sz w:val="84"/>
          <w:szCs w:val="84"/>
        </w:rPr>
        <w:t>城镇人民政府</w:t>
      </w:r>
      <w:r w:rsidR="00D93977">
        <w:rPr>
          <w:rFonts w:ascii="方正小标宋简体" w:eastAsia="方正小标宋简体" w:hAnsi="方正小标宋简体" w:cs="方正小标宋简体" w:hint="eastAsia"/>
          <w:sz w:val="84"/>
          <w:szCs w:val="84"/>
        </w:rPr>
        <w:t>部门预算</w:t>
      </w:r>
    </w:p>
    <w:p w:rsidR="00DA0E43" w:rsidRDefault="00DA0E43">
      <w:pPr>
        <w:jc w:val="center"/>
        <w:rPr>
          <w:rFonts w:ascii="方正小标宋简体" w:eastAsia="方正小标宋简体" w:hAnsi="方正小标宋简体" w:cs="方正小标宋简体"/>
          <w:sz w:val="84"/>
          <w:szCs w:val="84"/>
        </w:rPr>
      </w:pPr>
    </w:p>
    <w:p w:rsidR="00DA0E43" w:rsidRDefault="00DA0E43">
      <w:pPr>
        <w:jc w:val="center"/>
        <w:rPr>
          <w:rFonts w:ascii="方正小标宋简体" w:eastAsia="方正小标宋简体" w:hAnsi="方正小标宋简体" w:cs="方正小标宋简体"/>
          <w:sz w:val="84"/>
          <w:szCs w:val="84"/>
        </w:rPr>
      </w:pPr>
    </w:p>
    <w:p w:rsidR="00DA0E43" w:rsidRDefault="00D93977">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DA0E43" w:rsidRDefault="00D9397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DA0E43" w:rsidRDefault="00DA0E43">
      <w:pPr>
        <w:jc w:val="center"/>
        <w:rPr>
          <w:rFonts w:ascii="黑体" w:eastAsia="黑体" w:hAnsi="黑体" w:cs="黑体"/>
          <w:sz w:val="44"/>
          <w:szCs w:val="44"/>
        </w:rPr>
      </w:pPr>
    </w:p>
    <w:p w:rsidR="00DA0E43" w:rsidRDefault="00D93977">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440B2B">
        <w:rPr>
          <w:rFonts w:ascii="黑体" w:eastAsia="黑体" w:hAnsi="黑体" w:cs="黑体" w:hint="eastAsia"/>
          <w:sz w:val="32"/>
          <w:szCs w:val="32"/>
        </w:rPr>
        <w:t>蕉岭县</w:t>
      </w:r>
      <w:proofErr w:type="gramStart"/>
      <w:r w:rsidR="00440B2B">
        <w:rPr>
          <w:rFonts w:ascii="黑体" w:eastAsia="黑体" w:hAnsi="黑体" w:cs="黑体" w:hint="eastAsia"/>
          <w:sz w:val="32"/>
          <w:szCs w:val="32"/>
        </w:rPr>
        <w:t>蕉</w:t>
      </w:r>
      <w:proofErr w:type="gramEnd"/>
      <w:r w:rsidR="00440B2B">
        <w:rPr>
          <w:rFonts w:ascii="黑体" w:eastAsia="黑体" w:hAnsi="黑体" w:cs="黑体" w:hint="eastAsia"/>
          <w:sz w:val="32"/>
          <w:szCs w:val="32"/>
        </w:rPr>
        <w:t>城镇人民政府</w:t>
      </w:r>
      <w:r>
        <w:rPr>
          <w:rFonts w:ascii="黑体" w:eastAsia="黑体" w:hAnsi="黑体" w:cs="黑体" w:hint="eastAsia"/>
          <w:sz w:val="32"/>
          <w:szCs w:val="32"/>
        </w:rPr>
        <w:t>概况</w:t>
      </w:r>
    </w:p>
    <w:p w:rsidR="00DA0E43" w:rsidRDefault="00D9397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DA0E43" w:rsidRDefault="00D9397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DA0E43" w:rsidRDefault="00D93977">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440B2B">
        <w:rPr>
          <w:rFonts w:ascii="黑体" w:eastAsia="黑体" w:hAnsi="黑体" w:cs="黑体" w:hint="eastAsia"/>
          <w:sz w:val="32"/>
          <w:szCs w:val="32"/>
        </w:rPr>
        <w:t>2016</w:t>
      </w:r>
      <w:r>
        <w:rPr>
          <w:rFonts w:ascii="黑体" w:eastAsia="黑体" w:hAnsi="黑体" w:cs="黑体" w:hint="eastAsia"/>
          <w:sz w:val="32"/>
          <w:szCs w:val="32"/>
        </w:rPr>
        <w:t>年部门预算表</w:t>
      </w:r>
    </w:p>
    <w:p w:rsidR="00DA0E43" w:rsidRDefault="00D9397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DA0E43" w:rsidRDefault="00D9397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DA0E43" w:rsidRDefault="00D9397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DA0E43" w:rsidRDefault="00D9397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DA0E43" w:rsidRDefault="00D9397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DA0E43" w:rsidRDefault="00D9397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DA0E43" w:rsidRDefault="00D9397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DA0E43" w:rsidRDefault="00D9397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DA0E43" w:rsidRDefault="00D9397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DA0E43" w:rsidRDefault="00D9397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DA0E43" w:rsidRDefault="00D9397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DA0E43" w:rsidRDefault="00D93977">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440B2B">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DA0E43" w:rsidRDefault="00D93977">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DA0E43" w:rsidRDefault="00D9397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440B2B">
        <w:rPr>
          <w:rFonts w:ascii="方正小标宋简体" w:eastAsia="方正小标宋简体" w:hAnsi="方正小标宋简体" w:cs="方正小标宋简体" w:hint="eastAsia"/>
          <w:sz w:val="44"/>
          <w:szCs w:val="44"/>
        </w:rPr>
        <w:t>蕉岭县</w:t>
      </w:r>
      <w:proofErr w:type="gramStart"/>
      <w:r w:rsidR="00440B2B">
        <w:rPr>
          <w:rFonts w:ascii="方正小标宋简体" w:eastAsia="方正小标宋简体" w:hAnsi="方正小标宋简体" w:cs="方正小标宋简体" w:hint="eastAsia"/>
          <w:sz w:val="44"/>
          <w:szCs w:val="44"/>
        </w:rPr>
        <w:t>蕉</w:t>
      </w:r>
      <w:proofErr w:type="gramEnd"/>
      <w:r w:rsidR="00440B2B">
        <w:rPr>
          <w:rFonts w:ascii="方正小标宋简体" w:eastAsia="方正小标宋简体" w:hAnsi="方正小标宋简体" w:cs="方正小标宋简体" w:hint="eastAsia"/>
          <w:sz w:val="44"/>
          <w:szCs w:val="44"/>
        </w:rPr>
        <w:t>城镇人民政府</w:t>
      </w:r>
      <w:r>
        <w:rPr>
          <w:rFonts w:ascii="方正小标宋简体" w:eastAsia="方正小标宋简体" w:hAnsi="方正小标宋简体" w:cs="方正小标宋简体" w:hint="eastAsia"/>
          <w:sz w:val="44"/>
          <w:szCs w:val="44"/>
        </w:rPr>
        <w:t>概况</w:t>
      </w:r>
    </w:p>
    <w:p w:rsidR="00440B2B" w:rsidRDefault="00440B2B" w:rsidP="00440B2B">
      <w:pPr>
        <w:rPr>
          <w:rFonts w:ascii="黑体" w:eastAsia="黑体" w:hAnsi="黑体" w:cs="黑体"/>
          <w:sz w:val="44"/>
          <w:szCs w:val="44"/>
        </w:rPr>
      </w:pPr>
    </w:p>
    <w:p w:rsidR="00440B2B" w:rsidRPr="006B280D" w:rsidRDefault="00440B2B" w:rsidP="006B280D">
      <w:pPr>
        <w:ind w:firstLineChars="200" w:firstLine="643"/>
        <w:rPr>
          <w:rFonts w:ascii="仿宋_GB2312" w:eastAsia="仿宋_GB2312" w:hAnsi="仿宋_GB2312" w:cs="仿宋_GB2312"/>
          <w:b/>
          <w:sz w:val="32"/>
          <w:szCs w:val="32"/>
        </w:rPr>
      </w:pPr>
      <w:r w:rsidRPr="006B280D">
        <w:rPr>
          <w:rFonts w:ascii="仿宋_GB2312" w:eastAsia="仿宋_GB2312" w:hAnsi="仿宋_GB2312" w:cs="仿宋_GB2312" w:hint="eastAsia"/>
          <w:b/>
          <w:sz w:val="32"/>
          <w:szCs w:val="32"/>
        </w:rPr>
        <w:t>一、</w:t>
      </w:r>
      <w:r w:rsidR="006B280D" w:rsidRPr="006B280D">
        <w:rPr>
          <w:rFonts w:ascii="仿宋_GB2312" w:eastAsia="仿宋_GB2312" w:hAnsi="仿宋_GB2312" w:cs="仿宋_GB2312" w:hint="eastAsia"/>
          <w:b/>
          <w:sz w:val="32"/>
          <w:szCs w:val="32"/>
        </w:rPr>
        <w:t>主要职责</w:t>
      </w:r>
    </w:p>
    <w:p w:rsidR="006B280D" w:rsidRDefault="006B280D" w:rsidP="006B280D">
      <w:pPr>
        <w:spacing w:line="288" w:lineRule="auto"/>
        <w:ind w:firstLineChars="200" w:firstLine="640"/>
        <w:rPr>
          <w:rFonts w:ascii="仿宋_GB2312" w:eastAsia="仿宋_GB2312"/>
          <w:sz w:val="32"/>
          <w:szCs w:val="32"/>
        </w:rPr>
      </w:pPr>
      <w:r w:rsidRPr="00EE2A4A">
        <w:rPr>
          <w:rFonts w:ascii="仿宋_GB2312" w:eastAsia="仿宋_GB2312" w:hint="eastAsia"/>
          <w:sz w:val="32"/>
          <w:szCs w:val="32"/>
        </w:rPr>
        <w:t>蕉岭县</w:t>
      </w:r>
      <w:proofErr w:type="gramStart"/>
      <w:r w:rsidRPr="00EE2A4A">
        <w:rPr>
          <w:rFonts w:ascii="仿宋_GB2312" w:eastAsia="仿宋_GB2312" w:hint="eastAsia"/>
          <w:sz w:val="32"/>
          <w:szCs w:val="32"/>
        </w:rPr>
        <w:t>蕉</w:t>
      </w:r>
      <w:proofErr w:type="gramEnd"/>
      <w:r w:rsidRPr="00EE2A4A">
        <w:rPr>
          <w:rFonts w:ascii="仿宋_GB2312" w:eastAsia="仿宋_GB2312" w:hint="eastAsia"/>
          <w:sz w:val="32"/>
          <w:szCs w:val="32"/>
        </w:rPr>
        <w:t>城镇人民政府</w:t>
      </w:r>
      <w:r>
        <w:rPr>
          <w:rFonts w:ascii="仿宋_GB2312" w:eastAsia="仿宋_GB2312" w:hint="eastAsia"/>
          <w:sz w:val="32"/>
          <w:szCs w:val="32"/>
        </w:rPr>
        <w:t>是主管</w:t>
      </w:r>
      <w:proofErr w:type="gramStart"/>
      <w:r w:rsidRPr="00EE2A4A">
        <w:rPr>
          <w:rFonts w:ascii="仿宋_GB2312" w:eastAsia="仿宋_GB2312" w:hint="eastAsia"/>
          <w:sz w:val="32"/>
          <w:szCs w:val="32"/>
        </w:rPr>
        <w:t>蕉</w:t>
      </w:r>
      <w:proofErr w:type="gramEnd"/>
      <w:r w:rsidRPr="00EE2A4A">
        <w:rPr>
          <w:rFonts w:ascii="仿宋_GB2312" w:eastAsia="仿宋_GB2312" w:hint="eastAsia"/>
          <w:sz w:val="32"/>
          <w:szCs w:val="32"/>
        </w:rPr>
        <w:t>城镇</w:t>
      </w:r>
      <w:r>
        <w:rPr>
          <w:rFonts w:ascii="仿宋_GB2312" w:eastAsia="仿宋_GB2312" w:hint="eastAsia"/>
          <w:sz w:val="32"/>
          <w:szCs w:val="32"/>
        </w:rPr>
        <w:t>工作的职能部门。</w:t>
      </w:r>
      <w:proofErr w:type="gramStart"/>
      <w:r w:rsidRPr="00EE2A4A">
        <w:rPr>
          <w:rFonts w:ascii="仿宋_GB2312" w:eastAsia="仿宋_GB2312" w:hint="eastAsia"/>
          <w:sz w:val="32"/>
          <w:szCs w:val="32"/>
        </w:rPr>
        <w:t>蕉</w:t>
      </w:r>
      <w:proofErr w:type="gramEnd"/>
      <w:r w:rsidRPr="00EE2A4A">
        <w:rPr>
          <w:rFonts w:ascii="仿宋_GB2312" w:eastAsia="仿宋_GB2312" w:hint="eastAsia"/>
          <w:sz w:val="32"/>
          <w:szCs w:val="32"/>
        </w:rPr>
        <w:t>城镇</w:t>
      </w:r>
      <w:r>
        <w:rPr>
          <w:rFonts w:ascii="仿宋_GB2312" w:eastAsia="仿宋_GB2312" w:hint="eastAsia"/>
          <w:sz w:val="32"/>
          <w:szCs w:val="32"/>
        </w:rPr>
        <w:t>人民政府</w:t>
      </w:r>
      <w:r w:rsidRPr="00EE2A4A">
        <w:rPr>
          <w:rFonts w:ascii="仿宋_GB2312" w:eastAsia="仿宋_GB2312" w:hint="eastAsia"/>
          <w:sz w:val="32"/>
          <w:szCs w:val="32"/>
        </w:rPr>
        <w:t>统一设置6个综合性办公室</w:t>
      </w:r>
      <w:r>
        <w:rPr>
          <w:rFonts w:ascii="仿宋_GB2312" w:eastAsia="仿宋_GB2312" w:hint="eastAsia"/>
          <w:sz w:val="32"/>
          <w:szCs w:val="32"/>
        </w:rPr>
        <w:t>，其主要职责分别是</w:t>
      </w:r>
      <w:r w:rsidRPr="00EE2A4A">
        <w:rPr>
          <w:rFonts w:ascii="仿宋_GB2312" w:eastAsia="仿宋_GB2312" w:hint="eastAsia"/>
          <w:sz w:val="32"/>
          <w:szCs w:val="32"/>
        </w:rPr>
        <w:t>：</w:t>
      </w:r>
      <w:r>
        <w:rPr>
          <w:rFonts w:ascii="仿宋_GB2312" w:eastAsia="仿宋_GB2312" w:hint="eastAsia"/>
          <w:sz w:val="32"/>
          <w:szCs w:val="32"/>
        </w:rPr>
        <w:t>1、</w:t>
      </w:r>
      <w:r w:rsidRPr="00EE2A4A">
        <w:rPr>
          <w:rFonts w:ascii="仿宋_GB2312" w:eastAsia="仿宋_GB2312" w:hint="eastAsia"/>
          <w:sz w:val="32"/>
          <w:szCs w:val="32"/>
        </w:rPr>
        <w:t>党政办公室：负责党委人大、政府日常事务，协调各综合性办公室之间的关系；承担工会、共青团和妇联等的日常工作。</w:t>
      </w:r>
      <w:r>
        <w:rPr>
          <w:rFonts w:ascii="仿宋_GB2312" w:eastAsia="仿宋_GB2312" w:hint="eastAsia"/>
          <w:sz w:val="32"/>
          <w:szCs w:val="32"/>
        </w:rPr>
        <w:t>2、</w:t>
      </w:r>
      <w:r w:rsidRPr="00EE2A4A">
        <w:rPr>
          <w:rFonts w:ascii="仿宋_GB2312" w:eastAsia="仿宋_GB2312" w:hint="eastAsia"/>
          <w:sz w:val="32"/>
          <w:szCs w:val="32"/>
        </w:rPr>
        <w:t>经济服务办公室：负责经济建设的发展规划；负责招商引资工作；协调经济综合管理和监督部门的工作；负责农、林、水、农村经营管理工作；负责农村土地承包和减轻农民负担工作；负责环保和为发展经济服务的各项工作；负责安全生产监督管理工作。</w:t>
      </w:r>
      <w:r>
        <w:rPr>
          <w:rFonts w:ascii="仿宋_GB2312" w:eastAsia="仿宋_GB2312" w:hint="eastAsia"/>
          <w:sz w:val="32"/>
          <w:szCs w:val="32"/>
        </w:rPr>
        <w:t>3、</w:t>
      </w:r>
      <w:r w:rsidRPr="00EE2A4A">
        <w:rPr>
          <w:rFonts w:ascii="仿宋_GB2312" w:eastAsia="仿宋_GB2312" w:hint="eastAsia"/>
          <w:sz w:val="32"/>
          <w:szCs w:val="32"/>
        </w:rPr>
        <w:t>社会治安综合治理委员会办公室：负责维护稳定及社会治安综合治理工作，协调政法工作；负责群众来信来访工作。</w:t>
      </w:r>
      <w:r>
        <w:rPr>
          <w:rFonts w:ascii="仿宋_GB2312" w:eastAsia="仿宋_GB2312" w:hint="eastAsia"/>
          <w:sz w:val="32"/>
          <w:szCs w:val="32"/>
        </w:rPr>
        <w:t>4、</w:t>
      </w:r>
      <w:r w:rsidRPr="00EE2A4A">
        <w:rPr>
          <w:rFonts w:ascii="仿宋_GB2312" w:eastAsia="仿宋_GB2312" w:hint="eastAsia"/>
          <w:sz w:val="32"/>
          <w:szCs w:val="32"/>
        </w:rPr>
        <w:t>社会事务办公室：负责民政等社会事务；负责教育、科技、文化、卫生、体育和广播电视等工作。</w:t>
      </w:r>
      <w:r>
        <w:rPr>
          <w:rFonts w:ascii="仿宋_GB2312" w:eastAsia="仿宋_GB2312" w:hint="eastAsia"/>
          <w:sz w:val="32"/>
          <w:szCs w:val="32"/>
        </w:rPr>
        <w:t>5、</w:t>
      </w:r>
      <w:r w:rsidRPr="00EE2A4A">
        <w:rPr>
          <w:rFonts w:ascii="仿宋_GB2312" w:eastAsia="仿宋_GB2312" w:hint="eastAsia"/>
          <w:sz w:val="32"/>
          <w:szCs w:val="32"/>
        </w:rPr>
        <w:t>人口和计划生育办公室：贯彻执行有关人口与计划生育工作的方针、政策、法规，落实计划生育任务。</w:t>
      </w:r>
      <w:r>
        <w:rPr>
          <w:rFonts w:ascii="仿宋_GB2312" w:eastAsia="仿宋_GB2312" w:hint="eastAsia"/>
          <w:sz w:val="32"/>
          <w:szCs w:val="32"/>
        </w:rPr>
        <w:t>6、</w:t>
      </w:r>
      <w:r w:rsidRPr="00EE2A4A">
        <w:rPr>
          <w:rFonts w:ascii="仿宋_GB2312" w:eastAsia="仿宋_GB2312" w:hint="eastAsia"/>
          <w:sz w:val="32"/>
          <w:szCs w:val="32"/>
        </w:rPr>
        <w:t>规划建设办公室：负责镇村建设规划；协调镇、村基础设施和公用事业的建设管理；负责社会主义新农村建设的各项工作。</w:t>
      </w:r>
    </w:p>
    <w:p w:rsidR="00577FE1" w:rsidRDefault="00577FE1" w:rsidP="006B280D">
      <w:pPr>
        <w:spacing w:line="288" w:lineRule="auto"/>
        <w:ind w:firstLineChars="200" w:firstLine="640"/>
        <w:rPr>
          <w:rFonts w:ascii="仿宋_GB2312" w:eastAsia="仿宋_GB2312"/>
          <w:sz w:val="32"/>
          <w:szCs w:val="32"/>
        </w:rPr>
      </w:pPr>
    </w:p>
    <w:p w:rsidR="00577FE1" w:rsidRDefault="00577FE1" w:rsidP="006B280D">
      <w:pPr>
        <w:spacing w:line="288" w:lineRule="auto"/>
        <w:ind w:firstLineChars="200" w:firstLine="640"/>
        <w:rPr>
          <w:rFonts w:ascii="仿宋_GB2312" w:eastAsia="仿宋_GB2312"/>
          <w:sz w:val="32"/>
          <w:szCs w:val="32"/>
        </w:rPr>
      </w:pPr>
    </w:p>
    <w:p w:rsidR="006B280D" w:rsidRDefault="006B280D" w:rsidP="006B280D">
      <w:pPr>
        <w:spacing w:line="288" w:lineRule="auto"/>
        <w:ind w:firstLineChars="200" w:firstLine="643"/>
        <w:rPr>
          <w:rFonts w:ascii="仿宋_GB2312" w:eastAsia="仿宋_GB2312"/>
          <w:b/>
          <w:sz w:val="32"/>
          <w:szCs w:val="32"/>
        </w:rPr>
      </w:pPr>
      <w:r>
        <w:rPr>
          <w:rFonts w:ascii="仿宋_GB2312" w:eastAsia="仿宋_GB2312" w:hint="eastAsia"/>
          <w:b/>
          <w:sz w:val="32"/>
          <w:szCs w:val="32"/>
        </w:rPr>
        <w:lastRenderedPageBreak/>
        <w:t>二、机构设置</w:t>
      </w:r>
    </w:p>
    <w:p w:rsidR="006B280D" w:rsidRDefault="006B280D" w:rsidP="006B280D">
      <w:pPr>
        <w:spacing w:line="288" w:lineRule="auto"/>
        <w:ind w:firstLineChars="200" w:firstLine="640"/>
        <w:rPr>
          <w:rFonts w:ascii="仿宋_GB2312" w:eastAsia="仿宋_GB2312"/>
          <w:b/>
          <w:sz w:val="32"/>
          <w:szCs w:val="32"/>
        </w:rPr>
      </w:pPr>
      <w:r>
        <w:rPr>
          <w:rFonts w:ascii="仿宋_GB2312" w:eastAsia="仿宋_GB2312" w:hint="eastAsia"/>
          <w:sz w:val="32"/>
          <w:szCs w:val="32"/>
        </w:rPr>
        <w:t>按照部门预算编报要求，纳入蕉岭县</w:t>
      </w:r>
      <w:proofErr w:type="gramStart"/>
      <w:r>
        <w:rPr>
          <w:rFonts w:ascii="仿宋_GB2312" w:eastAsia="仿宋_GB2312" w:hint="eastAsia"/>
          <w:sz w:val="32"/>
          <w:szCs w:val="32"/>
        </w:rPr>
        <w:t>蕉</w:t>
      </w:r>
      <w:proofErr w:type="gramEnd"/>
      <w:r>
        <w:rPr>
          <w:rFonts w:ascii="仿宋_GB2312" w:eastAsia="仿宋_GB2312" w:hint="eastAsia"/>
          <w:sz w:val="32"/>
          <w:szCs w:val="32"/>
        </w:rPr>
        <w:t>城镇人民政府2016年部门决算编报范围的单位共1个，为</w:t>
      </w:r>
      <w:r w:rsidRPr="00EE2A4A">
        <w:rPr>
          <w:rFonts w:ascii="仿宋_GB2312" w:eastAsia="仿宋_GB2312" w:hint="eastAsia"/>
          <w:sz w:val="32"/>
          <w:szCs w:val="32"/>
        </w:rPr>
        <w:t>蕉岭县</w:t>
      </w:r>
      <w:proofErr w:type="gramStart"/>
      <w:r w:rsidRPr="00EE2A4A">
        <w:rPr>
          <w:rFonts w:ascii="仿宋_GB2312" w:eastAsia="仿宋_GB2312" w:hint="eastAsia"/>
          <w:sz w:val="32"/>
          <w:szCs w:val="32"/>
        </w:rPr>
        <w:t>蕉</w:t>
      </w:r>
      <w:proofErr w:type="gramEnd"/>
      <w:r w:rsidRPr="00EE2A4A">
        <w:rPr>
          <w:rFonts w:ascii="仿宋_GB2312" w:eastAsia="仿宋_GB2312" w:hint="eastAsia"/>
          <w:sz w:val="32"/>
          <w:szCs w:val="32"/>
        </w:rPr>
        <w:t>城镇人民政府</w:t>
      </w:r>
      <w:r>
        <w:rPr>
          <w:rFonts w:ascii="仿宋_GB2312" w:eastAsia="仿宋_GB2312" w:hint="eastAsia"/>
          <w:sz w:val="32"/>
          <w:szCs w:val="32"/>
        </w:rPr>
        <w:t>无下属预算单位。</w:t>
      </w:r>
    </w:p>
    <w:p w:rsidR="00DA0E43" w:rsidRPr="00440B2B" w:rsidRDefault="00440B2B" w:rsidP="00440B2B">
      <w:pPr>
        <w:ind w:firstLineChars="200" w:firstLine="640"/>
        <w:rPr>
          <w:rFonts w:ascii="仿宋_GB2312" w:eastAsia="仿宋_GB2312" w:hAnsi="仿宋_GB2312" w:cs="仿宋_GB2312"/>
          <w:sz w:val="32"/>
          <w:szCs w:val="32"/>
        </w:rPr>
        <w:sectPr w:rsidR="00DA0E43" w:rsidRPr="00440B2B">
          <w:pgSz w:w="11906" w:h="16838"/>
          <w:pgMar w:top="1440" w:right="1800" w:bottom="1440" w:left="1800" w:header="851" w:footer="992" w:gutter="0"/>
          <w:cols w:space="425"/>
          <w:docGrid w:type="lines" w:linePitch="312"/>
        </w:sectPr>
      </w:pPr>
      <w:r w:rsidRPr="00440B2B">
        <w:rPr>
          <w:rFonts w:ascii="仿宋_GB2312" w:eastAsia="仿宋_GB2312" w:hAnsi="仿宋_GB2312" w:cs="仿宋_GB2312" w:hint="eastAsia"/>
          <w:sz w:val="32"/>
          <w:szCs w:val="32"/>
        </w:rPr>
        <w:t>按粤机编[2006]13号文划分的乡镇类别，核定蕉岭县</w:t>
      </w:r>
      <w:proofErr w:type="gramStart"/>
      <w:r w:rsidRPr="00440B2B">
        <w:rPr>
          <w:rFonts w:ascii="仿宋_GB2312" w:eastAsia="仿宋_GB2312" w:hAnsi="仿宋_GB2312" w:cs="仿宋_GB2312" w:hint="eastAsia"/>
          <w:sz w:val="32"/>
          <w:szCs w:val="32"/>
        </w:rPr>
        <w:t>蕉</w:t>
      </w:r>
      <w:proofErr w:type="gramEnd"/>
      <w:r w:rsidRPr="00440B2B">
        <w:rPr>
          <w:rFonts w:ascii="仿宋_GB2312" w:eastAsia="仿宋_GB2312" w:hAnsi="仿宋_GB2312" w:cs="仿宋_GB2312" w:hint="eastAsia"/>
          <w:sz w:val="32"/>
          <w:szCs w:val="32"/>
        </w:rPr>
        <w:t>城镇人民政府机关行政编制人员 65名，工人及工勤编制人员 6名，</w:t>
      </w:r>
      <w:proofErr w:type="gramStart"/>
      <w:r w:rsidRPr="00440B2B">
        <w:rPr>
          <w:rFonts w:ascii="仿宋_GB2312" w:eastAsia="仿宋_GB2312" w:hAnsi="仿宋_GB2312" w:cs="仿宋_GB2312" w:hint="eastAsia"/>
          <w:sz w:val="32"/>
          <w:szCs w:val="32"/>
        </w:rPr>
        <w:t>非参公事</w:t>
      </w:r>
      <w:proofErr w:type="gramEnd"/>
      <w:r w:rsidRPr="00440B2B">
        <w:rPr>
          <w:rFonts w:ascii="仿宋_GB2312" w:eastAsia="仿宋_GB2312" w:hAnsi="仿宋_GB2312" w:cs="仿宋_GB2312" w:hint="eastAsia"/>
          <w:sz w:val="32"/>
          <w:szCs w:val="32"/>
        </w:rPr>
        <w:t>业编制人员74 名。至2015年12月31日止</w:t>
      </w:r>
      <w:proofErr w:type="gramStart"/>
      <w:r w:rsidRPr="00440B2B">
        <w:rPr>
          <w:rFonts w:ascii="仿宋_GB2312" w:eastAsia="仿宋_GB2312" w:hAnsi="仿宋_GB2312" w:cs="仿宋_GB2312" w:hint="eastAsia"/>
          <w:sz w:val="32"/>
          <w:szCs w:val="32"/>
        </w:rPr>
        <w:t>蕉</w:t>
      </w:r>
      <w:proofErr w:type="gramEnd"/>
      <w:r w:rsidRPr="00440B2B">
        <w:rPr>
          <w:rFonts w:ascii="仿宋_GB2312" w:eastAsia="仿宋_GB2312" w:hAnsi="仿宋_GB2312" w:cs="仿宋_GB2312" w:hint="eastAsia"/>
          <w:sz w:val="32"/>
          <w:szCs w:val="32"/>
        </w:rPr>
        <w:t>城镇机关本部实有在职行政人员  36 人，工勤人员 3人，机关后勤服务人员3人，事业人员  10 人；下属派出所、司法所、国土所、文化站、农业站及计育服务所等在职人员共 44人；行政离休人员 1人；行政退休人员45人；事业退休人员28 人。下辖11个村、4个（居）委会，村（居）干部共83人。</w:t>
      </w:r>
    </w:p>
    <w:p w:rsidR="00DA0E43" w:rsidRDefault="00D9397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440B2B">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年部门预算表</w:t>
      </w:r>
    </w:p>
    <w:p w:rsidR="00DA0E43" w:rsidRDefault="00D93977">
      <w:r>
        <w:br w:type="page"/>
      </w:r>
    </w:p>
    <w:p w:rsidR="00DA0E43" w:rsidRDefault="00D93977" w:rsidP="008B4D18">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第三部分  </w:t>
      </w:r>
      <w:r w:rsidR="00440B2B">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年部门预算情况说明</w:t>
      </w:r>
    </w:p>
    <w:p w:rsidR="00DA0E43" w:rsidRDefault="00D9397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DA0E43" w:rsidRPr="00F26694" w:rsidRDefault="008B4D18" w:rsidP="00F26694">
      <w:pPr>
        <w:ind w:firstLine="640"/>
        <w:rPr>
          <w:rFonts w:ascii="黑体" w:eastAsia="黑体" w:hAnsi="黑体" w:cs="黑体"/>
          <w:sz w:val="32"/>
          <w:szCs w:val="32"/>
        </w:rPr>
      </w:pPr>
      <w:r>
        <w:rPr>
          <w:rFonts w:ascii="仿宋_GB2312" w:eastAsia="仿宋_GB2312" w:hAnsi="仿宋_GB2312" w:cs="仿宋_GB2312" w:hint="eastAsia"/>
          <w:sz w:val="32"/>
          <w:szCs w:val="32"/>
        </w:rPr>
        <w:t>2016</w:t>
      </w:r>
      <w:r w:rsidR="00D93977">
        <w:rPr>
          <w:rFonts w:ascii="仿宋_GB2312" w:eastAsia="仿宋_GB2312" w:hAnsi="仿宋_GB2312" w:cs="仿宋_GB2312" w:hint="eastAsia"/>
          <w:sz w:val="32"/>
          <w:szCs w:val="32"/>
        </w:rPr>
        <w:t>年本部门</w:t>
      </w:r>
      <w:r w:rsidRPr="008B4D18">
        <w:rPr>
          <w:rFonts w:ascii="仿宋_GB2312" w:eastAsia="仿宋_GB2312" w:hAnsi="仿宋_GB2312" w:cs="仿宋_GB2312" w:hint="eastAsia"/>
          <w:sz w:val="32"/>
          <w:szCs w:val="32"/>
        </w:rPr>
        <w:t>收入预算1511.17万元，</w:t>
      </w:r>
      <w:r w:rsidR="00F26694">
        <w:rPr>
          <w:rFonts w:ascii="仿宋_GB2312" w:eastAsia="仿宋_GB2312" w:hAnsi="仿宋_GB2312" w:cs="仿宋_GB2312" w:hint="eastAsia"/>
          <w:sz w:val="32"/>
          <w:szCs w:val="32"/>
        </w:rPr>
        <w:t>比上年增加472.68万元，增长46%，主要原因是人员变动，收入预算增加；支出</w:t>
      </w:r>
      <w:r w:rsidR="00F26694" w:rsidRPr="008B4D18">
        <w:rPr>
          <w:rFonts w:ascii="仿宋_GB2312" w:eastAsia="仿宋_GB2312" w:hAnsi="仿宋_GB2312" w:cs="仿宋_GB2312" w:hint="eastAsia"/>
          <w:sz w:val="32"/>
          <w:szCs w:val="32"/>
        </w:rPr>
        <w:t>预算1511.17万元，</w:t>
      </w:r>
      <w:r w:rsidR="00F26694">
        <w:rPr>
          <w:rFonts w:ascii="仿宋_GB2312" w:eastAsia="仿宋_GB2312" w:hAnsi="仿宋_GB2312" w:cs="仿宋_GB2312" w:hint="eastAsia"/>
          <w:sz w:val="32"/>
          <w:szCs w:val="32"/>
        </w:rPr>
        <w:t>比上年增加472.68万元，增长46%，主要原因是人员变动，支出预算增加；</w:t>
      </w:r>
    </w:p>
    <w:p w:rsidR="00DA0E43" w:rsidRDefault="00D9397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DA0E43" w:rsidRDefault="008B4D18">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D93977">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14.9</w:t>
      </w:r>
      <w:r w:rsidR="00D93977">
        <w:rPr>
          <w:rFonts w:ascii="仿宋_GB2312" w:eastAsia="仿宋_GB2312" w:hAnsi="仿宋_GB2312" w:cs="仿宋_GB2312" w:hint="eastAsia"/>
          <w:sz w:val="32"/>
          <w:szCs w:val="32"/>
        </w:rPr>
        <w:t>万元，比上年减少</w:t>
      </w:r>
      <w:r>
        <w:rPr>
          <w:rFonts w:ascii="仿宋_GB2312" w:eastAsia="仿宋_GB2312" w:hAnsi="仿宋_GB2312" w:cs="仿宋_GB2312" w:hint="eastAsia"/>
          <w:sz w:val="32"/>
          <w:szCs w:val="32"/>
        </w:rPr>
        <w:t>7.1</w:t>
      </w:r>
      <w:r w:rsidR="00D93977">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32.27</w:t>
      </w:r>
      <w:r w:rsidR="00D93977">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公务接待费用的减少和公务用车运行维护费的减少</w:t>
      </w:r>
      <w:r w:rsidR="00D93977">
        <w:rPr>
          <w:rFonts w:ascii="仿宋_GB2312" w:eastAsia="仿宋_GB2312" w:hAnsi="仿宋_GB2312" w:cs="仿宋_GB2312" w:hint="eastAsia"/>
          <w:sz w:val="32"/>
          <w:szCs w:val="32"/>
        </w:rPr>
        <w:t>。其中：因公出国（境）费</w:t>
      </w:r>
      <w:r>
        <w:rPr>
          <w:rFonts w:ascii="仿宋_GB2312" w:eastAsia="仿宋_GB2312" w:hAnsi="仿宋_GB2312" w:cs="仿宋_GB2312" w:hint="eastAsia"/>
          <w:sz w:val="32"/>
          <w:szCs w:val="32"/>
        </w:rPr>
        <w:t>0万元，与上年保持不变</w:t>
      </w:r>
      <w:r w:rsidR="00D93977">
        <w:rPr>
          <w:rFonts w:ascii="仿宋_GB2312" w:eastAsia="仿宋_GB2312" w:hAnsi="仿宋_GB2312" w:cs="仿宋_GB2312" w:hint="eastAsia"/>
          <w:sz w:val="32"/>
          <w:szCs w:val="32"/>
        </w:rPr>
        <w:t>；公务用车购置及运行费</w:t>
      </w:r>
      <w:r>
        <w:rPr>
          <w:rFonts w:ascii="仿宋_GB2312" w:eastAsia="仿宋_GB2312" w:hAnsi="仿宋_GB2312" w:cs="仿宋_GB2312" w:hint="eastAsia"/>
          <w:sz w:val="32"/>
          <w:szCs w:val="32"/>
        </w:rPr>
        <w:t>14.5</w:t>
      </w:r>
      <w:r w:rsidR="00D93977">
        <w:rPr>
          <w:rFonts w:ascii="仿宋_GB2312" w:eastAsia="仿宋_GB2312" w:hAnsi="仿宋_GB2312" w:cs="仿宋_GB2312" w:hint="eastAsia"/>
          <w:sz w:val="32"/>
          <w:szCs w:val="32"/>
        </w:rPr>
        <w:t>万元，比上年减少</w:t>
      </w:r>
      <w:r>
        <w:rPr>
          <w:rFonts w:ascii="仿宋_GB2312" w:eastAsia="仿宋_GB2312" w:hAnsi="仿宋_GB2312" w:cs="仿宋_GB2312" w:hint="eastAsia"/>
          <w:sz w:val="32"/>
          <w:szCs w:val="32"/>
        </w:rPr>
        <w:t>3</w:t>
      </w:r>
      <w:r w:rsidR="00D93977">
        <w:rPr>
          <w:rFonts w:ascii="仿宋_GB2312" w:eastAsia="仿宋_GB2312" w:hAnsi="仿宋_GB2312" w:cs="仿宋_GB2312" w:hint="eastAsia"/>
          <w:sz w:val="32"/>
          <w:szCs w:val="32"/>
        </w:rPr>
        <w:t>万元，下降</w:t>
      </w:r>
      <w:r>
        <w:rPr>
          <w:rFonts w:ascii="仿宋_GB2312" w:eastAsia="仿宋_GB2312" w:hAnsi="仿宋_GB2312" w:cs="仿宋_GB2312" w:hint="eastAsia"/>
          <w:sz w:val="32"/>
          <w:szCs w:val="32"/>
        </w:rPr>
        <w:t>17.14</w:t>
      </w:r>
      <w:r w:rsidR="00D93977">
        <w:rPr>
          <w:rFonts w:ascii="仿宋_GB2312" w:eastAsia="仿宋_GB2312" w:hAnsi="仿宋_GB2312" w:cs="仿宋_GB2312" w:hint="eastAsia"/>
          <w:sz w:val="32"/>
          <w:szCs w:val="32"/>
        </w:rPr>
        <w:t>%，主要原因是</w:t>
      </w:r>
      <w:r w:rsidRPr="008B4D18">
        <w:rPr>
          <w:rFonts w:ascii="仿宋_GB2312" w:eastAsia="仿宋_GB2312" w:hAnsi="仿宋_GB2312" w:cs="仿宋_GB2312" w:hint="eastAsia"/>
          <w:sz w:val="32"/>
          <w:szCs w:val="32"/>
        </w:rPr>
        <w:t>按照厉行节约要求，尽量压减费用支出</w:t>
      </w:r>
      <w:r w:rsidR="00D93977">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0.4</w:t>
      </w:r>
      <w:r w:rsidR="00D93977">
        <w:rPr>
          <w:rFonts w:ascii="仿宋_GB2312" w:eastAsia="仿宋_GB2312" w:hAnsi="仿宋_GB2312" w:cs="仿宋_GB2312" w:hint="eastAsia"/>
          <w:sz w:val="32"/>
          <w:szCs w:val="32"/>
        </w:rPr>
        <w:t>万元，比上年减少</w:t>
      </w:r>
      <w:r>
        <w:rPr>
          <w:rFonts w:ascii="仿宋_GB2312" w:eastAsia="仿宋_GB2312" w:hAnsi="仿宋_GB2312" w:cs="仿宋_GB2312" w:hint="eastAsia"/>
          <w:sz w:val="32"/>
          <w:szCs w:val="32"/>
        </w:rPr>
        <w:t>4.1万元，</w:t>
      </w:r>
      <w:r w:rsidR="00D93977">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rPr>
        <w:t>91.11</w:t>
      </w:r>
      <w:r w:rsidR="00D93977">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接待人数减少</w:t>
      </w:r>
      <w:r w:rsidR="00D93977">
        <w:rPr>
          <w:rFonts w:ascii="仿宋_GB2312" w:eastAsia="仿宋_GB2312" w:hAnsi="仿宋_GB2312" w:cs="仿宋_GB2312" w:hint="eastAsia"/>
          <w:sz w:val="32"/>
          <w:szCs w:val="32"/>
        </w:rPr>
        <w:t>。</w:t>
      </w:r>
    </w:p>
    <w:p w:rsidR="00DA0E43" w:rsidRPr="00070987" w:rsidRDefault="00D93977">
      <w:pPr>
        <w:numPr>
          <w:ilvl w:val="0"/>
          <w:numId w:val="5"/>
        </w:numPr>
        <w:ind w:firstLineChars="200" w:firstLine="640"/>
        <w:rPr>
          <w:rFonts w:ascii="黑体" w:eastAsia="黑体" w:hAnsi="黑体" w:cs="黑体"/>
          <w:color w:val="000000" w:themeColor="text1"/>
          <w:sz w:val="32"/>
          <w:szCs w:val="32"/>
        </w:rPr>
      </w:pPr>
      <w:r w:rsidRPr="00070987">
        <w:rPr>
          <w:rFonts w:ascii="黑体" w:eastAsia="黑体" w:hAnsi="黑体" w:cs="黑体" w:hint="eastAsia"/>
          <w:color w:val="000000" w:themeColor="text1"/>
          <w:sz w:val="32"/>
          <w:szCs w:val="32"/>
        </w:rPr>
        <w:t>机关运行经费安排情况</w:t>
      </w:r>
    </w:p>
    <w:p w:rsidR="00DA0E43" w:rsidRDefault="00070987" w:rsidP="00921CF3">
      <w:pPr>
        <w:ind w:firstLine="648"/>
        <w:rPr>
          <w:rFonts w:ascii="仿宋_GB2312" w:eastAsia="仿宋_GB2312" w:hAnsi="仿宋_GB2312" w:cs="仿宋_GB2312"/>
          <w:color w:val="000000" w:themeColor="text1"/>
          <w:sz w:val="32"/>
          <w:szCs w:val="32"/>
        </w:rPr>
      </w:pPr>
      <w:r w:rsidRPr="00070987">
        <w:rPr>
          <w:rFonts w:ascii="仿宋_GB2312" w:eastAsia="仿宋_GB2312" w:hAnsi="仿宋_GB2312" w:cs="仿宋_GB2312" w:hint="eastAsia"/>
          <w:color w:val="000000" w:themeColor="text1"/>
          <w:sz w:val="32"/>
          <w:szCs w:val="32"/>
        </w:rPr>
        <w:t>2016</w:t>
      </w:r>
      <w:r w:rsidR="00D93977" w:rsidRPr="00070987">
        <w:rPr>
          <w:rFonts w:ascii="仿宋_GB2312" w:eastAsia="仿宋_GB2312" w:hAnsi="仿宋_GB2312" w:cs="仿宋_GB2312" w:hint="eastAsia"/>
          <w:color w:val="000000" w:themeColor="text1"/>
          <w:sz w:val="32"/>
          <w:szCs w:val="32"/>
        </w:rPr>
        <w:t>年，本部门机关运行经费安排</w:t>
      </w:r>
      <w:r w:rsidRPr="00070987">
        <w:rPr>
          <w:rFonts w:ascii="仿宋_GB2312" w:eastAsia="仿宋_GB2312" w:hAnsi="仿宋_GB2312" w:cs="仿宋_GB2312" w:hint="eastAsia"/>
          <w:color w:val="000000" w:themeColor="text1"/>
          <w:sz w:val="32"/>
          <w:szCs w:val="32"/>
        </w:rPr>
        <w:t>115.11</w:t>
      </w:r>
      <w:r w:rsidR="00D93977" w:rsidRPr="00070987">
        <w:rPr>
          <w:rFonts w:ascii="仿宋_GB2312" w:eastAsia="仿宋_GB2312" w:hAnsi="仿宋_GB2312" w:cs="仿宋_GB2312" w:hint="eastAsia"/>
          <w:color w:val="000000" w:themeColor="text1"/>
          <w:sz w:val="32"/>
          <w:szCs w:val="32"/>
        </w:rPr>
        <w:t>万元，比上年增加</w:t>
      </w:r>
      <w:r w:rsidRPr="00070987">
        <w:rPr>
          <w:rFonts w:ascii="仿宋_GB2312" w:eastAsia="仿宋_GB2312" w:hAnsi="仿宋_GB2312" w:cs="仿宋_GB2312" w:hint="eastAsia"/>
          <w:color w:val="000000" w:themeColor="text1"/>
          <w:sz w:val="32"/>
          <w:szCs w:val="32"/>
        </w:rPr>
        <w:t>82.97</w:t>
      </w:r>
      <w:r w:rsidR="00D93977" w:rsidRPr="00070987">
        <w:rPr>
          <w:rFonts w:ascii="仿宋_GB2312" w:eastAsia="仿宋_GB2312" w:hAnsi="仿宋_GB2312" w:cs="仿宋_GB2312" w:hint="eastAsia"/>
          <w:color w:val="000000" w:themeColor="text1"/>
          <w:sz w:val="32"/>
          <w:szCs w:val="32"/>
        </w:rPr>
        <w:t>万元，增长</w:t>
      </w:r>
      <w:r w:rsidRPr="00070987">
        <w:rPr>
          <w:rFonts w:ascii="仿宋_GB2312" w:eastAsia="仿宋_GB2312" w:hAnsi="仿宋_GB2312" w:cs="仿宋_GB2312" w:hint="eastAsia"/>
          <w:color w:val="000000" w:themeColor="text1"/>
          <w:sz w:val="32"/>
          <w:szCs w:val="32"/>
        </w:rPr>
        <w:t>258</w:t>
      </w:r>
      <w:r w:rsidR="00D93977" w:rsidRPr="00070987">
        <w:rPr>
          <w:rFonts w:ascii="仿宋_GB2312" w:eastAsia="仿宋_GB2312" w:hAnsi="仿宋_GB2312" w:cs="仿宋_GB2312" w:hint="eastAsia"/>
          <w:color w:val="000000" w:themeColor="text1"/>
          <w:sz w:val="32"/>
          <w:szCs w:val="32"/>
        </w:rPr>
        <w:t>%，主要原因是</w:t>
      </w:r>
      <w:r w:rsidRPr="00070987">
        <w:rPr>
          <w:rFonts w:ascii="仿宋_GB2312" w:eastAsia="仿宋_GB2312" w:hAnsi="仿宋_GB2312" w:cs="仿宋_GB2312" w:hint="eastAsia"/>
          <w:color w:val="000000" w:themeColor="text1"/>
          <w:sz w:val="32"/>
          <w:szCs w:val="32"/>
        </w:rPr>
        <w:t>人员变动</w:t>
      </w:r>
      <w:r w:rsidR="00D93977" w:rsidRPr="00070987">
        <w:rPr>
          <w:rFonts w:ascii="仿宋_GB2312" w:eastAsia="仿宋_GB2312" w:hAnsi="仿宋_GB2312" w:cs="仿宋_GB2312" w:hint="eastAsia"/>
          <w:color w:val="000000" w:themeColor="text1"/>
          <w:sz w:val="32"/>
          <w:szCs w:val="32"/>
        </w:rPr>
        <w:t>。其中：办公费</w:t>
      </w:r>
      <w:r w:rsidRPr="00070987">
        <w:rPr>
          <w:rFonts w:ascii="仿宋_GB2312" w:eastAsia="仿宋_GB2312" w:hAnsi="仿宋_GB2312" w:cs="仿宋_GB2312" w:hint="eastAsia"/>
          <w:color w:val="000000" w:themeColor="text1"/>
          <w:sz w:val="32"/>
          <w:szCs w:val="32"/>
        </w:rPr>
        <w:t>110.18</w:t>
      </w:r>
      <w:r w:rsidR="00921CF3" w:rsidRPr="00070987">
        <w:rPr>
          <w:rFonts w:ascii="仿宋_GB2312" w:eastAsia="仿宋_GB2312" w:hAnsi="仿宋_GB2312" w:cs="仿宋_GB2312" w:hint="eastAsia"/>
          <w:color w:val="000000" w:themeColor="text1"/>
          <w:sz w:val="32"/>
          <w:szCs w:val="32"/>
        </w:rPr>
        <w:t>万元</w:t>
      </w:r>
      <w:r w:rsidR="00D93977" w:rsidRPr="00070987">
        <w:rPr>
          <w:rFonts w:ascii="仿宋_GB2312" w:eastAsia="仿宋_GB2312" w:hAnsi="仿宋_GB2312" w:cs="仿宋_GB2312" w:hint="eastAsia"/>
          <w:color w:val="000000" w:themeColor="text1"/>
          <w:sz w:val="32"/>
          <w:szCs w:val="32"/>
        </w:rPr>
        <w:t>，福利费</w:t>
      </w:r>
      <w:r w:rsidRPr="00070987">
        <w:rPr>
          <w:rFonts w:ascii="仿宋_GB2312" w:eastAsia="仿宋_GB2312" w:hAnsi="仿宋_GB2312" w:cs="仿宋_GB2312" w:hint="eastAsia"/>
          <w:color w:val="000000" w:themeColor="text1"/>
          <w:sz w:val="32"/>
          <w:szCs w:val="32"/>
        </w:rPr>
        <w:t>1.43</w:t>
      </w:r>
      <w:r w:rsidR="00921CF3" w:rsidRPr="00070987">
        <w:rPr>
          <w:rFonts w:ascii="仿宋_GB2312" w:eastAsia="仿宋_GB2312" w:hAnsi="仿宋_GB2312" w:cs="仿宋_GB2312" w:hint="eastAsia"/>
          <w:color w:val="000000" w:themeColor="text1"/>
          <w:sz w:val="32"/>
          <w:szCs w:val="32"/>
        </w:rPr>
        <w:t>万元</w:t>
      </w:r>
      <w:r w:rsidR="00D93977" w:rsidRPr="00070987">
        <w:rPr>
          <w:rFonts w:ascii="仿宋_GB2312" w:eastAsia="仿宋_GB2312" w:hAnsi="仿宋_GB2312" w:cs="仿宋_GB2312" w:hint="eastAsia"/>
          <w:color w:val="000000" w:themeColor="text1"/>
          <w:sz w:val="32"/>
          <w:szCs w:val="32"/>
        </w:rPr>
        <w:t>，公务用车运行维护费</w:t>
      </w:r>
      <w:r w:rsidRPr="00070987">
        <w:rPr>
          <w:rFonts w:ascii="仿宋_GB2312" w:eastAsia="仿宋_GB2312" w:hAnsi="仿宋_GB2312" w:cs="仿宋_GB2312" w:hint="eastAsia"/>
          <w:color w:val="000000" w:themeColor="text1"/>
          <w:sz w:val="32"/>
          <w:szCs w:val="32"/>
        </w:rPr>
        <w:t>3</w:t>
      </w:r>
      <w:r w:rsidR="00921CF3" w:rsidRPr="00070987">
        <w:rPr>
          <w:rFonts w:ascii="仿宋_GB2312" w:eastAsia="仿宋_GB2312" w:hAnsi="仿宋_GB2312" w:cs="仿宋_GB2312" w:hint="eastAsia"/>
          <w:color w:val="000000" w:themeColor="text1"/>
          <w:sz w:val="32"/>
          <w:szCs w:val="32"/>
        </w:rPr>
        <w:t>万元</w:t>
      </w:r>
      <w:r w:rsidR="00D93977" w:rsidRPr="00070987">
        <w:rPr>
          <w:rFonts w:ascii="仿宋_GB2312" w:eastAsia="仿宋_GB2312" w:hAnsi="仿宋_GB2312" w:cs="仿宋_GB2312" w:hint="eastAsia"/>
          <w:color w:val="000000" w:themeColor="text1"/>
          <w:sz w:val="32"/>
          <w:szCs w:val="32"/>
        </w:rPr>
        <w:t>等。</w:t>
      </w:r>
    </w:p>
    <w:p w:rsidR="00921CF3" w:rsidRPr="00CC0E09" w:rsidRDefault="00921CF3" w:rsidP="00921CF3">
      <w:pPr>
        <w:numPr>
          <w:ilvl w:val="0"/>
          <w:numId w:val="5"/>
        </w:numPr>
        <w:ind w:firstLineChars="200" w:firstLine="640"/>
        <w:rPr>
          <w:rFonts w:ascii="黑体" w:eastAsia="黑体" w:hAnsi="黑体" w:cs="黑体"/>
          <w:color w:val="000000" w:themeColor="text1"/>
          <w:sz w:val="32"/>
          <w:szCs w:val="32"/>
        </w:rPr>
      </w:pPr>
      <w:r w:rsidRPr="00CC0E09">
        <w:rPr>
          <w:rFonts w:ascii="黑体" w:eastAsia="黑体" w:hAnsi="黑体" w:cs="黑体" w:hint="eastAsia"/>
          <w:color w:val="000000" w:themeColor="text1"/>
          <w:sz w:val="32"/>
          <w:szCs w:val="32"/>
        </w:rPr>
        <w:t>政府采购情况</w:t>
      </w:r>
    </w:p>
    <w:p w:rsidR="00921CF3" w:rsidRPr="00CC0E09" w:rsidRDefault="00921CF3" w:rsidP="00921CF3">
      <w:pPr>
        <w:rPr>
          <w:rFonts w:ascii="仿宋_GB2312" w:eastAsia="仿宋_GB2312" w:hAnsi="仿宋_GB2312" w:cs="仿宋_GB2312"/>
          <w:color w:val="000000" w:themeColor="text1"/>
          <w:sz w:val="32"/>
          <w:szCs w:val="32"/>
        </w:rPr>
      </w:pPr>
      <w:r w:rsidRPr="00CC0E09">
        <w:rPr>
          <w:rFonts w:ascii="仿宋_GB2312" w:eastAsia="仿宋_GB2312" w:hAnsi="仿宋_GB2312" w:cs="仿宋_GB2312" w:hint="eastAsia"/>
          <w:color w:val="000000" w:themeColor="text1"/>
          <w:sz w:val="32"/>
          <w:szCs w:val="32"/>
        </w:rPr>
        <w:t xml:space="preserve">    </w:t>
      </w:r>
      <w:r w:rsidR="00CC0E09" w:rsidRPr="00CC0E09">
        <w:rPr>
          <w:rFonts w:ascii="仿宋_GB2312" w:eastAsia="仿宋_GB2312" w:hAnsi="仿宋_GB2312" w:cs="仿宋_GB2312" w:hint="eastAsia"/>
          <w:color w:val="000000" w:themeColor="text1"/>
          <w:sz w:val="32"/>
          <w:szCs w:val="32"/>
        </w:rPr>
        <w:t>2016</w:t>
      </w:r>
      <w:r w:rsidRPr="00CC0E09">
        <w:rPr>
          <w:rFonts w:ascii="仿宋_GB2312" w:eastAsia="仿宋_GB2312" w:hAnsi="仿宋_GB2312" w:cs="仿宋_GB2312" w:hint="eastAsia"/>
          <w:color w:val="000000" w:themeColor="text1"/>
          <w:sz w:val="32"/>
          <w:szCs w:val="32"/>
        </w:rPr>
        <w:t>年本部门政府采购安排</w:t>
      </w:r>
      <w:r w:rsidR="00CC0E09" w:rsidRPr="00CC0E09">
        <w:rPr>
          <w:rFonts w:ascii="仿宋_GB2312" w:eastAsia="仿宋_GB2312" w:hAnsi="仿宋_GB2312" w:cs="仿宋_GB2312" w:hint="eastAsia"/>
          <w:color w:val="000000" w:themeColor="text1"/>
          <w:sz w:val="32"/>
          <w:szCs w:val="32"/>
        </w:rPr>
        <w:t>0</w:t>
      </w:r>
      <w:r w:rsidRPr="00CC0E09">
        <w:rPr>
          <w:rFonts w:ascii="仿宋_GB2312" w:eastAsia="仿宋_GB2312" w:hAnsi="仿宋_GB2312" w:cs="仿宋_GB2312" w:hint="eastAsia"/>
          <w:color w:val="000000" w:themeColor="text1"/>
          <w:sz w:val="32"/>
          <w:szCs w:val="32"/>
        </w:rPr>
        <w:t>万元，其中：货物类采购预算</w:t>
      </w:r>
      <w:r w:rsidR="00CC0E09" w:rsidRPr="00CC0E09">
        <w:rPr>
          <w:rFonts w:ascii="仿宋_GB2312" w:eastAsia="仿宋_GB2312" w:hAnsi="仿宋_GB2312" w:cs="仿宋_GB2312" w:hint="eastAsia"/>
          <w:color w:val="000000" w:themeColor="text1"/>
          <w:sz w:val="32"/>
          <w:szCs w:val="32"/>
        </w:rPr>
        <w:t>0</w:t>
      </w:r>
      <w:r w:rsidRPr="00CC0E09">
        <w:rPr>
          <w:rFonts w:ascii="仿宋_GB2312" w:eastAsia="仿宋_GB2312" w:hAnsi="仿宋_GB2312" w:cs="仿宋_GB2312" w:hint="eastAsia"/>
          <w:color w:val="000000" w:themeColor="text1"/>
          <w:sz w:val="32"/>
          <w:szCs w:val="32"/>
        </w:rPr>
        <w:t>万元，工程类采购预算</w:t>
      </w:r>
      <w:r w:rsidR="00CC0E09" w:rsidRPr="00CC0E09">
        <w:rPr>
          <w:rFonts w:ascii="仿宋_GB2312" w:eastAsia="仿宋_GB2312" w:hAnsi="仿宋_GB2312" w:cs="仿宋_GB2312" w:hint="eastAsia"/>
          <w:color w:val="000000" w:themeColor="text1"/>
          <w:sz w:val="32"/>
          <w:szCs w:val="32"/>
        </w:rPr>
        <w:t>0</w:t>
      </w:r>
      <w:r w:rsidRPr="00CC0E09">
        <w:rPr>
          <w:rFonts w:ascii="仿宋_GB2312" w:eastAsia="仿宋_GB2312" w:hAnsi="仿宋_GB2312" w:cs="仿宋_GB2312" w:hint="eastAsia"/>
          <w:color w:val="000000" w:themeColor="text1"/>
          <w:sz w:val="32"/>
          <w:szCs w:val="32"/>
        </w:rPr>
        <w:t>万元，服务类采购预算</w:t>
      </w:r>
      <w:r w:rsidR="00CC0E09" w:rsidRPr="00CC0E09">
        <w:rPr>
          <w:rFonts w:ascii="仿宋_GB2312" w:eastAsia="仿宋_GB2312" w:hAnsi="仿宋_GB2312" w:cs="仿宋_GB2312" w:hint="eastAsia"/>
          <w:color w:val="000000" w:themeColor="text1"/>
          <w:sz w:val="32"/>
          <w:szCs w:val="32"/>
        </w:rPr>
        <w:t>0</w:t>
      </w:r>
      <w:r w:rsidRPr="00CC0E09">
        <w:rPr>
          <w:rFonts w:ascii="仿宋_GB2312" w:eastAsia="仿宋_GB2312" w:hAnsi="仿宋_GB2312" w:cs="仿宋_GB2312" w:hint="eastAsia"/>
          <w:color w:val="000000" w:themeColor="text1"/>
          <w:sz w:val="32"/>
          <w:szCs w:val="32"/>
        </w:rPr>
        <w:t>万</w:t>
      </w:r>
      <w:r w:rsidRPr="00CC0E09">
        <w:rPr>
          <w:rFonts w:ascii="仿宋_GB2312" w:eastAsia="仿宋_GB2312" w:hAnsi="仿宋_GB2312" w:cs="仿宋_GB2312" w:hint="eastAsia"/>
          <w:color w:val="000000" w:themeColor="text1"/>
          <w:sz w:val="32"/>
          <w:szCs w:val="32"/>
        </w:rPr>
        <w:lastRenderedPageBreak/>
        <w:t>元等。</w:t>
      </w:r>
    </w:p>
    <w:p w:rsidR="00921CF3" w:rsidRPr="00921CF3" w:rsidRDefault="00921CF3" w:rsidP="00921CF3">
      <w:pPr>
        <w:ind w:firstLine="648"/>
        <w:rPr>
          <w:rFonts w:ascii="仿宋_GB2312" w:eastAsia="仿宋_GB2312" w:hAnsi="仿宋_GB2312" w:cs="仿宋_GB2312"/>
          <w:color w:val="000000" w:themeColor="text1"/>
          <w:sz w:val="32"/>
          <w:szCs w:val="32"/>
        </w:rPr>
      </w:pPr>
    </w:p>
    <w:p w:rsidR="00DA0E43" w:rsidRDefault="00D9397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DA0E43" w:rsidRPr="00FA42F5" w:rsidRDefault="00D93977" w:rsidP="00FA42F5">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sidR="00FA42F5">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年</w:t>
      </w:r>
      <w:r w:rsidR="00FA42F5">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FA42F5">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日，本部门占有使用国有资产总体情况为：</w:t>
      </w:r>
      <w:r w:rsidR="00FA42F5">
        <w:rPr>
          <w:rFonts w:ascii="仿宋_GB2312" w:eastAsia="仿宋_GB2312" w:hAnsi="仿宋_GB2312" w:cs="仿宋_GB2312" w:hint="eastAsia"/>
          <w:sz w:val="32"/>
          <w:szCs w:val="32"/>
        </w:rPr>
        <w:t>860.55万</w:t>
      </w:r>
      <w:bookmarkStart w:id="0" w:name="_GoBack"/>
      <w:bookmarkEnd w:id="0"/>
      <w:r w:rsidR="00FA42F5">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，分布构成情况为：</w:t>
      </w:r>
      <w:r w:rsidR="00FA42F5">
        <w:rPr>
          <w:rFonts w:ascii="仿宋_GB2312" w:eastAsia="仿宋_GB2312" w:hAnsi="仿宋_GB2312" w:cs="仿宋_GB2312" w:hint="eastAsia"/>
          <w:sz w:val="32"/>
          <w:szCs w:val="32"/>
        </w:rPr>
        <w:t>土地45万元，房屋建筑物621.36万元，一般设备147.53万元，专用设备46.66万元。</w:t>
      </w:r>
    </w:p>
    <w:p w:rsidR="00DA0E43" w:rsidRDefault="00D9397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DA0E43" w:rsidRPr="00CC0E09" w:rsidRDefault="00FA42F5" w:rsidP="00455D9E">
      <w:pPr>
        <w:ind w:firstLine="640"/>
        <w:rPr>
          <w:rFonts w:ascii="楷体_GB2312" w:eastAsia="楷体_GB2312" w:hAnsi="楷体_GB2312" w:cs="楷体_GB2312"/>
          <w:sz w:val="32"/>
          <w:szCs w:val="32"/>
        </w:rPr>
      </w:pPr>
      <w:r>
        <w:rPr>
          <w:rFonts w:ascii="仿宋_GB2312" w:eastAsia="仿宋_GB2312" w:hAnsi="仿宋_GB2312" w:cs="仿宋_GB2312" w:hint="eastAsia"/>
          <w:sz w:val="32"/>
          <w:szCs w:val="32"/>
        </w:rPr>
        <w:t>2016</w:t>
      </w:r>
      <w:r w:rsidR="00D93977">
        <w:rPr>
          <w:rFonts w:ascii="仿宋_GB2312" w:eastAsia="仿宋_GB2312" w:hAnsi="仿宋_GB2312" w:cs="仿宋_GB2312" w:hint="eastAsia"/>
          <w:sz w:val="32"/>
          <w:szCs w:val="32"/>
        </w:rPr>
        <w:t>年，</w:t>
      </w:r>
      <w:r w:rsidR="00455D9E" w:rsidRPr="00455D9E">
        <w:rPr>
          <w:rFonts w:ascii="仿宋_GB2312" w:eastAsia="仿宋_GB2312" w:hAnsi="仿宋_GB2312" w:cs="仿宋_GB2312" w:hint="eastAsia"/>
          <w:sz w:val="32"/>
          <w:szCs w:val="32"/>
        </w:rPr>
        <w:t>本部门未开展推进预算绩效信息公开的有关工作。</w:t>
      </w:r>
    </w:p>
    <w:p w:rsidR="00FA42F5" w:rsidRDefault="00FA42F5">
      <w:pPr>
        <w:jc w:val="center"/>
        <w:rPr>
          <w:rFonts w:ascii="楷体_GB2312" w:eastAsia="楷体_GB2312" w:hAnsi="楷体_GB2312" w:cs="楷体_GB2312"/>
          <w:sz w:val="32"/>
          <w:szCs w:val="32"/>
        </w:rPr>
      </w:pPr>
    </w:p>
    <w:p w:rsidR="00FA42F5" w:rsidRDefault="00FA42F5">
      <w:pPr>
        <w:jc w:val="center"/>
        <w:rPr>
          <w:rFonts w:ascii="楷体_GB2312" w:eastAsia="楷体_GB2312" w:hAnsi="楷体_GB2312" w:cs="楷体_GB2312"/>
          <w:sz w:val="32"/>
          <w:szCs w:val="32"/>
        </w:rPr>
      </w:pPr>
    </w:p>
    <w:p w:rsidR="00FA42F5" w:rsidRDefault="00FA42F5">
      <w:pPr>
        <w:jc w:val="center"/>
        <w:rPr>
          <w:rFonts w:ascii="楷体_GB2312" w:eastAsia="楷体_GB2312" w:hAnsi="楷体_GB2312" w:cs="楷体_GB2312"/>
          <w:sz w:val="32"/>
          <w:szCs w:val="32"/>
        </w:rPr>
      </w:pPr>
    </w:p>
    <w:p w:rsidR="00FA42F5" w:rsidRDefault="00FA42F5">
      <w:pPr>
        <w:jc w:val="center"/>
        <w:rPr>
          <w:rFonts w:ascii="楷体_GB2312" w:eastAsia="楷体_GB2312" w:hAnsi="楷体_GB2312" w:cs="楷体_GB2312"/>
          <w:sz w:val="32"/>
          <w:szCs w:val="32"/>
        </w:rPr>
      </w:pPr>
    </w:p>
    <w:p w:rsidR="00FA42F5" w:rsidRDefault="00FA42F5">
      <w:pPr>
        <w:jc w:val="center"/>
        <w:rPr>
          <w:rFonts w:ascii="方正小标宋简体" w:eastAsia="方正小标宋简体" w:hAnsi="方正小标宋简体" w:cs="方正小标宋简体"/>
          <w:sz w:val="44"/>
          <w:szCs w:val="44"/>
        </w:rPr>
      </w:pPr>
    </w:p>
    <w:p w:rsidR="005D690F" w:rsidRDefault="005D690F">
      <w:pPr>
        <w:jc w:val="center"/>
        <w:rPr>
          <w:rFonts w:ascii="方正小标宋简体" w:eastAsia="方正小标宋简体" w:hAnsi="方正小标宋简体" w:cs="方正小标宋简体"/>
          <w:sz w:val="44"/>
          <w:szCs w:val="44"/>
        </w:rPr>
      </w:pPr>
    </w:p>
    <w:p w:rsidR="005D690F" w:rsidRDefault="005D690F">
      <w:pPr>
        <w:jc w:val="center"/>
        <w:rPr>
          <w:rFonts w:ascii="方正小标宋简体" w:eastAsia="方正小标宋简体" w:hAnsi="方正小标宋简体" w:cs="方正小标宋简体"/>
          <w:sz w:val="44"/>
          <w:szCs w:val="44"/>
        </w:rPr>
      </w:pPr>
    </w:p>
    <w:p w:rsidR="00070987" w:rsidRDefault="00070987">
      <w:pPr>
        <w:jc w:val="center"/>
        <w:rPr>
          <w:rFonts w:ascii="方正小标宋简体" w:eastAsia="方正小标宋简体" w:hAnsi="方正小标宋简体" w:cs="方正小标宋简体"/>
          <w:sz w:val="44"/>
          <w:szCs w:val="44"/>
        </w:rPr>
      </w:pPr>
    </w:p>
    <w:p w:rsidR="00577FE1" w:rsidRPr="00921CF3" w:rsidRDefault="00577FE1" w:rsidP="00921CF3">
      <w:pPr>
        <w:rPr>
          <w:rFonts w:ascii="方正小标宋简体" w:eastAsia="方正小标宋简体" w:hAnsi="方正小标宋简体" w:cs="方正小标宋简体"/>
          <w:sz w:val="44"/>
          <w:szCs w:val="44"/>
        </w:rPr>
      </w:pPr>
    </w:p>
    <w:p w:rsidR="00DA0E43" w:rsidRDefault="00D9397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1、财政拨款收入：指县财政当年拨付的资金。</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2、一般公共服务支出（类）政府办公厅（室）及相关机构事务（款）行政运行（项）：指行政单位（包括实行公务员管理的事业单位）的基本支出。</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3、公共安全支出（类）公安（款）行政运行（项）：指行政单位（包括实行公务员管理的事业单位）的基本支出。</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4、公共安全支出（类）司法（款）行政运行（项）：指行政单位（包括实行公务员管理的事业单位）的基本支出。</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5、文化体育与传媒支出（类）文化（款）行政运行（项）：指行政单位（包括实行公务员管理的事业单位）的基本支出。</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6、社会保障和就业支出（类）民政管理事务（款）基层政权和社区建设（项）：</w:t>
      </w:r>
      <w:proofErr w:type="gramStart"/>
      <w:r w:rsidRPr="005D690F">
        <w:rPr>
          <w:rFonts w:ascii="仿宋_GB2312" w:eastAsia="仿宋_GB2312" w:hAnsi="仿宋_GB2312" w:cs="仿宋_GB2312" w:hint="eastAsia"/>
          <w:sz w:val="32"/>
          <w:szCs w:val="32"/>
        </w:rPr>
        <w:t>指开展</w:t>
      </w:r>
      <w:proofErr w:type="gramEnd"/>
      <w:r w:rsidRPr="005D690F">
        <w:rPr>
          <w:rFonts w:ascii="仿宋_GB2312" w:eastAsia="仿宋_GB2312" w:hAnsi="仿宋_GB2312" w:cs="仿宋_GB2312" w:hint="eastAsia"/>
          <w:sz w:val="32"/>
          <w:szCs w:val="32"/>
        </w:rPr>
        <w:t>村民自治、村务公开等基层政权和社区建设工作的支出。</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7、社会保障和就业（类）行政事业单位离退休（款）归口管理的行政单位离退休（项）：指实行归口管理的行政单位（包括实行公务员管理的事业单位）开支的离退休经费。</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8、社会保障和就业（类）行政事业单位离退休（款）事业单位离退休（项）：指实行归口管理的事业单位开支的离退休经费。</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9、医疗卫生与计划生育支出（类）医疗保障（款）事业单位医疗（项）：指财政部门集中安排的事业单位基本医</w:t>
      </w:r>
      <w:r w:rsidRPr="005D690F">
        <w:rPr>
          <w:rFonts w:ascii="仿宋_GB2312" w:eastAsia="仿宋_GB2312" w:hAnsi="仿宋_GB2312" w:cs="仿宋_GB2312" w:hint="eastAsia"/>
          <w:sz w:val="32"/>
          <w:szCs w:val="32"/>
        </w:rPr>
        <w:lastRenderedPageBreak/>
        <w:t>疗保险缴费经费，未参加医疗保险的事业单位的公费医疗经费，按国家规定享受离休人员待遇人员的医疗经费。</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10、医疗卫生与计划生育支出（类）医疗保障（款）行政单位医疗（项）：指财政部门集中安排的行政单位基本医疗保险缴费经费，未参加医疗保险的行政单位的公费医疗经费，按国家规定享受离休人员、红军老战士待遇人员的医疗经费。</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11、农林水支出（类）农业（款）事业运行（项）：指用于农业事业单位基本支出，事业单位设施、系统运行与资产维护等方面的支出。</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12、国土海洋气象等支出（类）国土资源事务（款）行政运行（项）：指行政单位（包括实行公务员管理的事业单位）的基本支出。</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13、住房保障支出（类）住房改革支出（款）住房公积金（项）：指行政事业单位按人力资源和社会保障部、财政部规定的基本工资和津贴补贴以及规定比例为职工缴纳的住房公积金。</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14、基本支出：指为保障机构正常运转、完成日常工作任务而发生的人员支出和公用支出。</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15、“三公”经费：纳入县财政预决算管理的“三公”经费，是指本部门用财政拨款安排的因公出国（境）费、公务用车购置及运行费和公务接待费。其中，因公出国（境）</w:t>
      </w:r>
      <w:proofErr w:type="gramStart"/>
      <w:r w:rsidRPr="005D690F">
        <w:rPr>
          <w:rFonts w:ascii="仿宋_GB2312" w:eastAsia="仿宋_GB2312" w:hAnsi="仿宋_GB2312" w:cs="仿宋_GB2312" w:hint="eastAsia"/>
          <w:sz w:val="32"/>
          <w:szCs w:val="32"/>
        </w:rPr>
        <w:lastRenderedPageBreak/>
        <w:t>费反映</w:t>
      </w:r>
      <w:proofErr w:type="gramEnd"/>
      <w:r w:rsidRPr="005D690F">
        <w:rPr>
          <w:rFonts w:ascii="仿宋_GB2312" w:eastAsia="仿宋_GB2312" w:hAnsi="仿宋_GB2312" w:cs="仿宋_GB2312" w:hint="eastAsia"/>
          <w:sz w:val="32"/>
          <w:szCs w:val="32"/>
        </w:rPr>
        <w:t>单位公务出国（境）的国际旅费、国外城市间交通费、住宿费、伙食费、培训费、公杂费等支出；公务用车购置及运行</w:t>
      </w:r>
      <w:proofErr w:type="gramStart"/>
      <w:r w:rsidRPr="005D690F">
        <w:rPr>
          <w:rFonts w:ascii="仿宋_GB2312" w:eastAsia="仿宋_GB2312" w:hAnsi="仿宋_GB2312" w:cs="仿宋_GB2312" w:hint="eastAsia"/>
          <w:sz w:val="32"/>
          <w:szCs w:val="32"/>
        </w:rPr>
        <w:t>费反映</w:t>
      </w:r>
      <w:proofErr w:type="gramEnd"/>
      <w:r w:rsidRPr="005D690F">
        <w:rPr>
          <w:rFonts w:ascii="仿宋_GB2312" w:eastAsia="仿宋_GB2312" w:hAnsi="仿宋_GB2312" w:cs="仿宋_GB2312" w:hint="eastAsia"/>
          <w:sz w:val="32"/>
          <w:szCs w:val="32"/>
        </w:rPr>
        <w:t>单位公务用车车辆购置支出（</w:t>
      </w:r>
      <w:proofErr w:type="gramStart"/>
      <w:r w:rsidRPr="005D690F">
        <w:rPr>
          <w:rFonts w:ascii="仿宋_GB2312" w:eastAsia="仿宋_GB2312" w:hAnsi="仿宋_GB2312" w:cs="仿宋_GB2312" w:hint="eastAsia"/>
          <w:sz w:val="32"/>
          <w:szCs w:val="32"/>
        </w:rPr>
        <w:t>含车辆</w:t>
      </w:r>
      <w:proofErr w:type="gramEnd"/>
      <w:r w:rsidRPr="005D690F">
        <w:rPr>
          <w:rFonts w:ascii="仿宋_GB2312" w:eastAsia="仿宋_GB2312" w:hAnsi="仿宋_GB2312" w:cs="仿宋_GB2312" w:hint="eastAsia"/>
          <w:sz w:val="32"/>
          <w:szCs w:val="32"/>
        </w:rPr>
        <w:t>购置税）及租用费、燃料费、维修费、过路过桥费、保险费、安全奖励费用等支出；公务接待</w:t>
      </w:r>
      <w:proofErr w:type="gramStart"/>
      <w:r w:rsidRPr="005D690F">
        <w:rPr>
          <w:rFonts w:ascii="仿宋_GB2312" w:eastAsia="仿宋_GB2312" w:hAnsi="仿宋_GB2312" w:cs="仿宋_GB2312" w:hint="eastAsia"/>
          <w:sz w:val="32"/>
          <w:szCs w:val="32"/>
        </w:rPr>
        <w:t>费反映</w:t>
      </w:r>
      <w:proofErr w:type="gramEnd"/>
      <w:r w:rsidRPr="005D690F">
        <w:rPr>
          <w:rFonts w:ascii="仿宋_GB2312" w:eastAsia="仿宋_GB2312" w:hAnsi="仿宋_GB2312" w:cs="仿宋_GB2312" w:hint="eastAsia"/>
          <w:sz w:val="32"/>
          <w:szCs w:val="32"/>
        </w:rPr>
        <w:t>单位按规定开支的各类公务接待（含外宾接待）支出。</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16、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D690F"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17、社会保障和就业支出（类）财政对基本养老保险基金的补助（款）财政对其他基本养老保险基金的补助（项）：指财政对其他基本养老保险基金的补助支出。</w:t>
      </w:r>
    </w:p>
    <w:p w:rsidR="00DA0E43" w:rsidRPr="005D690F" w:rsidRDefault="005D690F" w:rsidP="005D690F">
      <w:pPr>
        <w:ind w:firstLineChars="200" w:firstLine="640"/>
        <w:jc w:val="left"/>
        <w:rPr>
          <w:rFonts w:ascii="仿宋_GB2312" w:eastAsia="仿宋_GB2312" w:hAnsi="仿宋_GB2312" w:cs="仿宋_GB2312"/>
          <w:sz w:val="32"/>
          <w:szCs w:val="32"/>
        </w:rPr>
      </w:pPr>
      <w:r w:rsidRPr="005D690F">
        <w:rPr>
          <w:rFonts w:ascii="仿宋_GB2312" w:eastAsia="仿宋_GB2312" w:hAnsi="仿宋_GB2312" w:cs="仿宋_GB2312" w:hint="eastAsia"/>
          <w:sz w:val="32"/>
          <w:szCs w:val="32"/>
        </w:rPr>
        <w:t>18、城乡社区支出（类）城乡社区公共设施（款）其他城乡社区公共设施支出（项）：指除上述项目以外其他用于城乡社区公共设施方面的支出</w:t>
      </w:r>
      <w:r>
        <w:rPr>
          <w:rFonts w:ascii="仿宋_GB2312" w:eastAsia="仿宋_GB2312" w:hAnsi="仿宋_GB2312" w:cs="仿宋_GB2312" w:hint="eastAsia"/>
          <w:sz w:val="32"/>
          <w:szCs w:val="32"/>
        </w:rPr>
        <w:t>。</w:t>
      </w:r>
    </w:p>
    <w:p w:rsidR="00DA0E43" w:rsidRPr="005D690F" w:rsidRDefault="00DA0E43">
      <w:pPr>
        <w:rPr>
          <w:rFonts w:ascii="仿宋_GB2312" w:eastAsia="仿宋_GB2312" w:hAnsi="仿宋_GB2312" w:cs="仿宋_GB2312"/>
          <w:sz w:val="32"/>
          <w:szCs w:val="32"/>
        </w:rPr>
      </w:pPr>
    </w:p>
    <w:sectPr w:rsidR="00DA0E43" w:rsidRPr="005D690F" w:rsidSect="00B637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FCA" w:rsidRDefault="00A55FCA" w:rsidP="00440B2B">
      <w:r>
        <w:separator/>
      </w:r>
    </w:p>
  </w:endnote>
  <w:endnote w:type="continuationSeparator" w:id="0">
    <w:p w:rsidR="00A55FCA" w:rsidRDefault="00A55FCA" w:rsidP="0044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auto"/>
    <w:pitch w:val="default"/>
    <w:sig w:usb0="00000000" w:usb1="00000000" w:usb2="0000000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FCA" w:rsidRDefault="00A55FCA" w:rsidP="00440B2B">
      <w:r>
        <w:separator/>
      </w:r>
    </w:p>
  </w:footnote>
  <w:footnote w:type="continuationSeparator" w:id="0">
    <w:p w:rsidR="00A55FCA" w:rsidRDefault="00A55FCA" w:rsidP="00440B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70987"/>
    <w:rsid w:val="00070AA4"/>
    <w:rsid w:val="002875E2"/>
    <w:rsid w:val="003556F8"/>
    <w:rsid w:val="00440B2B"/>
    <w:rsid w:val="00455D9E"/>
    <w:rsid w:val="00577FE1"/>
    <w:rsid w:val="005D690F"/>
    <w:rsid w:val="006B280D"/>
    <w:rsid w:val="008B4D18"/>
    <w:rsid w:val="00921CF3"/>
    <w:rsid w:val="00A55FCA"/>
    <w:rsid w:val="00B108ED"/>
    <w:rsid w:val="00B63790"/>
    <w:rsid w:val="00BB4570"/>
    <w:rsid w:val="00CC0E09"/>
    <w:rsid w:val="00D93977"/>
    <w:rsid w:val="00DA0E43"/>
    <w:rsid w:val="00F26694"/>
    <w:rsid w:val="00FA42F5"/>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37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40B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40B2B"/>
    <w:rPr>
      <w:kern w:val="2"/>
      <w:sz w:val="18"/>
      <w:szCs w:val="18"/>
    </w:rPr>
  </w:style>
  <w:style w:type="paragraph" w:styleId="a4">
    <w:name w:val="footer"/>
    <w:basedOn w:val="a"/>
    <w:link w:val="Char0"/>
    <w:rsid w:val="00440B2B"/>
    <w:pPr>
      <w:tabs>
        <w:tab w:val="center" w:pos="4153"/>
        <w:tab w:val="right" w:pos="8306"/>
      </w:tabs>
      <w:snapToGrid w:val="0"/>
      <w:jc w:val="left"/>
    </w:pPr>
    <w:rPr>
      <w:sz w:val="18"/>
      <w:szCs w:val="18"/>
    </w:rPr>
  </w:style>
  <w:style w:type="character" w:customStyle="1" w:styleId="Char0">
    <w:name w:val="页脚 Char"/>
    <w:basedOn w:val="a0"/>
    <w:link w:val="a4"/>
    <w:rsid w:val="00440B2B"/>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40B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40B2B"/>
    <w:rPr>
      <w:kern w:val="2"/>
      <w:sz w:val="18"/>
      <w:szCs w:val="18"/>
    </w:rPr>
  </w:style>
  <w:style w:type="paragraph" w:styleId="a4">
    <w:name w:val="footer"/>
    <w:basedOn w:val="a"/>
    <w:link w:val="Char0"/>
    <w:rsid w:val="00440B2B"/>
    <w:pPr>
      <w:tabs>
        <w:tab w:val="center" w:pos="4153"/>
        <w:tab w:val="right" w:pos="8306"/>
      </w:tabs>
      <w:snapToGrid w:val="0"/>
      <w:jc w:val="left"/>
    </w:pPr>
    <w:rPr>
      <w:sz w:val="18"/>
      <w:szCs w:val="18"/>
    </w:rPr>
  </w:style>
  <w:style w:type="character" w:customStyle="1" w:styleId="Char0">
    <w:name w:val="页脚 Char"/>
    <w:basedOn w:val="a0"/>
    <w:link w:val="a4"/>
    <w:rsid w:val="00440B2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53</TotalTime>
  <Pages>10</Pages>
  <Words>470</Words>
  <Characters>2684</Characters>
  <Application>Microsoft Office Word</Application>
  <DocSecurity>0</DocSecurity>
  <Lines>22</Lines>
  <Paragraphs>6</Paragraphs>
  <ScaleCrop>false</ScaleCrop>
  <Company>Chinese ORG</Company>
  <LinksUpToDate>false</LinksUpToDate>
  <CharactersWithSpaces>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Chinese User</cp:lastModifiedBy>
  <cp:revision>8</cp:revision>
  <dcterms:created xsi:type="dcterms:W3CDTF">2018-03-29T08:03:00Z</dcterms:created>
  <dcterms:modified xsi:type="dcterms:W3CDTF">2018-04-19T07:40:00Z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