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91D" w:rsidRDefault="0014491D">
      <w:pPr>
        <w:jc w:val="center"/>
        <w:rPr>
          <w:rFonts w:ascii="方正小标宋简体" w:eastAsia="方正小标宋简体" w:hAnsi="方正小标宋简体" w:cs="方正小标宋简体"/>
          <w:sz w:val="84"/>
          <w:szCs w:val="84"/>
        </w:rPr>
      </w:pPr>
    </w:p>
    <w:p w:rsidR="0014491D" w:rsidRDefault="0014491D">
      <w:pPr>
        <w:jc w:val="center"/>
        <w:rPr>
          <w:rFonts w:ascii="方正小标宋简体" w:eastAsia="方正小标宋简体" w:hAnsi="方正小标宋简体" w:cs="方正小标宋简体"/>
          <w:sz w:val="84"/>
          <w:szCs w:val="84"/>
        </w:rPr>
      </w:pPr>
    </w:p>
    <w:p w:rsidR="0014491D" w:rsidRDefault="00CD707D">
      <w:pPr>
        <w:jc w:val="center"/>
        <w:rPr>
          <w:rFonts w:ascii="方正小标宋简体" w:eastAsia="方正小标宋简体" w:hAnsi="方正小标宋简体" w:cs="方正小标宋简体"/>
          <w:sz w:val="84"/>
          <w:szCs w:val="84"/>
        </w:rPr>
      </w:pPr>
      <w:r>
        <w:rPr>
          <w:rFonts w:ascii="方正小标宋简体" w:eastAsia="方正小标宋简体" w:hAnsi="方正小标宋简体" w:cs="方正小标宋简体" w:hint="eastAsia"/>
          <w:sz w:val="84"/>
          <w:szCs w:val="84"/>
        </w:rPr>
        <w:t>2016</w:t>
      </w:r>
      <w:r w:rsidR="001D756D">
        <w:rPr>
          <w:rFonts w:ascii="方正小标宋简体" w:eastAsia="方正小标宋简体" w:hAnsi="方正小标宋简体" w:cs="方正小标宋简体" w:hint="eastAsia"/>
          <w:sz w:val="84"/>
          <w:szCs w:val="84"/>
        </w:rPr>
        <w:t>年</w:t>
      </w:r>
    </w:p>
    <w:p w:rsidR="0014491D" w:rsidRDefault="00CD707D">
      <w:pPr>
        <w:jc w:val="center"/>
        <w:rPr>
          <w:rFonts w:ascii="方正小标宋简体" w:eastAsia="方正小标宋简体" w:hAnsi="方正小标宋简体" w:cs="方正小标宋简体"/>
          <w:sz w:val="84"/>
          <w:szCs w:val="84"/>
        </w:rPr>
      </w:pPr>
      <w:r>
        <w:rPr>
          <w:rFonts w:ascii="方正小标宋简体" w:eastAsia="方正小标宋简体" w:hAnsi="方正小标宋简体" w:cs="方正小标宋简体" w:hint="eastAsia"/>
          <w:sz w:val="84"/>
          <w:szCs w:val="84"/>
        </w:rPr>
        <w:t>蕉岭县国家税务局</w:t>
      </w:r>
      <w:r w:rsidR="001D756D">
        <w:rPr>
          <w:rFonts w:ascii="方正小标宋简体" w:eastAsia="方正小标宋简体" w:hAnsi="方正小标宋简体" w:cs="方正小标宋简体" w:hint="eastAsia"/>
          <w:sz w:val="84"/>
          <w:szCs w:val="84"/>
        </w:rPr>
        <w:t>部门预算</w:t>
      </w:r>
    </w:p>
    <w:p w:rsidR="0014491D" w:rsidRDefault="0014491D">
      <w:pPr>
        <w:jc w:val="center"/>
        <w:rPr>
          <w:rFonts w:ascii="方正小标宋简体" w:eastAsia="方正小标宋简体" w:hAnsi="方正小标宋简体" w:cs="方正小标宋简体"/>
          <w:sz w:val="84"/>
          <w:szCs w:val="84"/>
        </w:rPr>
      </w:pPr>
    </w:p>
    <w:p w:rsidR="0014491D" w:rsidRDefault="0014491D">
      <w:pPr>
        <w:jc w:val="center"/>
        <w:rPr>
          <w:rFonts w:ascii="方正小标宋简体" w:eastAsia="方正小标宋简体" w:hAnsi="方正小标宋简体" w:cs="方正小标宋简体"/>
          <w:sz w:val="84"/>
          <w:szCs w:val="84"/>
        </w:rPr>
      </w:pPr>
    </w:p>
    <w:p w:rsidR="0014491D" w:rsidRDefault="001D756D">
      <w:pPr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84"/>
          <w:szCs w:val="84"/>
        </w:rPr>
        <w:br w:type="page"/>
      </w:r>
    </w:p>
    <w:p w:rsidR="0014491D" w:rsidRDefault="001D756D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>目 录</w:t>
      </w:r>
    </w:p>
    <w:p w:rsidR="0014491D" w:rsidRDefault="0014491D">
      <w:pPr>
        <w:jc w:val="center"/>
        <w:rPr>
          <w:rFonts w:ascii="黑体" w:eastAsia="黑体" w:hAnsi="黑体" w:cs="黑体"/>
          <w:sz w:val="44"/>
          <w:szCs w:val="44"/>
        </w:rPr>
      </w:pPr>
    </w:p>
    <w:p w:rsidR="0014491D" w:rsidRDefault="001D756D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第一部分  </w:t>
      </w:r>
      <w:r w:rsidR="00CD707D">
        <w:rPr>
          <w:rFonts w:ascii="黑体" w:eastAsia="黑体" w:hAnsi="黑体" w:cs="黑体" w:hint="eastAsia"/>
          <w:sz w:val="32"/>
          <w:szCs w:val="32"/>
        </w:rPr>
        <w:t>蕉岭县国家税务局</w:t>
      </w:r>
      <w:r>
        <w:rPr>
          <w:rFonts w:ascii="黑体" w:eastAsia="黑体" w:hAnsi="黑体" w:cs="黑体" w:hint="eastAsia"/>
          <w:sz w:val="32"/>
          <w:szCs w:val="32"/>
        </w:rPr>
        <w:t>概况</w:t>
      </w:r>
    </w:p>
    <w:p w:rsidR="0014491D" w:rsidRDefault="001D756D">
      <w:pPr>
        <w:numPr>
          <w:ilvl w:val="0"/>
          <w:numId w:val="1"/>
        </w:num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主要职责</w:t>
      </w:r>
    </w:p>
    <w:p w:rsidR="0014491D" w:rsidRDefault="001D756D">
      <w:pPr>
        <w:numPr>
          <w:ilvl w:val="0"/>
          <w:numId w:val="1"/>
        </w:num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机构设置</w:t>
      </w:r>
    </w:p>
    <w:p w:rsidR="0014491D" w:rsidRDefault="001D756D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第二部分  </w:t>
      </w:r>
      <w:r w:rsidR="00CD707D">
        <w:rPr>
          <w:rFonts w:ascii="黑体" w:eastAsia="黑体" w:hAnsi="黑体" w:cs="黑体" w:hint="eastAsia"/>
          <w:sz w:val="32"/>
          <w:szCs w:val="32"/>
        </w:rPr>
        <w:t>2016</w:t>
      </w:r>
      <w:r>
        <w:rPr>
          <w:rFonts w:ascii="黑体" w:eastAsia="黑体" w:hAnsi="黑体" w:cs="黑体" w:hint="eastAsia"/>
          <w:sz w:val="32"/>
          <w:szCs w:val="32"/>
        </w:rPr>
        <w:t>年部门预算表</w:t>
      </w:r>
    </w:p>
    <w:p w:rsidR="0014491D" w:rsidRDefault="001D756D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收支总体情况表</w:t>
      </w:r>
    </w:p>
    <w:p w:rsidR="0014491D" w:rsidRDefault="001D756D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收入总体情况表</w:t>
      </w:r>
    </w:p>
    <w:p w:rsidR="0014491D" w:rsidRDefault="001D756D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支出总体情况表</w:t>
      </w:r>
    </w:p>
    <w:p w:rsidR="0014491D" w:rsidRDefault="001D756D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财政拨款收支总体情况表</w:t>
      </w:r>
    </w:p>
    <w:p w:rsidR="0014491D" w:rsidRDefault="001D756D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一般公共预算支出情况表（按功能分类科目）</w:t>
      </w:r>
    </w:p>
    <w:p w:rsidR="0014491D" w:rsidRDefault="001D756D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一般公共预算基本支出情况表（按支出经济分类科目）</w:t>
      </w:r>
    </w:p>
    <w:p w:rsidR="0014491D" w:rsidRDefault="001D756D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一般公共预算项目支出情况表（按支出经济分类科目）</w:t>
      </w:r>
    </w:p>
    <w:p w:rsidR="0014491D" w:rsidRDefault="001D756D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一般公共预算安排的行政经费及“三公”经费预算表</w:t>
      </w:r>
    </w:p>
    <w:p w:rsidR="0014491D" w:rsidRDefault="001D756D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政府性基金预算支出情况表</w:t>
      </w:r>
    </w:p>
    <w:p w:rsidR="0014491D" w:rsidRDefault="001D756D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部门预算基本支出预算表</w:t>
      </w:r>
    </w:p>
    <w:p w:rsidR="0014491D" w:rsidRDefault="001D756D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部门预算项目支出及其他支出预算表</w:t>
      </w:r>
    </w:p>
    <w:p w:rsidR="0014491D" w:rsidRDefault="001D756D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第三部分  </w:t>
      </w:r>
      <w:r w:rsidR="00CD707D">
        <w:rPr>
          <w:rFonts w:ascii="黑体" w:eastAsia="黑体" w:hAnsi="黑体" w:cs="黑体" w:hint="eastAsia"/>
          <w:sz w:val="32"/>
          <w:szCs w:val="32"/>
        </w:rPr>
        <w:t>2016</w:t>
      </w:r>
      <w:r>
        <w:rPr>
          <w:rFonts w:ascii="黑体" w:eastAsia="黑体" w:hAnsi="黑体" w:cs="黑体" w:hint="eastAsia"/>
          <w:sz w:val="32"/>
          <w:szCs w:val="32"/>
        </w:rPr>
        <w:t>年部门预算情况说明</w:t>
      </w:r>
    </w:p>
    <w:p w:rsidR="0014491D" w:rsidRDefault="001D756D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第四部分  名词解释</w:t>
      </w:r>
    </w:p>
    <w:p w:rsidR="0014491D" w:rsidRDefault="001D756D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 xml:space="preserve">第一部分  </w:t>
      </w:r>
      <w:r w:rsidR="00CD707D">
        <w:rPr>
          <w:rFonts w:ascii="方正小标宋简体" w:eastAsia="方正小标宋简体" w:hAnsi="方正小标宋简体" w:cs="方正小标宋简体" w:hint="eastAsia"/>
          <w:sz w:val="44"/>
          <w:szCs w:val="44"/>
        </w:rPr>
        <w:t>蕉岭县国家税务局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概况</w:t>
      </w:r>
    </w:p>
    <w:p w:rsidR="0014491D" w:rsidRDefault="0014491D">
      <w:pPr>
        <w:rPr>
          <w:rFonts w:ascii="黑体" w:eastAsia="黑体" w:hAnsi="黑体" w:cs="黑体"/>
          <w:sz w:val="44"/>
          <w:szCs w:val="44"/>
        </w:rPr>
      </w:pPr>
    </w:p>
    <w:p w:rsidR="0014491D" w:rsidRDefault="001D756D">
      <w:pPr>
        <w:numPr>
          <w:ilvl w:val="0"/>
          <w:numId w:val="3"/>
        </w:numPr>
        <w:ind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主要职责</w:t>
      </w:r>
    </w:p>
    <w:p w:rsidR="0014491D" w:rsidRDefault="001D756D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</w:t>
      </w:r>
      <w:r w:rsidR="00C82008" w:rsidRPr="00D04184">
        <w:rPr>
          <w:rFonts w:ascii="仿宋_GB2312" w:eastAsia="仿宋_GB2312" w:hint="eastAsia"/>
          <w:sz w:val="32"/>
          <w:szCs w:val="32"/>
        </w:rPr>
        <w:t>主要职能：贯彻执行国家税法、法规和规则，收取各种税费并缴纳国库，管理增值税、消费税、车购税、企业所得税等税种。</w:t>
      </w:r>
    </w:p>
    <w:p w:rsidR="0014491D" w:rsidRDefault="001D756D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    二、机构设置</w:t>
      </w:r>
    </w:p>
    <w:p w:rsidR="0014491D" w:rsidRPr="00C82008" w:rsidRDefault="001D756D" w:rsidP="00C82008">
      <w:pPr>
        <w:numPr>
          <w:ilvl w:val="0"/>
          <w:numId w:val="4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C82008">
        <w:rPr>
          <w:rFonts w:ascii="仿宋_GB2312" w:eastAsia="仿宋_GB2312" w:hAnsi="仿宋_GB2312" w:cs="仿宋_GB2312" w:hint="eastAsia"/>
          <w:sz w:val="32"/>
          <w:szCs w:val="32"/>
        </w:rPr>
        <w:t>本部门无下属单位，部门预算为</w:t>
      </w:r>
      <w:r w:rsidR="00C82008">
        <w:rPr>
          <w:rFonts w:ascii="仿宋_GB2312" w:eastAsia="仿宋_GB2312" w:hAnsi="仿宋_GB2312" w:cs="仿宋_GB2312" w:hint="eastAsia"/>
          <w:sz w:val="32"/>
          <w:szCs w:val="32"/>
        </w:rPr>
        <w:t>中央</w:t>
      </w:r>
      <w:r w:rsidRPr="00C82008">
        <w:rPr>
          <w:rFonts w:ascii="仿宋_GB2312" w:eastAsia="仿宋_GB2312" w:hAnsi="仿宋_GB2312" w:cs="仿宋_GB2312" w:hint="eastAsia"/>
          <w:sz w:val="32"/>
          <w:szCs w:val="32"/>
        </w:rPr>
        <w:t>本级预算。</w:t>
      </w:r>
    </w:p>
    <w:p w:rsidR="00710010" w:rsidRPr="00710010" w:rsidRDefault="001D756D" w:rsidP="00710010">
      <w:pPr>
        <w:numPr>
          <w:ilvl w:val="0"/>
          <w:numId w:val="4"/>
        </w:numPr>
        <w:ind w:firstLine="640"/>
        <w:rPr>
          <w:rFonts w:ascii="仿宋_GB2312" w:eastAsia="仿宋_GB2312" w:hAnsi="仿宋_GB2312" w:cs="仿宋_GB2312"/>
          <w:sz w:val="32"/>
          <w:szCs w:val="32"/>
        </w:rPr>
        <w:sectPr w:rsidR="00710010" w:rsidRPr="00710010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仿宋_GB2312" w:eastAsia="仿宋_GB2312" w:hAnsi="仿宋_GB2312" w:cs="仿宋_GB2312" w:hint="eastAsia"/>
          <w:sz w:val="32"/>
          <w:szCs w:val="32"/>
        </w:rPr>
        <w:t>本部门内设机构、人员构成情况：</w:t>
      </w:r>
      <w:r w:rsidR="00C82008">
        <w:rPr>
          <w:rFonts w:ascii="仿宋_GB2312" w:eastAsia="仿宋_GB2312" w:hAnsi="仿宋_GB2312" w:cs="仿宋_GB2312" w:hint="eastAsia"/>
          <w:sz w:val="32"/>
          <w:szCs w:val="32"/>
        </w:rPr>
        <w:t>本部门内设纳税服务股、税源管理一股、</w:t>
      </w:r>
      <w:r w:rsidR="00C65A32">
        <w:rPr>
          <w:rFonts w:ascii="仿宋_GB2312" w:eastAsia="仿宋_GB2312" w:hAnsi="仿宋_GB2312" w:cs="仿宋_GB2312" w:hint="eastAsia"/>
          <w:sz w:val="32"/>
          <w:szCs w:val="32"/>
        </w:rPr>
        <w:t>税源管理二股、税源管理三股、机关工会、</w:t>
      </w:r>
      <w:r w:rsidR="00710010">
        <w:rPr>
          <w:rFonts w:ascii="仿宋_GB2312" w:eastAsia="仿宋_GB2312" w:hAnsi="仿宋_GB2312" w:cs="仿宋_GB2312" w:hint="eastAsia"/>
          <w:sz w:val="32"/>
          <w:szCs w:val="32"/>
        </w:rPr>
        <w:t>机关</w:t>
      </w:r>
      <w:r w:rsidR="00C65A32">
        <w:rPr>
          <w:rFonts w:ascii="仿宋_GB2312" w:eastAsia="仿宋_GB2312" w:hAnsi="仿宋_GB2312" w:cs="仿宋_GB2312" w:hint="eastAsia"/>
          <w:sz w:val="32"/>
          <w:szCs w:val="32"/>
        </w:rPr>
        <w:t>党委办公室、征收管理股、稽查局、收入核算股、信息中心、政策法规股</w:t>
      </w:r>
      <w:r w:rsidR="00710010">
        <w:rPr>
          <w:rFonts w:ascii="仿宋_GB2312" w:eastAsia="仿宋_GB2312" w:hAnsi="仿宋_GB2312" w:cs="仿宋_GB2312" w:hint="eastAsia"/>
          <w:sz w:val="32"/>
          <w:szCs w:val="32"/>
        </w:rPr>
        <w:t>、办公室、监察室、人事</w:t>
      </w:r>
      <w:proofErr w:type="gramStart"/>
      <w:r w:rsidR="00710010">
        <w:rPr>
          <w:rFonts w:ascii="仿宋_GB2312" w:eastAsia="仿宋_GB2312" w:hAnsi="仿宋_GB2312" w:cs="仿宋_GB2312" w:hint="eastAsia"/>
          <w:sz w:val="32"/>
          <w:szCs w:val="32"/>
        </w:rPr>
        <w:t>教育股</w:t>
      </w:r>
      <w:proofErr w:type="gramEnd"/>
      <w:r w:rsidR="00710010">
        <w:rPr>
          <w:rFonts w:ascii="仿宋_GB2312" w:eastAsia="仿宋_GB2312" w:hAnsi="仿宋_GB2312" w:cs="仿宋_GB2312" w:hint="eastAsia"/>
          <w:sz w:val="32"/>
          <w:szCs w:val="32"/>
        </w:rPr>
        <w:t>等合计14个部门。</w:t>
      </w:r>
      <w:r w:rsidR="00ED7D95" w:rsidRPr="00D04184">
        <w:rPr>
          <w:rFonts w:ascii="仿宋_GB2312" w:eastAsia="仿宋_GB2312" w:hint="eastAsia"/>
          <w:sz w:val="32"/>
          <w:szCs w:val="32"/>
        </w:rPr>
        <w:t>我局201</w:t>
      </w:r>
      <w:r w:rsidR="00ED7D95">
        <w:rPr>
          <w:rFonts w:ascii="仿宋_GB2312" w:eastAsia="仿宋_GB2312" w:hint="eastAsia"/>
          <w:sz w:val="32"/>
          <w:szCs w:val="32"/>
        </w:rPr>
        <w:t>5</w:t>
      </w:r>
      <w:r w:rsidR="00ED7D95" w:rsidRPr="00D04184">
        <w:rPr>
          <w:rFonts w:ascii="仿宋_GB2312" w:eastAsia="仿宋_GB2312" w:hint="eastAsia"/>
          <w:sz w:val="32"/>
          <w:szCs w:val="32"/>
        </w:rPr>
        <w:t>年年底总人数为</w:t>
      </w:r>
      <w:r w:rsidR="00ED7D95">
        <w:rPr>
          <w:rFonts w:ascii="仿宋_GB2312" w:eastAsia="仿宋_GB2312" w:hint="eastAsia"/>
          <w:sz w:val="32"/>
          <w:szCs w:val="32"/>
        </w:rPr>
        <w:t>121</w:t>
      </w:r>
      <w:r w:rsidR="00ED7D95" w:rsidRPr="00D04184">
        <w:rPr>
          <w:rFonts w:ascii="仿宋_GB2312" w:eastAsia="仿宋_GB2312" w:hint="eastAsia"/>
          <w:sz w:val="32"/>
          <w:szCs w:val="32"/>
        </w:rPr>
        <w:t>人。其中：在职人员人数</w:t>
      </w:r>
      <w:r w:rsidR="00ED7D95">
        <w:rPr>
          <w:rFonts w:ascii="仿宋_GB2312" w:eastAsia="仿宋_GB2312" w:hint="eastAsia"/>
          <w:sz w:val="32"/>
          <w:szCs w:val="32"/>
        </w:rPr>
        <w:t>82</w:t>
      </w:r>
      <w:r w:rsidR="00ED7D95" w:rsidRPr="00D04184">
        <w:rPr>
          <w:rFonts w:ascii="仿宋_GB2312" w:eastAsia="仿宋_GB2312" w:hint="eastAsia"/>
          <w:sz w:val="32"/>
          <w:szCs w:val="32"/>
        </w:rPr>
        <w:t>人；离休人员人数</w:t>
      </w:r>
      <w:r w:rsidR="00ED7D95">
        <w:rPr>
          <w:rFonts w:ascii="仿宋_GB2312" w:eastAsia="仿宋_GB2312" w:hint="eastAsia"/>
          <w:sz w:val="32"/>
          <w:szCs w:val="32"/>
        </w:rPr>
        <w:t>2</w:t>
      </w:r>
      <w:r w:rsidR="00ED7D95" w:rsidRPr="00D04184">
        <w:rPr>
          <w:rFonts w:ascii="仿宋_GB2312" w:eastAsia="仿宋_GB2312" w:hint="eastAsia"/>
          <w:sz w:val="32"/>
          <w:szCs w:val="32"/>
        </w:rPr>
        <w:t>人；退休人员人数</w:t>
      </w:r>
      <w:r w:rsidR="00ED7D95">
        <w:rPr>
          <w:rFonts w:ascii="仿宋_GB2312" w:eastAsia="仿宋_GB2312" w:hint="eastAsia"/>
          <w:sz w:val="32"/>
          <w:szCs w:val="32"/>
        </w:rPr>
        <w:t>20</w:t>
      </w:r>
      <w:r w:rsidR="00ED7D95" w:rsidRPr="00D04184">
        <w:rPr>
          <w:rFonts w:ascii="仿宋_GB2312" w:eastAsia="仿宋_GB2312" w:hint="eastAsia"/>
          <w:sz w:val="32"/>
          <w:szCs w:val="32"/>
        </w:rPr>
        <w:t>人；临时工人数</w:t>
      </w:r>
      <w:r w:rsidR="00ED7D95">
        <w:rPr>
          <w:rFonts w:ascii="仿宋_GB2312" w:eastAsia="仿宋_GB2312" w:hint="eastAsia"/>
          <w:sz w:val="32"/>
          <w:szCs w:val="32"/>
        </w:rPr>
        <w:t>17</w:t>
      </w:r>
      <w:r w:rsidR="00ED7D95" w:rsidRPr="00D04184">
        <w:rPr>
          <w:rFonts w:ascii="仿宋_GB2312" w:eastAsia="仿宋_GB2312" w:hint="eastAsia"/>
          <w:sz w:val="32"/>
          <w:szCs w:val="32"/>
        </w:rPr>
        <w:t>人。</w:t>
      </w:r>
    </w:p>
    <w:p w:rsidR="0014491D" w:rsidRDefault="001D756D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 xml:space="preserve">第二部分  </w:t>
      </w:r>
      <w:r w:rsidR="00710010">
        <w:rPr>
          <w:rFonts w:ascii="方正小标宋简体" w:eastAsia="方正小标宋简体" w:hAnsi="方正小标宋简体" w:cs="方正小标宋简体" w:hint="eastAsia"/>
          <w:sz w:val="44"/>
          <w:szCs w:val="44"/>
        </w:rPr>
        <w:t>2016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年部门预算表</w:t>
      </w:r>
    </w:p>
    <w:tbl>
      <w:tblPr>
        <w:tblW w:w="9780" w:type="dxa"/>
        <w:jc w:val="center"/>
        <w:tblLook w:val="04A0"/>
      </w:tblPr>
      <w:tblGrid>
        <w:gridCol w:w="3080"/>
        <w:gridCol w:w="2020"/>
        <w:gridCol w:w="2660"/>
        <w:gridCol w:w="2020"/>
      </w:tblGrid>
      <w:tr w:rsidR="00FE592F" w:rsidRPr="00FE592F" w:rsidTr="00FE592F">
        <w:trPr>
          <w:trHeight w:val="270"/>
          <w:jc w:val="center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表1</w:t>
            </w:r>
          </w:p>
        </w:tc>
      </w:tr>
      <w:tr w:rsidR="00FE592F" w:rsidRPr="00FE592F" w:rsidTr="00FE592F">
        <w:trPr>
          <w:trHeight w:val="285"/>
          <w:jc w:val="center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E592F" w:rsidRPr="00FE592F" w:rsidTr="00FE592F">
        <w:trPr>
          <w:trHeight w:val="499"/>
          <w:jc w:val="center"/>
        </w:trPr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32"/>
                <w:szCs w:val="32"/>
              </w:rPr>
            </w:pPr>
            <w:r w:rsidRPr="00FE592F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32"/>
                <w:szCs w:val="32"/>
              </w:rPr>
              <w:t>收支总体情况表</w:t>
            </w:r>
          </w:p>
        </w:tc>
      </w:tr>
      <w:tr w:rsidR="00FE592F" w:rsidRPr="00FE592F" w:rsidTr="00FE592F">
        <w:trPr>
          <w:trHeight w:val="435"/>
          <w:jc w:val="center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单位名称：蕉岭县国家税务局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6"/>
                <w:szCs w:val="26"/>
              </w:rPr>
            </w:pPr>
            <w:r w:rsidRPr="00FE592F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6"/>
                <w:szCs w:val="26"/>
              </w:rPr>
            </w:pPr>
            <w:r w:rsidRPr="00FE592F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单位：万元</w:t>
            </w:r>
          </w:p>
        </w:tc>
      </w:tr>
      <w:tr w:rsidR="00FE592F" w:rsidRPr="00FE592F" w:rsidTr="00FE592F">
        <w:trPr>
          <w:trHeight w:val="600"/>
          <w:jc w:val="center"/>
        </w:trPr>
        <w:tc>
          <w:tcPr>
            <w:tcW w:w="5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收         入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支          出</w:t>
            </w:r>
          </w:p>
        </w:tc>
      </w:tr>
      <w:tr w:rsidR="00FE592F" w:rsidRPr="00FE592F" w:rsidTr="00FE592F">
        <w:trPr>
          <w:trHeight w:val="600"/>
          <w:jc w:val="center"/>
        </w:trPr>
        <w:tc>
          <w:tcPr>
            <w:tcW w:w="3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收  入  项  目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2016年预算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支  出  项  目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2016年预算</w:t>
            </w:r>
          </w:p>
        </w:tc>
      </w:tr>
      <w:tr w:rsidR="00FE592F" w:rsidRPr="00FE592F" w:rsidTr="00FE592F">
        <w:trPr>
          <w:trHeight w:val="600"/>
          <w:jc w:val="center"/>
        </w:trPr>
        <w:tc>
          <w:tcPr>
            <w:tcW w:w="3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一、财政拨款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900.00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一、基本支出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900.00</w:t>
            </w:r>
          </w:p>
        </w:tc>
      </w:tr>
      <w:tr w:rsidR="00FE592F" w:rsidRPr="00FE592F" w:rsidTr="00FE592F">
        <w:trPr>
          <w:trHeight w:val="600"/>
          <w:jc w:val="center"/>
        </w:trPr>
        <w:tc>
          <w:tcPr>
            <w:tcW w:w="3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二、财政专户拨款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二、项目支出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E592F" w:rsidRPr="00FE592F" w:rsidTr="00FE592F">
        <w:trPr>
          <w:trHeight w:val="600"/>
          <w:jc w:val="center"/>
        </w:trPr>
        <w:tc>
          <w:tcPr>
            <w:tcW w:w="3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三、其他资金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三、事业单位经营支出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E592F" w:rsidRPr="00FE592F" w:rsidTr="00FE592F">
        <w:trPr>
          <w:trHeight w:val="600"/>
          <w:jc w:val="center"/>
        </w:trPr>
        <w:tc>
          <w:tcPr>
            <w:tcW w:w="3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E592F" w:rsidRPr="00FE592F" w:rsidTr="00FE592F">
        <w:trPr>
          <w:trHeight w:val="600"/>
          <w:jc w:val="center"/>
        </w:trPr>
        <w:tc>
          <w:tcPr>
            <w:tcW w:w="3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本年收入合计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900.00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本年支出合计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900.00</w:t>
            </w:r>
          </w:p>
        </w:tc>
      </w:tr>
      <w:tr w:rsidR="00FE592F" w:rsidRPr="00FE592F" w:rsidTr="00FE592F">
        <w:trPr>
          <w:trHeight w:val="600"/>
          <w:jc w:val="center"/>
        </w:trPr>
        <w:tc>
          <w:tcPr>
            <w:tcW w:w="3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E592F" w:rsidRPr="00FE592F" w:rsidTr="00FE592F">
        <w:trPr>
          <w:trHeight w:val="600"/>
          <w:jc w:val="center"/>
        </w:trPr>
        <w:tc>
          <w:tcPr>
            <w:tcW w:w="3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四、上级补助收入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四、对附属单位补助支出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E592F" w:rsidRPr="00FE592F" w:rsidTr="00FE592F">
        <w:trPr>
          <w:trHeight w:val="600"/>
          <w:jc w:val="center"/>
        </w:trPr>
        <w:tc>
          <w:tcPr>
            <w:tcW w:w="3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五、附属单位上缴收入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五、上缴上级支出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E592F" w:rsidRPr="00FE592F" w:rsidTr="00FE592F">
        <w:trPr>
          <w:trHeight w:val="600"/>
          <w:jc w:val="center"/>
        </w:trPr>
        <w:tc>
          <w:tcPr>
            <w:tcW w:w="3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六、用事业基金弥补收支总额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六、结转下年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E592F" w:rsidRPr="00FE592F" w:rsidTr="00FE592F">
        <w:trPr>
          <w:trHeight w:val="600"/>
          <w:jc w:val="center"/>
        </w:trPr>
        <w:tc>
          <w:tcPr>
            <w:tcW w:w="3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E592F" w:rsidRPr="00FE592F" w:rsidTr="00FE592F">
        <w:trPr>
          <w:trHeight w:val="600"/>
          <w:jc w:val="center"/>
        </w:trPr>
        <w:tc>
          <w:tcPr>
            <w:tcW w:w="3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收入总计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900.00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支出总计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900.00</w:t>
            </w:r>
          </w:p>
        </w:tc>
      </w:tr>
      <w:tr w:rsidR="00FE592F" w:rsidRPr="00FE592F" w:rsidTr="00FE592F">
        <w:trPr>
          <w:trHeight w:val="600"/>
          <w:jc w:val="center"/>
        </w:trPr>
        <w:tc>
          <w:tcPr>
            <w:tcW w:w="9780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注：财政拨款收支情况包括一般公共预算、政府性基金预算、国有资本经营预算拨款收支情况。</w:t>
            </w:r>
          </w:p>
        </w:tc>
      </w:tr>
    </w:tbl>
    <w:p w:rsidR="00037990" w:rsidRPr="00FE592F" w:rsidRDefault="00037990" w:rsidP="00FE592F">
      <w:pPr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FE592F" w:rsidRDefault="00FE592F"/>
    <w:p w:rsidR="00FE592F" w:rsidRDefault="00FE592F" w:rsidP="00FE592F">
      <w:pPr>
        <w:widowControl/>
        <w:jc w:val="left"/>
      </w:pPr>
      <w:r>
        <w:br w:type="page"/>
      </w:r>
    </w:p>
    <w:tbl>
      <w:tblPr>
        <w:tblW w:w="8960" w:type="dxa"/>
        <w:jc w:val="center"/>
        <w:tblLook w:val="04A0"/>
      </w:tblPr>
      <w:tblGrid>
        <w:gridCol w:w="4480"/>
        <w:gridCol w:w="4480"/>
      </w:tblGrid>
      <w:tr w:rsidR="00FE592F" w:rsidRPr="00FE592F" w:rsidTr="00FE592F">
        <w:trPr>
          <w:trHeight w:val="270"/>
          <w:jc w:val="center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592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表2</w:t>
            </w:r>
          </w:p>
        </w:tc>
      </w:tr>
      <w:tr w:rsidR="00FE592F" w:rsidRPr="00FE592F" w:rsidTr="00FE592F">
        <w:trPr>
          <w:trHeight w:val="499"/>
          <w:jc w:val="center"/>
        </w:trPr>
        <w:tc>
          <w:tcPr>
            <w:tcW w:w="8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32"/>
                <w:szCs w:val="32"/>
              </w:rPr>
            </w:pPr>
            <w:r w:rsidRPr="00FE592F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32"/>
                <w:szCs w:val="32"/>
              </w:rPr>
              <w:t>收入总体情况表</w:t>
            </w:r>
          </w:p>
        </w:tc>
      </w:tr>
      <w:tr w:rsidR="00FE592F" w:rsidRPr="00FE592F" w:rsidTr="00FE592F">
        <w:trPr>
          <w:trHeight w:val="435"/>
          <w:jc w:val="center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单位名称：蕉岭县国家税务局</w:t>
            </w: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E59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单位：万元</w:t>
            </w:r>
          </w:p>
        </w:tc>
      </w:tr>
      <w:tr w:rsidR="00FE592F" w:rsidRPr="00FE592F" w:rsidTr="00FE592F">
        <w:trPr>
          <w:trHeight w:val="600"/>
          <w:jc w:val="center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项    目</w:t>
            </w:r>
          </w:p>
        </w:tc>
        <w:tc>
          <w:tcPr>
            <w:tcW w:w="4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2016年预算</w:t>
            </w:r>
          </w:p>
        </w:tc>
      </w:tr>
      <w:tr w:rsidR="00FE592F" w:rsidRPr="00FE592F" w:rsidTr="00FE592F">
        <w:trPr>
          <w:trHeight w:val="600"/>
          <w:jc w:val="center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一、预算拨款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900.00</w:t>
            </w:r>
          </w:p>
        </w:tc>
      </w:tr>
      <w:tr w:rsidR="00FE592F" w:rsidRPr="00FE592F" w:rsidTr="00FE592F">
        <w:trPr>
          <w:trHeight w:val="600"/>
          <w:jc w:val="center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一般公共预算拨款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900.00</w:t>
            </w:r>
          </w:p>
        </w:tc>
      </w:tr>
      <w:tr w:rsidR="00FE592F" w:rsidRPr="00FE592F" w:rsidTr="00FE592F">
        <w:trPr>
          <w:trHeight w:val="600"/>
          <w:jc w:val="center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基金预算拨款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E592F" w:rsidRPr="00FE592F" w:rsidTr="00FE592F">
        <w:trPr>
          <w:trHeight w:val="600"/>
          <w:jc w:val="center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二、财政专户拨款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E592F" w:rsidRPr="00FE592F" w:rsidTr="00FE592F">
        <w:trPr>
          <w:trHeight w:val="600"/>
          <w:jc w:val="center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教育收费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E592F" w:rsidRPr="00FE592F" w:rsidTr="00FE592F">
        <w:trPr>
          <w:trHeight w:val="600"/>
          <w:jc w:val="center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其他财政收入拨款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E592F" w:rsidRPr="00FE592F" w:rsidTr="00FE592F">
        <w:trPr>
          <w:trHeight w:val="600"/>
          <w:jc w:val="center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三、其他资金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E592F" w:rsidRPr="00FE592F" w:rsidTr="00FE592F">
        <w:trPr>
          <w:trHeight w:val="600"/>
          <w:jc w:val="center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事业收入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E592F" w:rsidRPr="00FE592F" w:rsidTr="00FE592F">
        <w:trPr>
          <w:trHeight w:val="600"/>
          <w:jc w:val="center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事业单位经营收入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E592F" w:rsidRPr="00FE592F" w:rsidTr="00FE592F">
        <w:trPr>
          <w:trHeight w:val="600"/>
          <w:jc w:val="center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其他收入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E592F" w:rsidRPr="00FE592F" w:rsidTr="00FE592F">
        <w:trPr>
          <w:trHeight w:val="600"/>
          <w:jc w:val="center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E592F" w:rsidRPr="00FE592F" w:rsidTr="00FE592F">
        <w:trPr>
          <w:trHeight w:val="600"/>
          <w:jc w:val="center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本 年 收 入 合 计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900.00</w:t>
            </w:r>
          </w:p>
        </w:tc>
      </w:tr>
      <w:tr w:rsidR="00FE592F" w:rsidRPr="00FE592F" w:rsidTr="00FE592F">
        <w:trPr>
          <w:trHeight w:val="600"/>
          <w:jc w:val="center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E592F" w:rsidRPr="00FE592F" w:rsidTr="00FE592F">
        <w:trPr>
          <w:trHeight w:val="600"/>
          <w:jc w:val="center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E592F" w:rsidRPr="00FE592F" w:rsidTr="00FE592F">
        <w:trPr>
          <w:trHeight w:val="600"/>
          <w:jc w:val="center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四、上级补助收入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E592F" w:rsidRPr="00FE592F" w:rsidTr="00FE592F">
        <w:trPr>
          <w:trHeight w:val="600"/>
          <w:jc w:val="center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五、附属单位上缴收入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E592F" w:rsidRPr="00FE592F" w:rsidTr="00FE592F">
        <w:trPr>
          <w:trHeight w:val="600"/>
          <w:jc w:val="center"/>
        </w:trPr>
        <w:tc>
          <w:tcPr>
            <w:tcW w:w="44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六、用事业基金弥补收支总额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E592F" w:rsidRPr="00FE592F" w:rsidTr="00FE592F">
        <w:trPr>
          <w:trHeight w:val="600"/>
          <w:jc w:val="center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E592F" w:rsidRPr="00FE592F" w:rsidTr="00FE592F">
        <w:trPr>
          <w:trHeight w:val="600"/>
          <w:jc w:val="center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收</w:t>
            </w:r>
            <w:r w:rsidRPr="00FE592F">
              <w:rPr>
                <w:rFonts w:ascii="Arial" w:eastAsia="宋体" w:hAnsi="Arial" w:cs="Arial"/>
                <w:kern w:val="0"/>
                <w:sz w:val="22"/>
                <w:szCs w:val="22"/>
              </w:rPr>
              <w:t xml:space="preserve">  </w:t>
            </w:r>
            <w:r w:rsidRPr="00FE592F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入</w:t>
            </w:r>
            <w:r w:rsidRPr="00FE592F">
              <w:rPr>
                <w:rFonts w:ascii="Arial" w:eastAsia="宋体" w:hAnsi="Arial" w:cs="Arial"/>
                <w:kern w:val="0"/>
                <w:sz w:val="22"/>
                <w:szCs w:val="22"/>
              </w:rPr>
              <w:t xml:space="preserve">  </w:t>
            </w:r>
            <w:r w:rsidRPr="00FE592F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总</w:t>
            </w:r>
            <w:r w:rsidRPr="00FE592F">
              <w:rPr>
                <w:rFonts w:ascii="Arial" w:eastAsia="宋体" w:hAnsi="Arial" w:cs="Arial"/>
                <w:kern w:val="0"/>
                <w:sz w:val="22"/>
                <w:szCs w:val="22"/>
              </w:rPr>
              <w:t xml:space="preserve">  </w:t>
            </w:r>
            <w:r w:rsidRPr="00FE592F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计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Arial" w:eastAsia="宋体" w:hAnsi="Arial" w:cs="Arial"/>
                <w:kern w:val="0"/>
                <w:sz w:val="22"/>
                <w:szCs w:val="22"/>
              </w:rPr>
            </w:pPr>
            <w:r w:rsidRPr="00FE592F">
              <w:rPr>
                <w:rFonts w:ascii="Arial" w:eastAsia="宋体" w:hAnsi="Arial" w:cs="Arial"/>
                <w:kern w:val="0"/>
                <w:sz w:val="22"/>
                <w:szCs w:val="22"/>
              </w:rPr>
              <w:t xml:space="preserve">900.00 </w:t>
            </w:r>
          </w:p>
        </w:tc>
      </w:tr>
    </w:tbl>
    <w:p w:rsidR="00FE592F" w:rsidRDefault="00FE592F"/>
    <w:tbl>
      <w:tblPr>
        <w:tblW w:w="5000" w:type="pct"/>
        <w:tblLook w:val="04A0"/>
      </w:tblPr>
      <w:tblGrid>
        <w:gridCol w:w="4261"/>
        <w:gridCol w:w="4261"/>
      </w:tblGrid>
      <w:tr w:rsidR="00FE592F" w:rsidRPr="00FE592F" w:rsidTr="00FE592F">
        <w:trPr>
          <w:trHeight w:val="270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E592F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表3 </w:t>
            </w:r>
          </w:p>
        </w:tc>
      </w:tr>
      <w:tr w:rsidR="00FE592F" w:rsidRPr="00FE592F" w:rsidTr="00FE592F">
        <w:trPr>
          <w:trHeight w:val="499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32"/>
                <w:szCs w:val="32"/>
              </w:rPr>
            </w:pPr>
            <w:r w:rsidRPr="00FE592F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32"/>
                <w:szCs w:val="32"/>
              </w:rPr>
              <w:t>支出总体情况表</w:t>
            </w:r>
          </w:p>
        </w:tc>
      </w:tr>
      <w:tr w:rsidR="00FE592F" w:rsidRPr="00FE592F" w:rsidTr="00FE592F">
        <w:trPr>
          <w:trHeight w:val="435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单位名称：蕉岭县国家税务局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E59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单位：万元</w:t>
            </w:r>
          </w:p>
        </w:tc>
      </w:tr>
      <w:tr w:rsidR="00FE592F" w:rsidRPr="00FE592F" w:rsidTr="00FE592F">
        <w:trPr>
          <w:trHeight w:val="60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项    目</w:t>
            </w:r>
          </w:p>
        </w:tc>
        <w:tc>
          <w:tcPr>
            <w:tcW w:w="250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2016年预算</w:t>
            </w:r>
          </w:p>
        </w:tc>
      </w:tr>
      <w:tr w:rsidR="00FE592F" w:rsidRPr="00FE592F" w:rsidTr="00FE592F">
        <w:trPr>
          <w:trHeight w:val="600"/>
        </w:trPr>
        <w:tc>
          <w:tcPr>
            <w:tcW w:w="25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一、基本支出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900.00</w:t>
            </w:r>
          </w:p>
        </w:tc>
      </w:tr>
      <w:tr w:rsidR="00FE592F" w:rsidRPr="00FE592F" w:rsidTr="00FE592F">
        <w:trPr>
          <w:trHeight w:val="600"/>
        </w:trPr>
        <w:tc>
          <w:tcPr>
            <w:tcW w:w="25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工资福利支出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495.50</w:t>
            </w:r>
          </w:p>
        </w:tc>
      </w:tr>
      <w:tr w:rsidR="00FE592F" w:rsidRPr="00FE592F" w:rsidTr="00FE592F">
        <w:trPr>
          <w:trHeight w:val="600"/>
        </w:trPr>
        <w:tc>
          <w:tcPr>
            <w:tcW w:w="25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一般商品和服务支出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357.27</w:t>
            </w:r>
          </w:p>
        </w:tc>
      </w:tr>
      <w:tr w:rsidR="00FE592F" w:rsidRPr="00FE592F" w:rsidTr="00FE592F">
        <w:trPr>
          <w:trHeight w:val="600"/>
        </w:trPr>
        <w:tc>
          <w:tcPr>
            <w:tcW w:w="25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对个人和家庭的补助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41.14</w:t>
            </w:r>
          </w:p>
        </w:tc>
      </w:tr>
      <w:tr w:rsidR="00FE592F" w:rsidRPr="00FE592F" w:rsidTr="00FE592F">
        <w:trPr>
          <w:trHeight w:val="600"/>
        </w:trPr>
        <w:tc>
          <w:tcPr>
            <w:tcW w:w="25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其他资本性支出等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6.09</w:t>
            </w:r>
          </w:p>
        </w:tc>
      </w:tr>
      <w:tr w:rsidR="00FE592F" w:rsidRPr="00FE592F" w:rsidTr="00FE592F">
        <w:trPr>
          <w:trHeight w:val="600"/>
        </w:trPr>
        <w:tc>
          <w:tcPr>
            <w:tcW w:w="25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E592F" w:rsidRPr="00FE592F" w:rsidTr="00FE592F">
        <w:trPr>
          <w:trHeight w:val="600"/>
        </w:trPr>
        <w:tc>
          <w:tcPr>
            <w:tcW w:w="25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二、项目支出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E592F" w:rsidRPr="00FE592F" w:rsidTr="00FE592F">
        <w:trPr>
          <w:trHeight w:val="600"/>
        </w:trPr>
        <w:tc>
          <w:tcPr>
            <w:tcW w:w="25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日常运转类项目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E592F" w:rsidRPr="00FE592F" w:rsidTr="00FE592F">
        <w:trPr>
          <w:trHeight w:val="600"/>
        </w:trPr>
        <w:tc>
          <w:tcPr>
            <w:tcW w:w="25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政府购买服务类项目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E592F" w:rsidRPr="00FE592F" w:rsidTr="00FE592F">
        <w:trPr>
          <w:trHeight w:val="600"/>
        </w:trPr>
        <w:tc>
          <w:tcPr>
            <w:tcW w:w="25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其他类项目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E592F" w:rsidRPr="00FE592F" w:rsidTr="00FE592F">
        <w:trPr>
          <w:trHeight w:val="600"/>
        </w:trPr>
        <w:tc>
          <w:tcPr>
            <w:tcW w:w="25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科技研发类项目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E592F" w:rsidRPr="00FE592F" w:rsidTr="00FE592F">
        <w:trPr>
          <w:trHeight w:val="600"/>
        </w:trPr>
        <w:tc>
          <w:tcPr>
            <w:tcW w:w="25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基本建设类项目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E592F" w:rsidRPr="00FE592F" w:rsidTr="00FE592F">
        <w:trPr>
          <w:trHeight w:val="600"/>
        </w:trPr>
        <w:tc>
          <w:tcPr>
            <w:tcW w:w="25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补助企事业类项目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E592F" w:rsidRPr="00FE592F" w:rsidTr="00FE592F">
        <w:trPr>
          <w:trHeight w:val="600"/>
        </w:trPr>
        <w:tc>
          <w:tcPr>
            <w:tcW w:w="25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信息化</w:t>
            </w:r>
            <w:proofErr w:type="gramStart"/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运维类项目</w:t>
            </w:r>
            <w:proofErr w:type="gramEnd"/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E592F" w:rsidRPr="00FE592F" w:rsidTr="00FE592F">
        <w:trPr>
          <w:trHeight w:val="600"/>
        </w:trPr>
        <w:tc>
          <w:tcPr>
            <w:tcW w:w="25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专项业务类项目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E592F" w:rsidRPr="00FE592F" w:rsidTr="00FE592F">
        <w:trPr>
          <w:trHeight w:val="600"/>
        </w:trPr>
        <w:tc>
          <w:tcPr>
            <w:tcW w:w="25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因公出国（境）项目</w:t>
            </w:r>
          </w:p>
        </w:tc>
        <w:tc>
          <w:tcPr>
            <w:tcW w:w="2500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E592F" w:rsidRPr="00FE592F" w:rsidTr="00FE592F">
        <w:trPr>
          <w:trHeight w:val="600"/>
        </w:trPr>
        <w:tc>
          <w:tcPr>
            <w:tcW w:w="25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信息系统建设类项目</w:t>
            </w:r>
          </w:p>
        </w:tc>
        <w:tc>
          <w:tcPr>
            <w:tcW w:w="2500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E592F" w:rsidRPr="00FE592F" w:rsidTr="00FE592F">
        <w:trPr>
          <w:trHeight w:val="600"/>
        </w:trPr>
        <w:tc>
          <w:tcPr>
            <w:tcW w:w="25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00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E592F" w:rsidRPr="00FE592F" w:rsidTr="00FE592F">
        <w:trPr>
          <w:trHeight w:val="600"/>
        </w:trPr>
        <w:tc>
          <w:tcPr>
            <w:tcW w:w="25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三、事业单位经营支出</w:t>
            </w:r>
          </w:p>
        </w:tc>
        <w:tc>
          <w:tcPr>
            <w:tcW w:w="2500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E592F" w:rsidRPr="00FE592F" w:rsidTr="00FE592F">
        <w:trPr>
          <w:trHeight w:val="600"/>
        </w:trPr>
        <w:tc>
          <w:tcPr>
            <w:tcW w:w="25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lastRenderedPageBreak/>
              <w:t xml:space="preserve">　</w:t>
            </w:r>
          </w:p>
        </w:tc>
        <w:tc>
          <w:tcPr>
            <w:tcW w:w="2500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E592F" w:rsidRPr="00FE592F" w:rsidTr="00FE592F">
        <w:trPr>
          <w:trHeight w:val="600"/>
        </w:trPr>
        <w:tc>
          <w:tcPr>
            <w:tcW w:w="25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本 年 支 出 合 计</w:t>
            </w:r>
          </w:p>
        </w:tc>
        <w:tc>
          <w:tcPr>
            <w:tcW w:w="2500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900.00</w:t>
            </w:r>
          </w:p>
        </w:tc>
      </w:tr>
      <w:tr w:rsidR="00FE592F" w:rsidRPr="00FE592F" w:rsidTr="00FE592F">
        <w:trPr>
          <w:trHeight w:val="600"/>
        </w:trPr>
        <w:tc>
          <w:tcPr>
            <w:tcW w:w="25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00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E592F" w:rsidRPr="00FE592F" w:rsidTr="00FE592F">
        <w:trPr>
          <w:trHeight w:val="600"/>
        </w:trPr>
        <w:tc>
          <w:tcPr>
            <w:tcW w:w="25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四、对附属单位补助支出</w:t>
            </w:r>
          </w:p>
        </w:tc>
        <w:tc>
          <w:tcPr>
            <w:tcW w:w="2500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E592F" w:rsidRPr="00FE592F" w:rsidTr="00FE592F">
        <w:trPr>
          <w:trHeight w:val="600"/>
        </w:trPr>
        <w:tc>
          <w:tcPr>
            <w:tcW w:w="25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五、上缴上级支出</w:t>
            </w:r>
          </w:p>
        </w:tc>
        <w:tc>
          <w:tcPr>
            <w:tcW w:w="2500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E592F" w:rsidRPr="00FE592F" w:rsidTr="00FE592F">
        <w:trPr>
          <w:trHeight w:val="600"/>
        </w:trPr>
        <w:tc>
          <w:tcPr>
            <w:tcW w:w="25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六、结转下年</w:t>
            </w:r>
          </w:p>
        </w:tc>
        <w:tc>
          <w:tcPr>
            <w:tcW w:w="2500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E592F" w:rsidRPr="00FE592F" w:rsidTr="00FE592F">
        <w:trPr>
          <w:trHeight w:val="600"/>
        </w:trPr>
        <w:tc>
          <w:tcPr>
            <w:tcW w:w="25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00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E592F" w:rsidRPr="00FE592F" w:rsidTr="00FE592F">
        <w:trPr>
          <w:trHeight w:val="600"/>
        </w:trPr>
        <w:tc>
          <w:tcPr>
            <w:tcW w:w="2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FE592F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支　出　总　计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92F" w:rsidRPr="00FE592F" w:rsidRDefault="00FE592F" w:rsidP="00FE592F">
            <w:pPr>
              <w:widowControl/>
              <w:jc w:val="right"/>
              <w:rPr>
                <w:rFonts w:ascii="Arial" w:eastAsia="宋体" w:hAnsi="Arial" w:cs="Arial"/>
                <w:kern w:val="0"/>
                <w:sz w:val="22"/>
                <w:szCs w:val="22"/>
              </w:rPr>
            </w:pPr>
            <w:r w:rsidRPr="00FE592F">
              <w:rPr>
                <w:rFonts w:ascii="Arial" w:eastAsia="宋体" w:hAnsi="Arial" w:cs="Arial"/>
                <w:kern w:val="0"/>
                <w:sz w:val="22"/>
                <w:szCs w:val="22"/>
              </w:rPr>
              <w:t xml:space="preserve">900.00 </w:t>
            </w:r>
          </w:p>
        </w:tc>
      </w:tr>
    </w:tbl>
    <w:p w:rsidR="00FE592F" w:rsidRDefault="00FE592F">
      <w:pPr>
        <w:widowControl/>
        <w:jc w:val="left"/>
      </w:pPr>
    </w:p>
    <w:p w:rsidR="00FE592F" w:rsidRDefault="00FE592F">
      <w:pPr>
        <w:widowControl/>
        <w:jc w:val="left"/>
      </w:pPr>
    </w:p>
    <w:p w:rsidR="00D80978" w:rsidRDefault="00D80978">
      <w:pPr>
        <w:widowControl/>
        <w:jc w:val="left"/>
      </w:pPr>
    </w:p>
    <w:p w:rsidR="00D80978" w:rsidRDefault="00D80978">
      <w:pPr>
        <w:widowControl/>
        <w:jc w:val="left"/>
      </w:pPr>
    </w:p>
    <w:p w:rsidR="00D80978" w:rsidRDefault="00D80978">
      <w:pPr>
        <w:widowControl/>
        <w:jc w:val="left"/>
      </w:pPr>
    </w:p>
    <w:p w:rsidR="00D80978" w:rsidRDefault="00D80978">
      <w:pPr>
        <w:widowControl/>
        <w:jc w:val="left"/>
      </w:pPr>
    </w:p>
    <w:p w:rsidR="00D80978" w:rsidRDefault="00D80978">
      <w:pPr>
        <w:widowControl/>
        <w:jc w:val="left"/>
      </w:pPr>
    </w:p>
    <w:p w:rsidR="00D80978" w:rsidRDefault="00D80978">
      <w:pPr>
        <w:widowControl/>
        <w:jc w:val="left"/>
      </w:pPr>
    </w:p>
    <w:p w:rsidR="00D80978" w:rsidRDefault="00D80978">
      <w:pPr>
        <w:widowControl/>
        <w:jc w:val="left"/>
      </w:pPr>
    </w:p>
    <w:p w:rsidR="00D80978" w:rsidRDefault="00D80978">
      <w:pPr>
        <w:widowControl/>
        <w:jc w:val="left"/>
      </w:pPr>
    </w:p>
    <w:p w:rsidR="00D80978" w:rsidRDefault="00D80978">
      <w:pPr>
        <w:widowControl/>
        <w:jc w:val="left"/>
      </w:pPr>
    </w:p>
    <w:p w:rsidR="00D80978" w:rsidRDefault="00D80978">
      <w:pPr>
        <w:widowControl/>
        <w:jc w:val="left"/>
      </w:pPr>
    </w:p>
    <w:p w:rsidR="00D80978" w:rsidRDefault="00D80978">
      <w:pPr>
        <w:widowControl/>
        <w:jc w:val="left"/>
      </w:pPr>
    </w:p>
    <w:p w:rsidR="00D80978" w:rsidRDefault="00D80978">
      <w:pPr>
        <w:widowControl/>
        <w:jc w:val="left"/>
      </w:pPr>
    </w:p>
    <w:p w:rsidR="00D80978" w:rsidRDefault="00D80978">
      <w:pPr>
        <w:widowControl/>
        <w:jc w:val="left"/>
      </w:pPr>
    </w:p>
    <w:p w:rsidR="00D80978" w:rsidRDefault="00D80978">
      <w:pPr>
        <w:widowControl/>
        <w:jc w:val="left"/>
      </w:pPr>
    </w:p>
    <w:p w:rsidR="00D80978" w:rsidRDefault="00D80978">
      <w:pPr>
        <w:widowControl/>
        <w:jc w:val="left"/>
      </w:pPr>
    </w:p>
    <w:p w:rsidR="00D80978" w:rsidRDefault="00D80978">
      <w:pPr>
        <w:widowControl/>
        <w:jc w:val="left"/>
      </w:pPr>
    </w:p>
    <w:p w:rsidR="00D80978" w:rsidRDefault="00D80978">
      <w:pPr>
        <w:widowControl/>
        <w:jc w:val="left"/>
      </w:pPr>
    </w:p>
    <w:p w:rsidR="00D80978" w:rsidRDefault="00D80978">
      <w:pPr>
        <w:widowControl/>
        <w:jc w:val="left"/>
      </w:pPr>
    </w:p>
    <w:p w:rsidR="00D80978" w:rsidRDefault="00D80978">
      <w:pPr>
        <w:widowControl/>
        <w:jc w:val="left"/>
      </w:pPr>
    </w:p>
    <w:p w:rsidR="00D80978" w:rsidRDefault="00D80978">
      <w:pPr>
        <w:widowControl/>
        <w:jc w:val="left"/>
      </w:pPr>
    </w:p>
    <w:p w:rsidR="00D80978" w:rsidRDefault="00D80978">
      <w:pPr>
        <w:widowControl/>
        <w:jc w:val="left"/>
      </w:pPr>
    </w:p>
    <w:p w:rsidR="00D80978" w:rsidRDefault="00D80978">
      <w:pPr>
        <w:widowControl/>
        <w:jc w:val="left"/>
      </w:pPr>
    </w:p>
    <w:p w:rsidR="00D80978" w:rsidRDefault="00D80978">
      <w:pPr>
        <w:widowControl/>
        <w:jc w:val="left"/>
      </w:pPr>
      <w:r>
        <w:br w:type="page"/>
      </w:r>
    </w:p>
    <w:tbl>
      <w:tblPr>
        <w:tblW w:w="9680" w:type="dxa"/>
        <w:jc w:val="center"/>
        <w:tblLook w:val="04A0"/>
      </w:tblPr>
      <w:tblGrid>
        <w:gridCol w:w="2680"/>
        <w:gridCol w:w="2160"/>
        <w:gridCol w:w="2680"/>
        <w:gridCol w:w="2160"/>
      </w:tblGrid>
      <w:tr w:rsidR="00D80978" w:rsidRPr="00D80978" w:rsidTr="00D80978">
        <w:trPr>
          <w:trHeight w:val="402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表4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9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32"/>
                <w:szCs w:val="32"/>
              </w:rPr>
            </w:pPr>
            <w:r w:rsidRPr="00D80978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32"/>
                <w:szCs w:val="32"/>
              </w:rPr>
              <w:t>财政拨款收支总体情况表</w:t>
            </w:r>
          </w:p>
        </w:tc>
      </w:tr>
      <w:tr w:rsidR="00D80978" w:rsidRPr="00D80978" w:rsidTr="00D80978">
        <w:trPr>
          <w:trHeight w:val="402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单位名称：蕉岭县国家税务局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D80978" w:rsidRPr="00D80978" w:rsidTr="00D80978">
        <w:trPr>
          <w:trHeight w:val="702"/>
          <w:jc w:val="center"/>
        </w:trPr>
        <w:tc>
          <w:tcPr>
            <w:tcW w:w="4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收         入</w:t>
            </w:r>
          </w:p>
        </w:tc>
        <w:tc>
          <w:tcPr>
            <w:tcW w:w="4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支          出</w:t>
            </w:r>
          </w:p>
        </w:tc>
      </w:tr>
      <w:tr w:rsidR="00D80978" w:rsidRPr="00D80978" w:rsidTr="00D80978">
        <w:trPr>
          <w:trHeight w:val="702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项  目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2016年预算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项  目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2016年预算</w:t>
            </w:r>
          </w:p>
        </w:tc>
      </w:tr>
      <w:tr w:rsidR="00D80978" w:rsidRPr="00D80978" w:rsidTr="00D80978">
        <w:trPr>
          <w:trHeight w:val="702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一、一般公共预算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900.00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一、一般公共预算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900.00 </w:t>
            </w:r>
          </w:p>
        </w:tc>
      </w:tr>
      <w:tr w:rsidR="00D80978" w:rsidRPr="00D80978" w:rsidTr="00D80978">
        <w:trPr>
          <w:trHeight w:val="702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二、政府性基金预算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二、政府性基金预算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702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三、国有资本经营预算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三、国有资本经营预算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702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   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702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本年收入合计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900.00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本年支出合计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900.00 </w:t>
            </w:r>
          </w:p>
        </w:tc>
      </w:tr>
    </w:tbl>
    <w:p w:rsidR="00D80978" w:rsidRDefault="00D80978">
      <w:pPr>
        <w:widowControl/>
        <w:jc w:val="left"/>
      </w:pPr>
    </w:p>
    <w:p w:rsidR="00D80978" w:rsidRDefault="00D80978">
      <w:pPr>
        <w:widowControl/>
        <w:jc w:val="left"/>
      </w:pPr>
      <w:r>
        <w:br w:type="page"/>
      </w:r>
    </w:p>
    <w:tbl>
      <w:tblPr>
        <w:tblW w:w="10260" w:type="dxa"/>
        <w:jc w:val="center"/>
        <w:tblLook w:val="04A0"/>
      </w:tblPr>
      <w:tblGrid>
        <w:gridCol w:w="4380"/>
        <w:gridCol w:w="1960"/>
        <w:gridCol w:w="1960"/>
        <w:gridCol w:w="1960"/>
      </w:tblGrid>
      <w:tr w:rsidR="00D80978" w:rsidRPr="00D80978" w:rsidTr="00D80978">
        <w:trPr>
          <w:trHeight w:val="402"/>
          <w:jc w:val="center"/>
        </w:trPr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表5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8"/>
                <w:szCs w:val="28"/>
              </w:rPr>
            </w:pPr>
            <w:r w:rsidRPr="00D80978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8"/>
                <w:szCs w:val="28"/>
              </w:rPr>
              <w:t>一般公共预算支出情况表（按功能分类科目）</w:t>
            </w:r>
          </w:p>
        </w:tc>
      </w:tr>
      <w:tr w:rsidR="00D80978" w:rsidRPr="00D80978" w:rsidTr="00D80978">
        <w:trPr>
          <w:trHeight w:val="402"/>
          <w:jc w:val="center"/>
        </w:trPr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单位名称：蕉岭县国家税务局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D80978" w:rsidRPr="00D80978" w:rsidTr="00D80978">
        <w:trPr>
          <w:trHeight w:val="402"/>
          <w:jc w:val="center"/>
        </w:trPr>
        <w:tc>
          <w:tcPr>
            <w:tcW w:w="4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功能科目名称</w:t>
            </w:r>
          </w:p>
        </w:tc>
        <w:tc>
          <w:tcPr>
            <w:tcW w:w="58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一般公共预算支出</w:t>
            </w:r>
          </w:p>
        </w:tc>
      </w:tr>
      <w:tr w:rsidR="00D80978" w:rsidRPr="00D80978" w:rsidTr="00D80978">
        <w:trPr>
          <w:trHeight w:val="402"/>
          <w:jc w:val="center"/>
        </w:trPr>
        <w:tc>
          <w:tcPr>
            <w:tcW w:w="4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80978" w:rsidRPr="00D80978" w:rsidRDefault="00D80978" w:rsidP="00D80978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80978" w:rsidRPr="00D80978" w:rsidRDefault="00D80978" w:rsidP="00D80978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其中：基本支出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80978" w:rsidRPr="00D80978" w:rsidRDefault="00D80978" w:rsidP="00D80978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 w:rsidR="00D80978" w:rsidRPr="00D80978" w:rsidTr="00D80978">
        <w:trPr>
          <w:trHeight w:val="402"/>
          <w:jc w:val="center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80978" w:rsidRPr="00D80978" w:rsidRDefault="00D80978" w:rsidP="00D80978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合    计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900.00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900.00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80978" w:rsidRPr="00D80978" w:rsidTr="00D80978">
        <w:trPr>
          <w:trHeight w:val="402"/>
          <w:jc w:val="center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201一般公共服务支出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900.00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900.00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80978" w:rsidRPr="00D80978" w:rsidTr="00D80978">
        <w:trPr>
          <w:trHeight w:val="402"/>
          <w:jc w:val="center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  20101人大事务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900.00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900.00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80978" w:rsidRPr="00D80978" w:rsidTr="00D80978">
        <w:trPr>
          <w:trHeight w:val="402"/>
          <w:jc w:val="center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    2010101行政运行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900.00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900.00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80978" w:rsidRPr="00D80978" w:rsidTr="00D80978">
        <w:trPr>
          <w:trHeight w:val="402"/>
          <w:jc w:val="center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    2010102一般行政管理事务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80978" w:rsidRPr="00D80978" w:rsidTr="00D80978">
        <w:trPr>
          <w:trHeight w:val="402"/>
          <w:jc w:val="center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    2010103机关服务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80978" w:rsidRPr="00D80978" w:rsidTr="00D80978">
        <w:trPr>
          <w:trHeight w:val="402"/>
          <w:jc w:val="center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    2010104人大会议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80978" w:rsidRPr="00D80978" w:rsidTr="00D80978">
        <w:trPr>
          <w:trHeight w:val="402"/>
          <w:jc w:val="center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    2010105人大立法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80978" w:rsidRPr="00D80978" w:rsidTr="00D80978">
        <w:trPr>
          <w:trHeight w:val="402"/>
          <w:jc w:val="center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    2010106人大监督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80978" w:rsidRPr="00D80978" w:rsidTr="00D80978">
        <w:trPr>
          <w:trHeight w:val="402"/>
          <w:jc w:val="center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  20104发展与改革事务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80978" w:rsidRPr="00D80978" w:rsidTr="00D80978">
        <w:trPr>
          <w:trHeight w:val="402"/>
          <w:jc w:val="center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    2010499其他发展与改革事务支出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80978" w:rsidRPr="00D80978" w:rsidTr="00D80978">
        <w:trPr>
          <w:trHeight w:val="402"/>
          <w:jc w:val="center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  20111纪检监察事务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80978" w:rsidRPr="00D80978" w:rsidTr="00D80978">
        <w:trPr>
          <w:trHeight w:val="402"/>
          <w:jc w:val="center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    2011105派驻派出机构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80978" w:rsidRPr="00D80978" w:rsidTr="00D80978">
        <w:trPr>
          <w:trHeight w:val="402"/>
          <w:jc w:val="center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  20131党委办公厅（室）及相关机构事务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80978" w:rsidRPr="00D80978" w:rsidTr="00D80978">
        <w:trPr>
          <w:trHeight w:val="402"/>
          <w:jc w:val="center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    2013101行政运行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80978" w:rsidRPr="00D80978" w:rsidTr="00D80978">
        <w:trPr>
          <w:trHeight w:val="402"/>
          <w:jc w:val="center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    2013102一般行政管理事务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80978" w:rsidRPr="00D80978" w:rsidTr="00D80978">
        <w:trPr>
          <w:trHeight w:val="402"/>
          <w:jc w:val="center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    2013103机关事务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80978" w:rsidRPr="00D80978" w:rsidTr="00D80978">
        <w:trPr>
          <w:trHeight w:val="402"/>
          <w:jc w:val="center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       ……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80978" w:rsidRPr="00D80978" w:rsidTr="00D80978">
        <w:trPr>
          <w:trHeight w:val="402"/>
          <w:jc w:val="center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204公共安全支出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80978" w:rsidRPr="00D80978" w:rsidTr="00D80978">
        <w:trPr>
          <w:trHeight w:val="402"/>
          <w:jc w:val="center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80978" w:rsidRPr="00D80978" w:rsidTr="00D80978">
        <w:trPr>
          <w:trHeight w:val="402"/>
          <w:jc w:val="center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205教育支出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80978" w:rsidRPr="00D80978" w:rsidTr="00D80978">
        <w:trPr>
          <w:trHeight w:val="402"/>
          <w:jc w:val="center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D80978" w:rsidRDefault="00D80978">
      <w:pPr>
        <w:widowControl/>
        <w:jc w:val="left"/>
      </w:pPr>
    </w:p>
    <w:p w:rsidR="00D80978" w:rsidRDefault="00D80978">
      <w:pPr>
        <w:widowControl/>
        <w:jc w:val="left"/>
      </w:pPr>
      <w:r>
        <w:br w:type="page"/>
      </w:r>
    </w:p>
    <w:tbl>
      <w:tblPr>
        <w:tblW w:w="10200" w:type="dxa"/>
        <w:jc w:val="center"/>
        <w:tblLook w:val="04A0"/>
      </w:tblPr>
      <w:tblGrid>
        <w:gridCol w:w="3460"/>
        <w:gridCol w:w="3520"/>
        <w:gridCol w:w="3220"/>
      </w:tblGrid>
      <w:tr w:rsidR="00D80978" w:rsidRPr="00D80978" w:rsidTr="00D80978">
        <w:trPr>
          <w:trHeight w:val="390"/>
          <w:jc w:val="center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表</w:t>
            </w:r>
            <w:r w:rsidRPr="00D80978">
              <w:rPr>
                <w:rFonts w:ascii="Arial" w:eastAsia="宋体" w:hAnsi="Arial" w:cs="Arial"/>
                <w:kern w:val="0"/>
                <w:sz w:val="20"/>
                <w:szCs w:val="20"/>
              </w:rPr>
              <w:t>6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10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8"/>
                <w:szCs w:val="28"/>
              </w:rPr>
            </w:pPr>
            <w:r w:rsidRPr="00D80978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8"/>
                <w:szCs w:val="28"/>
              </w:rPr>
              <w:t>一般公共预算基本支出情况表（按支出经济分类科目）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单位名称：蕉岭县国家税务局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4"/>
              </w:rPr>
              <w:t>政府预算支出经济分类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4"/>
              </w:rPr>
              <w:t>部门预算支出经济科目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</w:rPr>
            </w:pPr>
            <w:r w:rsidRPr="00D80978">
              <w:rPr>
                <w:rFonts w:ascii="Arial" w:eastAsia="宋体" w:hAnsi="Arial" w:cs="Arial"/>
                <w:kern w:val="0"/>
                <w:sz w:val="24"/>
              </w:rPr>
              <w:t>2016</w:t>
            </w:r>
            <w:r w:rsidRPr="00D80978">
              <w:rPr>
                <w:rFonts w:ascii="宋体" w:eastAsia="宋体" w:hAnsi="宋体" w:cs="Arial" w:hint="eastAsia"/>
                <w:kern w:val="0"/>
                <w:sz w:val="24"/>
              </w:rPr>
              <w:t>年预算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合    计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900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501机关工资福利支出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301工资福利支出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495.5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50101工资奖金津补贴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30101基本工资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67.22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50101工资奖金津补贴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30102津贴补贴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266.63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50101工资奖金津补贴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30103奖金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104.75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50102社会保障缴费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30104社会保障缴费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26.82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50102社会保障缴费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30112其他社会保障缴费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50103住房公积金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30113住房公积金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30.08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50199其他工资福利支出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30106伙食补助费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502机关商品和服务支出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302商品和服务支出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357.27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30201办公费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56.61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30202印刷费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30204手续费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30205水费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30206电费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30207邮电费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30209物业管理费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15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30211差旅费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30214租赁费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30228工会经费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30229福利费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4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30239其他交通费用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33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50202会议费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30215会议费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0.08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lastRenderedPageBreak/>
              <w:t xml:space="preserve">  50203培训费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30216培训费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50205委托业务费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30203咨询费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50205委托业务费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30226劳务费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44.9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50205委托业务费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30227委托业务费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50206公务接待费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30217公务接待费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15.68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50207因公出国（境）费用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30212因公出国（境）费用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50208公务用车运行维护费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30231公务用车运行维护费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50209维修（护）费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30213维修（护）费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88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50299其他商品和服务支出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30299其他商品和服务支出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100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503机关资本性支出（一）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310资本性支出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6.09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50306设备购置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31002办公设备购置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6.09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505对事业单位经常性补助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301工资福利支出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50501工作福利支出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30101基本工资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50501工作福利支出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30102津贴补贴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50501工作福利支出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30103奖金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50501工作福利支出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30107绩效工资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50501工作福利支出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30113住房公积金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50501工作福利支出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30199其他工资福利支出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505对事业单位经常性补助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302商品和服务支出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50502商品和服务支出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30201办公费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50502商品和服务支出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30299其他商品和服务支出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509对个人和家庭的补助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303对个人和家庭的补助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41.14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50901社会福利和救助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30304抚恤金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50901社会福利和救助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30305生活补助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50901社会福利和救助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30307医疗费补助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50901社会福利和救助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30309奖励金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50905离退休费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30301离休费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2.53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lastRenderedPageBreak/>
              <w:t xml:space="preserve">  50905离退休费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30302退休费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38.61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50999其他队个人和家庭的补助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30399其他队个人和家庭的补助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D80978" w:rsidRDefault="00D80978">
      <w:pPr>
        <w:widowControl/>
        <w:jc w:val="left"/>
      </w:pPr>
      <w:r>
        <w:br w:type="page"/>
      </w:r>
    </w:p>
    <w:tbl>
      <w:tblPr>
        <w:tblW w:w="10200" w:type="dxa"/>
        <w:jc w:val="center"/>
        <w:tblLook w:val="04A0"/>
      </w:tblPr>
      <w:tblGrid>
        <w:gridCol w:w="3460"/>
        <w:gridCol w:w="3520"/>
        <w:gridCol w:w="3220"/>
      </w:tblGrid>
      <w:tr w:rsidR="00D80978" w:rsidRPr="00D80978" w:rsidTr="00D80978">
        <w:trPr>
          <w:trHeight w:val="390"/>
          <w:jc w:val="center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表7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10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8"/>
                <w:szCs w:val="28"/>
              </w:rPr>
            </w:pPr>
            <w:r w:rsidRPr="00D80978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8"/>
                <w:szCs w:val="28"/>
              </w:rPr>
              <w:t>一般公共预算项目支出情况表（按支出经济分类科目）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单位名称：蕉岭县国家税务局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4"/>
              </w:rPr>
              <w:t>政府预算支出经济分类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4"/>
              </w:rPr>
              <w:t>部门预算支出经济科目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</w:rPr>
            </w:pPr>
            <w:r w:rsidRPr="00D80978">
              <w:rPr>
                <w:rFonts w:ascii="Arial" w:eastAsia="宋体" w:hAnsi="Arial" w:cs="Arial"/>
                <w:kern w:val="0"/>
                <w:sz w:val="24"/>
              </w:rPr>
              <w:t>2016</w:t>
            </w:r>
            <w:r w:rsidRPr="00D80978">
              <w:rPr>
                <w:rFonts w:ascii="宋体" w:eastAsia="宋体" w:hAnsi="宋体" w:cs="Arial" w:hint="eastAsia"/>
                <w:kern w:val="0"/>
                <w:sz w:val="24"/>
              </w:rPr>
              <w:t>年预算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合    计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501机关工资福利支出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301工资福利支出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50199其他工资福利支出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30106伙食补助费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50199其他工资福利支出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30199其他工资福利支出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502机关商品和服务支出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302商品和服务支出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30201办公费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30202印刷费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30204手续费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30205水费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30206电费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30207邮电费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30209物业管理费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30211差旅费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30214租赁费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30239其他交通费用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50202会议费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30215会议费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50203培训费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30216培训费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50205委托业务费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30203咨询费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50205委托业务费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30226劳务费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50206公务接待费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30217公务接待费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50208公务用车运行维护费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30231公务用车运行维护费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50209维修（护）费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30213维修（护）费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50299其他商品和服务支出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30299其他商品和服务支出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lastRenderedPageBreak/>
              <w:t>503机关资本性支出（一）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310资本性支出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50301房屋建筑物构建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31001房屋建筑物构建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50303公务用车购置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31013公务用车购置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50306设备购置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31002办公设备购置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50306设备购置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31003专用设备购置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50306设备购置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31007信息网络及软件购置更新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50307大型修缮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31006大型修缮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50399其他资本性支出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31099其他资本性支出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509对个人和家庭的补助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303对个人和家庭的补助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50901社会福利和救助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30307医疗费补助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50999其他队个人和家庭的补助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30399其他队个人和家庭的补助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D80978" w:rsidRDefault="00D80978">
      <w:pPr>
        <w:widowControl/>
        <w:jc w:val="left"/>
      </w:pPr>
      <w:r>
        <w:br w:type="page"/>
      </w:r>
    </w:p>
    <w:tbl>
      <w:tblPr>
        <w:tblW w:w="9034" w:type="dxa"/>
        <w:jc w:val="center"/>
        <w:tblLook w:val="04A0"/>
      </w:tblPr>
      <w:tblGrid>
        <w:gridCol w:w="6340"/>
        <w:gridCol w:w="2694"/>
      </w:tblGrid>
      <w:tr w:rsidR="00D80978" w:rsidRPr="00D80978" w:rsidTr="00D80978">
        <w:trPr>
          <w:trHeight w:val="499"/>
          <w:jc w:val="center"/>
        </w:trPr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Arial" w:eastAsia="宋体" w:hAnsi="Arial" w:cs="Arial"/>
                <w:kern w:val="0"/>
                <w:sz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Arial" w:eastAsia="宋体" w:hAnsi="Arial" w:cs="Arial"/>
                <w:kern w:val="0"/>
                <w:sz w:val="24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4"/>
              </w:rPr>
              <w:t>表</w:t>
            </w:r>
            <w:r w:rsidRPr="00D80978">
              <w:rPr>
                <w:rFonts w:ascii="Arial" w:eastAsia="宋体" w:hAnsi="Arial" w:cs="Arial"/>
                <w:kern w:val="0"/>
                <w:sz w:val="24"/>
              </w:rPr>
              <w:t>8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90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32"/>
                <w:szCs w:val="32"/>
              </w:rPr>
            </w:pPr>
            <w:r w:rsidRPr="00D80978">
              <w:rPr>
                <w:rFonts w:ascii="宋体" w:eastAsia="宋体" w:hAnsi="宋体" w:cs="Arial" w:hint="eastAsia"/>
                <w:b/>
                <w:bCs/>
                <w:kern w:val="0"/>
                <w:sz w:val="32"/>
                <w:szCs w:val="32"/>
              </w:rPr>
              <w:t>一般公共预算安排的行政经费及</w:t>
            </w:r>
            <w:r w:rsidRPr="00D80978">
              <w:rPr>
                <w:rFonts w:ascii="Arial" w:eastAsia="宋体" w:hAnsi="Arial" w:cs="Arial"/>
                <w:b/>
                <w:bCs/>
                <w:kern w:val="0"/>
                <w:sz w:val="32"/>
                <w:szCs w:val="32"/>
              </w:rPr>
              <w:t>“</w:t>
            </w:r>
            <w:r w:rsidRPr="00D80978">
              <w:rPr>
                <w:rFonts w:ascii="宋体" w:eastAsia="宋体" w:hAnsi="宋体" w:cs="Arial" w:hint="eastAsia"/>
                <w:b/>
                <w:bCs/>
                <w:kern w:val="0"/>
                <w:sz w:val="32"/>
                <w:szCs w:val="32"/>
              </w:rPr>
              <w:t>三公</w:t>
            </w:r>
            <w:r w:rsidRPr="00D80978">
              <w:rPr>
                <w:rFonts w:ascii="Arial" w:eastAsia="宋体" w:hAnsi="Arial" w:cs="Arial"/>
                <w:b/>
                <w:bCs/>
                <w:kern w:val="0"/>
                <w:sz w:val="32"/>
                <w:szCs w:val="32"/>
              </w:rPr>
              <w:t>”</w:t>
            </w:r>
            <w:r w:rsidRPr="00D80978">
              <w:rPr>
                <w:rFonts w:ascii="宋体" w:eastAsia="宋体" w:hAnsi="宋体" w:cs="Arial" w:hint="eastAsia"/>
                <w:b/>
                <w:bCs/>
                <w:kern w:val="0"/>
                <w:sz w:val="32"/>
                <w:szCs w:val="32"/>
              </w:rPr>
              <w:t>经费预算表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4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4"/>
              </w:rPr>
              <w:t>单位名称：蕉岭县国家税务局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kern w:val="0"/>
                <w:sz w:val="24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4"/>
              </w:rPr>
              <w:t>单位：万元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4"/>
              </w:rPr>
              <w:t>项    目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</w:rPr>
            </w:pPr>
            <w:r w:rsidRPr="00D80978">
              <w:rPr>
                <w:rFonts w:ascii="Arial" w:eastAsia="宋体" w:hAnsi="Arial" w:cs="Arial"/>
                <w:kern w:val="0"/>
                <w:sz w:val="24"/>
              </w:rPr>
              <w:t>2016</w:t>
            </w:r>
            <w:r w:rsidRPr="00D80978">
              <w:rPr>
                <w:rFonts w:ascii="宋体" w:eastAsia="宋体" w:hAnsi="宋体" w:cs="Arial" w:hint="eastAsia"/>
                <w:kern w:val="0"/>
                <w:sz w:val="24"/>
              </w:rPr>
              <w:t>年预算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ind w:rightChars="5" w:right="10"/>
              <w:jc w:val="left"/>
              <w:rPr>
                <w:rFonts w:ascii="宋体" w:eastAsia="宋体" w:hAnsi="宋体" w:cs="Arial"/>
                <w:kern w:val="0"/>
                <w:sz w:val="24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4"/>
              </w:rPr>
              <w:t>行政经费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Arial" w:eastAsia="宋体" w:hAnsi="Arial" w:cs="Arial"/>
                <w:kern w:val="0"/>
                <w:sz w:val="24"/>
              </w:rPr>
            </w:pPr>
            <w:r w:rsidRPr="00D80978">
              <w:rPr>
                <w:rFonts w:ascii="Arial" w:eastAsia="宋体" w:hAnsi="Arial" w:cs="Arial"/>
                <w:kern w:val="0"/>
                <w:sz w:val="24"/>
              </w:rPr>
              <w:t>15.68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Arial" w:eastAsia="宋体" w:hAnsi="Arial" w:cs="Arial"/>
                <w:kern w:val="0"/>
                <w:sz w:val="24"/>
              </w:rPr>
            </w:pPr>
            <w:r w:rsidRPr="00D80978">
              <w:rPr>
                <w:rFonts w:ascii="Arial" w:eastAsia="宋体" w:hAnsi="Arial" w:cs="Arial"/>
                <w:kern w:val="0"/>
                <w:sz w:val="24"/>
              </w:rPr>
              <w:t>“</w:t>
            </w:r>
            <w:r w:rsidRPr="00D80978">
              <w:rPr>
                <w:rFonts w:ascii="宋体" w:eastAsia="宋体" w:hAnsi="宋体" w:cs="Arial" w:hint="eastAsia"/>
                <w:kern w:val="0"/>
                <w:sz w:val="24"/>
              </w:rPr>
              <w:t>三公”经费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Arial" w:eastAsia="宋体" w:hAnsi="Arial" w:cs="Arial"/>
                <w:kern w:val="0"/>
                <w:sz w:val="24"/>
              </w:rPr>
            </w:pPr>
            <w:r w:rsidRPr="00D80978">
              <w:rPr>
                <w:rFonts w:ascii="Arial" w:eastAsia="宋体" w:hAnsi="Arial" w:cs="Arial"/>
                <w:kern w:val="0"/>
                <w:sz w:val="24"/>
              </w:rPr>
              <w:t>15.68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4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4"/>
              </w:rPr>
              <w:t xml:space="preserve">    其中：（一）因公出国（境）支出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Arial" w:eastAsia="宋体" w:hAnsi="Arial" w:cs="Arial"/>
                <w:kern w:val="0"/>
                <w:sz w:val="24"/>
              </w:rPr>
            </w:pPr>
            <w:r w:rsidRPr="00D80978">
              <w:rPr>
                <w:rFonts w:ascii="Arial" w:eastAsia="宋体" w:hAnsi="Arial" w:cs="Arial"/>
                <w:kern w:val="0"/>
                <w:sz w:val="24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4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4"/>
              </w:rPr>
              <w:t xml:space="preserve">          （二）公务用车购置及运行维护支出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Arial" w:eastAsia="宋体" w:hAnsi="Arial" w:cs="Arial"/>
                <w:kern w:val="0"/>
                <w:sz w:val="24"/>
              </w:rPr>
            </w:pPr>
            <w:r w:rsidRPr="00D80978">
              <w:rPr>
                <w:rFonts w:ascii="Arial" w:eastAsia="宋体" w:hAnsi="Arial" w:cs="Arial"/>
                <w:kern w:val="0"/>
                <w:sz w:val="24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Arial" w:eastAsia="宋体" w:hAnsi="Arial" w:cs="Arial"/>
                <w:kern w:val="0"/>
                <w:sz w:val="24"/>
              </w:rPr>
            </w:pPr>
            <w:r w:rsidRPr="00D80978">
              <w:rPr>
                <w:rFonts w:ascii="Arial" w:eastAsia="宋体" w:hAnsi="Arial" w:cs="Arial"/>
                <w:kern w:val="0"/>
                <w:sz w:val="24"/>
              </w:rPr>
              <w:t xml:space="preserve">                              1</w:t>
            </w:r>
            <w:r w:rsidRPr="00D80978">
              <w:rPr>
                <w:rFonts w:ascii="宋体" w:eastAsia="宋体" w:hAnsi="宋体" w:cs="Arial" w:hint="eastAsia"/>
                <w:kern w:val="0"/>
                <w:sz w:val="24"/>
              </w:rPr>
              <w:t>、公务用车购置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Arial" w:eastAsia="宋体" w:hAnsi="Arial" w:cs="Arial"/>
                <w:kern w:val="0"/>
                <w:sz w:val="24"/>
              </w:rPr>
            </w:pPr>
            <w:r w:rsidRPr="00D80978">
              <w:rPr>
                <w:rFonts w:ascii="Arial" w:eastAsia="宋体" w:hAnsi="Arial" w:cs="Arial"/>
                <w:kern w:val="0"/>
                <w:sz w:val="24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Arial" w:eastAsia="宋体" w:hAnsi="Arial" w:cs="Arial"/>
                <w:kern w:val="0"/>
                <w:sz w:val="24"/>
              </w:rPr>
            </w:pPr>
            <w:r w:rsidRPr="00D80978">
              <w:rPr>
                <w:rFonts w:ascii="Arial" w:eastAsia="宋体" w:hAnsi="Arial" w:cs="Arial"/>
                <w:kern w:val="0"/>
                <w:sz w:val="24"/>
              </w:rPr>
              <w:t xml:space="preserve">                              2</w:t>
            </w:r>
            <w:r w:rsidRPr="00D80978">
              <w:rPr>
                <w:rFonts w:ascii="宋体" w:eastAsia="宋体" w:hAnsi="宋体" w:cs="Arial" w:hint="eastAsia"/>
                <w:kern w:val="0"/>
                <w:sz w:val="24"/>
              </w:rPr>
              <w:t>、公务用车运行维护费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Arial" w:eastAsia="宋体" w:hAnsi="Arial" w:cs="Arial"/>
                <w:kern w:val="0"/>
                <w:sz w:val="24"/>
              </w:rPr>
            </w:pPr>
            <w:r w:rsidRPr="00D80978">
              <w:rPr>
                <w:rFonts w:ascii="Arial" w:eastAsia="宋体" w:hAnsi="Arial" w:cs="Arial"/>
                <w:kern w:val="0"/>
                <w:sz w:val="24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4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4"/>
              </w:rPr>
              <w:t xml:space="preserve">          （三）公务接待费支出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Arial" w:eastAsia="宋体" w:hAnsi="Arial" w:cs="Arial"/>
                <w:kern w:val="0"/>
                <w:sz w:val="24"/>
              </w:rPr>
            </w:pPr>
            <w:r w:rsidRPr="00D80978">
              <w:rPr>
                <w:rFonts w:ascii="Arial" w:eastAsia="宋体" w:hAnsi="Arial" w:cs="Arial"/>
                <w:kern w:val="0"/>
                <w:sz w:val="24"/>
              </w:rPr>
              <w:t>15.68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Arial" w:eastAsia="宋体" w:hAnsi="Arial" w:cs="Arial"/>
                <w:kern w:val="0"/>
                <w:sz w:val="24"/>
              </w:rPr>
            </w:pPr>
            <w:r w:rsidRPr="00D80978">
              <w:rPr>
                <w:rFonts w:ascii="Arial" w:eastAsia="宋体" w:hAnsi="Arial" w:cs="Arial"/>
                <w:kern w:val="0"/>
                <w:sz w:val="24"/>
              </w:rPr>
              <w:t xml:space="preserve"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Arial" w:eastAsia="宋体" w:hAnsi="Arial" w:cs="Arial"/>
                <w:kern w:val="0"/>
                <w:sz w:val="24"/>
              </w:rPr>
            </w:pPr>
            <w:r w:rsidRPr="00D80978">
              <w:rPr>
                <w:rFonts w:ascii="Arial" w:eastAsia="宋体" w:hAnsi="Arial" w:cs="Arial"/>
                <w:kern w:val="0"/>
                <w:sz w:val="24"/>
              </w:rPr>
              <w:t xml:space="preserve">　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9034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注：</w:t>
            </w: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br/>
              <w:t>1、行政经费包括：（1）基本支出。一是包括工资、津贴及奖金、医疗费、住房补贴等（不包括离退休支出，包括离退休人员管理机构的在职人员支出）基本支出；二是包括办公及印刷费、水电费、邮电费、取暖费、交通费、差旅费、会议费、福利费、物业管理费、日常维修费、专用材料费、一般购置费等公用经费支出。（非行政单位不纳入统计范围）    （2）一般行政管理项目支出。具体包括出国费、招待费、会议费、办公用房维修租赁、购置费（包括设备、计算机、车辆等）、干部培训费、执法部门办案费、信息网络运行维护非得等。</w:t>
            </w: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br/>
            </w: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br/>
              <w:t>2、“三公”经费包括因公出国（境）经费、公务用车购置及运行维护费和公务接待费。其中：因公出国（境）经费指行政单位、事业单位工作人员公务出国（境）的住宿费、差旅费、伙食补助费、杂费、培训费等支出；公务用车购置及运行维护费指行政单位、事业单位公务用车购置费、公务用车租赁费、燃料费、维修费、过桥过路费，保险费等支出；公务接待费指行政单位、事业单位按规定开支的各类公务接待（外宾接待）费用。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9034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9034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9034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9034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9034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</w:tr>
    </w:tbl>
    <w:p w:rsidR="00D80978" w:rsidRDefault="00D80978">
      <w:pPr>
        <w:widowControl/>
        <w:jc w:val="left"/>
      </w:pPr>
      <w:r>
        <w:br w:type="page"/>
      </w:r>
    </w:p>
    <w:tbl>
      <w:tblPr>
        <w:tblW w:w="8469" w:type="dxa"/>
        <w:jc w:val="center"/>
        <w:tblLook w:val="04A0"/>
      </w:tblPr>
      <w:tblGrid>
        <w:gridCol w:w="2709"/>
        <w:gridCol w:w="1920"/>
        <w:gridCol w:w="1920"/>
        <w:gridCol w:w="1920"/>
      </w:tblGrid>
      <w:tr w:rsidR="00D80978" w:rsidRPr="00D80978" w:rsidTr="00DC212C">
        <w:trPr>
          <w:trHeight w:val="360"/>
          <w:jc w:val="center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表9</w:t>
            </w:r>
          </w:p>
        </w:tc>
      </w:tr>
      <w:tr w:rsidR="00D80978" w:rsidRPr="00D80978" w:rsidTr="00DC212C">
        <w:trPr>
          <w:trHeight w:val="540"/>
          <w:jc w:val="center"/>
        </w:trPr>
        <w:tc>
          <w:tcPr>
            <w:tcW w:w="84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36"/>
                <w:szCs w:val="36"/>
              </w:rPr>
            </w:pPr>
            <w:r w:rsidRPr="00D80978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36"/>
                <w:szCs w:val="36"/>
              </w:rPr>
              <w:t>2016年政府性基金预算支出情况表</w:t>
            </w:r>
          </w:p>
        </w:tc>
      </w:tr>
      <w:tr w:rsidR="00D80978" w:rsidRPr="00D80978" w:rsidTr="00DC212C">
        <w:trPr>
          <w:trHeight w:val="499"/>
          <w:jc w:val="center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C212C">
            <w:pPr>
              <w:widowControl/>
              <w:ind w:rightChars="-114" w:right="-239"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单位名称：蕉岭县国家税务局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D80978" w:rsidRPr="00D80978" w:rsidTr="00DC212C">
        <w:trPr>
          <w:trHeight w:val="499"/>
          <w:jc w:val="center"/>
        </w:trPr>
        <w:tc>
          <w:tcPr>
            <w:tcW w:w="2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功能科目名称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政府性基金预算支出</w:t>
            </w:r>
          </w:p>
        </w:tc>
      </w:tr>
      <w:tr w:rsidR="00D80978" w:rsidRPr="00D80978" w:rsidTr="00DC212C">
        <w:trPr>
          <w:trHeight w:val="499"/>
          <w:jc w:val="center"/>
        </w:trPr>
        <w:tc>
          <w:tcPr>
            <w:tcW w:w="2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80978" w:rsidRPr="00D80978" w:rsidRDefault="00D80978" w:rsidP="00D80978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80978" w:rsidRPr="00D80978" w:rsidRDefault="00D80978" w:rsidP="00D80978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其中：基本支出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80978" w:rsidRPr="00D80978" w:rsidRDefault="00D80978" w:rsidP="00D80978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 w:rsidR="00D80978" w:rsidRPr="00D80978" w:rsidTr="00DC212C">
        <w:trPr>
          <w:trHeight w:val="499"/>
          <w:jc w:val="center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80978" w:rsidRPr="00D80978" w:rsidTr="00DC212C">
        <w:trPr>
          <w:trHeight w:val="499"/>
          <w:jc w:val="center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80978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80978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80978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80978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D80978" w:rsidRPr="00D80978" w:rsidTr="00DC212C">
        <w:trPr>
          <w:trHeight w:val="499"/>
          <w:jc w:val="center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80978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80978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80978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80978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D80978" w:rsidRPr="00D80978" w:rsidTr="00DC212C">
        <w:trPr>
          <w:trHeight w:val="499"/>
          <w:jc w:val="center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80978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80978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80978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80978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D80978" w:rsidRPr="00D80978" w:rsidTr="00DC212C">
        <w:trPr>
          <w:trHeight w:val="499"/>
          <w:jc w:val="center"/>
        </w:trPr>
        <w:tc>
          <w:tcPr>
            <w:tcW w:w="8469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注：如该部门无政府性基金安排的支出，则本表为空。同时按照财政部有关要求，以空表呈报人代会审议。</w:t>
            </w:r>
          </w:p>
        </w:tc>
      </w:tr>
    </w:tbl>
    <w:p w:rsidR="00D80978" w:rsidRDefault="00D80978">
      <w:pPr>
        <w:widowControl/>
        <w:jc w:val="left"/>
      </w:pPr>
    </w:p>
    <w:p w:rsidR="005668B7" w:rsidRDefault="005668B7">
      <w:pPr>
        <w:widowControl/>
        <w:jc w:val="left"/>
      </w:pPr>
    </w:p>
    <w:p w:rsidR="005668B7" w:rsidRDefault="005668B7">
      <w:pPr>
        <w:widowControl/>
        <w:jc w:val="left"/>
      </w:pPr>
    </w:p>
    <w:p w:rsidR="005668B7" w:rsidRDefault="005668B7">
      <w:pPr>
        <w:widowControl/>
        <w:jc w:val="left"/>
      </w:pPr>
    </w:p>
    <w:p w:rsidR="005668B7" w:rsidRDefault="005668B7">
      <w:pPr>
        <w:widowControl/>
        <w:jc w:val="left"/>
      </w:pPr>
    </w:p>
    <w:p w:rsidR="005668B7" w:rsidRDefault="005668B7">
      <w:pPr>
        <w:widowControl/>
        <w:jc w:val="left"/>
      </w:pPr>
    </w:p>
    <w:p w:rsidR="005668B7" w:rsidRDefault="005668B7">
      <w:pPr>
        <w:widowControl/>
        <w:jc w:val="left"/>
      </w:pPr>
    </w:p>
    <w:p w:rsidR="005668B7" w:rsidRDefault="005668B7">
      <w:pPr>
        <w:widowControl/>
        <w:jc w:val="left"/>
      </w:pPr>
    </w:p>
    <w:p w:rsidR="005668B7" w:rsidRDefault="005668B7">
      <w:pPr>
        <w:widowControl/>
        <w:jc w:val="left"/>
      </w:pPr>
    </w:p>
    <w:p w:rsidR="005668B7" w:rsidRDefault="005668B7">
      <w:pPr>
        <w:widowControl/>
        <w:jc w:val="left"/>
      </w:pPr>
    </w:p>
    <w:p w:rsidR="005668B7" w:rsidRDefault="005668B7">
      <w:pPr>
        <w:widowControl/>
        <w:jc w:val="left"/>
      </w:pPr>
    </w:p>
    <w:p w:rsidR="005668B7" w:rsidRDefault="005668B7">
      <w:pPr>
        <w:widowControl/>
        <w:jc w:val="left"/>
      </w:pPr>
    </w:p>
    <w:p w:rsidR="005668B7" w:rsidRDefault="005668B7">
      <w:pPr>
        <w:widowControl/>
        <w:jc w:val="left"/>
      </w:pPr>
    </w:p>
    <w:p w:rsidR="005668B7" w:rsidRDefault="005668B7">
      <w:pPr>
        <w:widowControl/>
        <w:jc w:val="left"/>
      </w:pPr>
    </w:p>
    <w:p w:rsidR="005668B7" w:rsidRDefault="005668B7">
      <w:pPr>
        <w:widowControl/>
        <w:jc w:val="left"/>
      </w:pPr>
    </w:p>
    <w:p w:rsidR="005668B7" w:rsidRDefault="005668B7">
      <w:pPr>
        <w:widowControl/>
        <w:jc w:val="left"/>
      </w:pPr>
    </w:p>
    <w:p w:rsidR="005668B7" w:rsidRDefault="005668B7">
      <w:pPr>
        <w:widowControl/>
        <w:jc w:val="left"/>
      </w:pPr>
    </w:p>
    <w:p w:rsidR="005668B7" w:rsidRDefault="005668B7">
      <w:pPr>
        <w:widowControl/>
        <w:jc w:val="left"/>
      </w:pPr>
    </w:p>
    <w:p w:rsidR="005668B7" w:rsidRDefault="005668B7">
      <w:pPr>
        <w:widowControl/>
        <w:jc w:val="left"/>
      </w:pPr>
    </w:p>
    <w:p w:rsidR="005668B7" w:rsidRDefault="005668B7">
      <w:pPr>
        <w:widowControl/>
        <w:jc w:val="left"/>
      </w:pPr>
    </w:p>
    <w:p w:rsidR="005668B7" w:rsidRDefault="005668B7">
      <w:pPr>
        <w:widowControl/>
        <w:jc w:val="left"/>
      </w:pPr>
    </w:p>
    <w:p w:rsidR="005668B7" w:rsidRDefault="005668B7">
      <w:pPr>
        <w:widowControl/>
        <w:jc w:val="left"/>
      </w:pPr>
    </w:p>
    <w:p w:rsidR="005668B7" w:rsidRDefault="005668B7">
      <w:pPr>
        <w:widowControl/>
        <w:jc w:val="left"/>
      </w:pPr>
    </w:p>
    <w:p w:rsidR="005668B7" w:rsidRDefault="005668B7">
      <w:pPr>
        <w:widowControl/>
        <w:jc w:val="left"/>
      </w:pPr>
    </w:p>
    <w:p w:rsidR="005668B7" w:rsidRDefault="005668B7">
      <w:pPr>
        <w:widowControl/>
        <w:jc w:val="left"/>
      </w:pPr>
    </w:p>
    <w:p w:rsidR="005668B7" w:rsidRDefault="005668B7">
      <w:pPr>
        <w:widowControl/>
        <w:jc w:val="left"/>
      </w:pPr>
    </w:p>
    <w:p w:rsidR="005668B7" w:rsidRDefault="005668B7">
      <w:pPr>
        <w:widowControl/>
        <w:jc w:val="left"/>
      </w:pPr>
    </w:p>
    <w:p w:rsidR="005668B7" w:rsidRDefault="005668B7">
      <w:pPr>
        <w:widowControl/>
        <w:jc w:val="left"/>
        <w:sectPr w:rsidR="005668B7" w:rsidSect="0014491D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5668B7" w:rsidRDefault="005668B7">
      <w:pPr>
        <w:widowControl/>
        <w:jc w:val="left"/>
      </w:pPr>
    </w:p>
    <w:tbl>
      <w:tblPr>
        <w:tblW w:w="14160" w:type="dxa"/>
        <w:jc w:val="center"/>
        <w:tblLook w:val="04A0"/>
      </w:tblPr>
      <w:tblGrid>
        <w:gridCol w:w="2380"/>
        <w:gridCol w:w="1740"/>
        <w:gridCol w:w="1740"/>
        <w:gridCol w:w="1740"/>
        <w:gridCol w:w="1640"/>
        <w:gridCol w:w="1640"/>
        <w:gridCol w:w="1640"/>
        <w:gridCol w:w="1640"/>
      </w:tblGrid>
      <w:tr w:rsidR="00D80978" w:rsidRPr="00D80978" w:rsidTr="00D80978">
        <w:trPr>
          <w:trHeight w:val="402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表10</w:t>
            </w:r>
          </w:p>
        </w:tc>
      </w:tr>
      <w:tr w:rsidR="00D80978" w:rsidRPr="00D80978" w:rsidTr="00D80978">
        <w:trPr>
          <w:trHeight w:val="499"/>
          <w:jc w:val="center"/>
        </w:trPr>
        <w:tc>
          <w:tcPr>
            <w:tcW w:w="14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center"/>
              <w:rPr>
                <w:rFonts w:ascii="宋体" w:eastAsia="宋体" w:hAnsi="宋体" w:cs="Arial"/>
                <w:b/>
                <w:bCs/>
                <w:kern w:val="0"/>
                <w:sz w:val="28"/>
                <w:szCs w:val="28"/>
              </w:rPr>
            </w:pPr>
            <w:r w:rsidRPr="00D80978">
              <w:rPr>
                <w:rFonts w:ascii="宋体" w:eastAsia="宋体" w:hAnsi="宋体" w:cs="Arial" w:hint="eastAsia"/>
                <w:b/>
                <w:bCs/>
                <w:kern w:val="0"/>
                <w:sz w:val="28"/>
                <w:szCs w:val="28"/>
              </w:rPr>
              <w:t>2016年部门预算基本支出预算表</w:t>
            </w:r>
          </w:p>
        </w:tc>
      </w:tr>
      <w:tr w:rsidR="00D80978" w:rsidRPr="00D80978" w:rsidTr="00D80978">
        <w:trPr>
          <w:trHeight w:val="402"/>
          <w:jc w:val="center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单位名称：蕉岭县国家税务局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单位：万元</w:t>
            </w:r>
          </w:p>
        </w:tc>
      </w:tr>
      <w:tr w:rsidR="00D80978" w:rsidRPr="00D80978" w:rsidTr="00D80978">
        <w:trPr>
          <w:trHeight w:val="402"/>
          <w:jc w:val="center"/>
        </w:trPr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78" w:rsidRPr="00D80978" w:rsidRDefault="00D80978" w:rsidP="00D80978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支出项目类别（资金使用单位）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总计</w:t>
            </w:r>
          </w:p>
        </w:tc>
        <w:tc>
          <w:tcPr>
            <w:tcW w:w="6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财政拨款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0978" w:rsidRPr="00D80978" w:rsidRDefault="00D80978" w:rsidP="00D80978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财政专户拨款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0978" w:rsidRPr="00D80978" w:rsidRDefault="00D80978" w:rsidP="00D80978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其他资金</w:t>
            </w:r>
          </w:p>
        </w:tc>
      </w:tr>
      <w:tr w:rsidR="00D80978" w:rsidRPr="00D80978" w:rsidTr="00D80978">
        <w:trPr>
          <w:trHeight w:val="600"/>
          <w:jc w:val="center"/>
        </w:trPr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0978" w:rsidRPr="00D80978" w:rsidRDefault="00D80978" w:rsidP="00D80978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0978" w:rsidRPr="00D80978" w:rsidRDefault="00D80978" w:rsidP="00D80978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0978" w:rsidRPr="00D80978" w:rsidRDefault="00D80978" w:rsidP="00D80978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政府性基金预算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0978" w:rsidRPr="00D80978" w:rsidRDefault="00D80978" w:rsidP="00D80978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国有资本经营预算</w:t>
            </w: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D80978" w:rsidRPr="00D80978" w:rsidTr="00D80978">
        <w:trPr>
          <w:trHeight w:val="402"/>
          <w:jc w:val="center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**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1 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2 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3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4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5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6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7 </w:t>
            </w:r>
          </w:p>
        </w:tc>
      </w:tr>
      <w:tr w:rsidR="00D80978" w:rsidRPr="00D80978" w:rsidTr="00D80978">
        <w:trPr>
          <w:trHeight w:val="402"/>
          <w:jc w:val="center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合计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900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900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900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80978" w:rsidRPr="00D80978" w:rsidTr="00D80978">
        <w:trPr>
          <w:trHeight w:val="402"/>
          <w:jc w:val="center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蕉岭县国家税务局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900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900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900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80978" w:rsidRPr="00D80978" w:rsidTr="00D80978">
        <w:trPr>
          <w:trHeight w:val="402"/>
          <w:jc w:val="center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80978" w:rsidRPr="00D80978" w:rsidTr="00D80978">
        <w:trPr>
          <w:trHeight w:val="402"/>
          <w:jc w:val="center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80978" w:rsidRPr="00D80978" w:rsidTr="00D80978">
        <w:trPr>
          <w:trHeight w:val="402"/>
          <w:jc w:val="center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80978" w:rsidRPr="00D80978" w:rsidTr="00D80978">
        <w:trPr>
          <w:trHeight w:val="402"/>
          <w:jc w:val="center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80978" w:rsidRPr="00D80978" w:rsidTr="00D80978">
        <w:trPr>
          <w:trHeight w:val="402"/>
          <w:jc w:val="center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80978" w:rsidRPr="00D80978" w:rsidTr="00D80978">
        <w:trPr>
          <w:trHeight w:val="402"/>
          <w:jc w:val="center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978" w:rsidRPr="00D80978" w:rsidRDefault="00D80978" w:rsidP="00D80978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D8097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D80978" w:rsidRDefault="00D80978">
      <w:pPr>
        <w:widowControl/>
        <w:jc w:val="left"/>
      </w:pPr>
    </w:p>
    <w:p w:rsidR="00D80978" w:rsidRDefault="00D80978">
      <w:pPr>
        <w:widowControl/>
        <w:jc w:val="left"/>
      </w:pPr>
    </w:p>
    <w:p w:rsidR="00D80978" w:rsidRDefault="00D80978">
      <w:pPr>
        <w:widowControl/>
        <w:jc w:val="left"/>
      </w:pPr>
    </w:p>
    <w:p w:rsidR="005668B7" w:rsidRDefault="005668B7">
      <w:pPr>
        <w:widowControl/>
        <w:jc w:val="left"/>
      </w:pPr>
    </w:p>
    <w:p w:rsidR="00D80978" w:rsidRDefault="00D80978">
      <w:pPr>
        <w:widowControl/>
        <w:jc w:val="left"/>
      </w:pPr>
    </w:p>
    <w:tbl>
      <w:tblPr>
        <w:tblW w:w="15400" w:type="dxa"/>
        <w:jc w:val="center"/>
        <w:tblLook w:val="04A0"/>
      </w:tblPr>
      <w:tblGrid>
        <w:gridCol w:w="1640"/>
        <w:gridCol w:w="1720"/>
        <w:gridCol w:w="1720"/>
        <w:gridCol w:w="1720"/>
        <w:gridCol w:w="1720"/>
        <w:gridCol w:w="1720"/>
        <w:gridCol w:w="1720"/>
        <w:gridCol w:w="1720"/>
        <w:gridCol w:w="1720"/>
      </w:tblGrid>
      <w:tr w:rsidR="005668B7" w:rsidRPr="005668B7" w:rsidTr="005668B7">
        <w:trPr>
          <w:trHeight w:val="402"/>
          <w:jc w:val="center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8B7" w:rsidRPr="005668B7" w:rsidRDefault="005668B7" w:rsidP="005668B7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8B7" w:rsidRPr="005668B7" w:rsidRDefault="005668B7" w:rsidP="005668B7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8B7" w:rsidRPr="005668B7" w:rsidRDefault="005668B7" w:rsidP="005668B7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8B7" w:rsidRPr="005668B7" w:rsidRDefault="005668B7" w:rsidP="005668B7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8B7" w:rsidRPr="005668B7" w:rsidRDefault="005668B7" w:rsidP="005668B7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8B7" w:rsidRPr="005668B7" w:rsidRDefault="005668B7" w:rsidP="005668B7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8B7" w:rsidRPr="005668B7" w:rsidRDefault="005668B7" w:rsidP="005668B7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8B7" w:rsidRPr="005668B7" w:rsidRDefault="005668B7" w:rsidP="005668B7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表11</w:t>
            </w:r>
          </w:p>
        </w:tc>
      </w:tr>
      <w:tr w:rsidR="005668B7" w:rsidRPr="005668B7" w:rsidTr="005668B7">
        <w:trPr>
          <w:trHeight w:val="499"/>
          <w:jc w:val="center"/>
        </w:trPr>
        <w:tc>
          <w:tcPr>
            <w:tcW w:w="154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center"/>
              <w:rPr>
                <w:rFonts w:ascii="宋体" w:eastAsia="宋体" w:hAnsi="宋体" w:cs="Arial"/>
                <w:b/>
                <w:bCs/>
                <w:kern w:val="0"/>
                <w:sz w:val="28"/>
                <w:szCs w:val="28"/>
              </w:rPr>
            </w:pPr>
            <w:r w:rsidRPr="005668B7">
              <w:rPr>
                <w:rFonts w:ascii="宋体" w:eastAsia="宋体" w:hAnsi="宋体" w:cs="Arial" w:hint="eastAsia"/>
                <w:b/>
                <w:bCs/>
                <w:kern w:val="0"/>
                <w:sz w:val="28"/>
                <w:szCs w:val="28"/>
              </w:rPr>
              <w:t>2016年部门预算项目支出及其他支出预算表</w:t>
            </w:r>
          </w:p>
        </w:tc>
      </w:tr>
      <w:tr w:rsidR="005668B7" w:rsidRPr="005668B7" w:rsidTr="005668B7">
        <w:trPr>
          <w:trHeight w:val="402"/>
          <w:jc w:val="center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单位名称：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单位：万元</w:t>
            </w:r>
          </w:p>
        </w:tc>
      </w:tr>
      <w:tr w:rsidR="005668B7" w:rsidRPr="005668B7" w:rsidTr="005668B7">
        <w:trPr>
          <w:trHeight w:val="402"/>
          <w:jc w:val="center"/>
        </w:trPr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B7" w:rsidRPr="005668B7" w:rsidRDefault="005668B7" w:rsidP="005668B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支出项目类别（资金使用单位）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总计</w:t>
            </w:r>
          </w:p>
        </w:tc>
        <w:tc>
          <w:tcPr>
            <w:tcW w:w="6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财政拨款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8B7" w:rsidRPr="005668B7" w:rsidRDefault="005668B7" w:rsidP="005668B7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财政专户拨款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8B7" w:rsidRPr="005668B7" w:rsidRDefault="005668B7" w:rsidP="005668B7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8B7" w:rsidRPr="005668B7" w:rsidRDefault="005668B7" w:rsidP="005668B7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绩效目标</w:t>
            </w:r>
          </w:p>
        </w:tc>
      </w:tr>
      <w:tr w:rsidR="005668B7" w:rsidRPr="005668B7" w:rsidTr="005668B7">
        <w:trPr>
          <w:trHeight w:val="600"/>
          <w:jc w:val="center"/>
        </w:trPr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68B7" w:rsidRPr="005668B7" w:rsidRDefault="005668B7" w:rsidP="005668B7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68B7" w:rsidRPr="005668B7" w:rsidRDefault="005668B7" w:rsidP="005668B7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8B7" w:rsidRPr="005668B7" w:rsidRDefault="005668B7" w:rsidP="005668B7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8B7" w:rsidRPr="005668B7" w:rsidRDefault="005668B7" w:rsidP="005668B7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8B7" w:rsidRPr="005668B7" w:rsidRDefault="005668B7" w:rsidP="005668B7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政府性基金预算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8B7" w:rsidRPr="005668B7" w:rsidRDefault="005668B7" w:rsidP="005668B7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国有资本经营预算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68B7" w:rsidRPr="005668B7" w:rsidRDefault="005668B7" w:rsidP="005668B7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68B7" w:rsidRPr="005668B7" w:rsidRDefault="005668B7" w:rsidP="005668B7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68B7" w:rsidRPr="005668B7" w:rsidRDefault="005668B7" w:rsidP="005668B7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5668B7" w:rsidRPr="005668B7" w:rsidTr="005668B7">
        <w:trPr>
          <w:trHeight w:val="402"/>
          <w:jc w:val="center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**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1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2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3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4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5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6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7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8 </w:t>
            </w:r>
          </w:p>
        </w:tc>
      </w:tr>
      <w:tr w:rsidR="005668B7" w:rsidRPr="005668B7" w:rsidTr="005668B7">
        <w:trPr>
          <w:trHeight w:val="402"/>
          <w:jc w:val="center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B7" w:rsidRPr="005668B7" w:rsidRDefault="005668B7" w:rsidP="005668B7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合计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668B7" w:rsidRPr="005668B7" w:rsidTr="005668B7">
        <w:trPr>
          <w:trHeight w:val="402"/>
          <w:jc w:val="center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B7" w:rsidRPr="005668B7" w:rsidRDefault="005668B7" w:rsidP="005668B7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668B7" w:rsidRPr="005668B7" w:rsidTr="005668B7">
        <w:trPr>
          <w:trHeight w:val="402"/>
          <w:jc w:val="center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B7" w:rsidRPr="005668B7" w:rsidRDefault="005668B7" w:rsidP="005668B7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668B7" w:rsidRPr="005668B7" w:rsidTr="005668B7">
        <w:trPr>
          <w:trHeight w:val="402"/>
          <w:jc w:val="center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B7" w:rsidRPr="005668B7" w:rsidRDefault="005668B7" w:rsidP="005668B7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668B7" w:rsidRPr="005668B7" w:rsidTr="005668B7">
        <w:trPr>
          <w:trHeight w:val="402"/>
          <w:jc w:val="center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B7" w:rsidRPr="005668B7" w:rsidRDefault="005668B7" w:rsidP="005668B7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668B7" w:rsidRPr="005668B7" w:rsidTr="005668B7">
        <w:trPr>
          <w:trHeight w:val="402"/>
          <w:jc w:val="center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B7" w:rsidRPr="005668B7" w:rsidRDefault="005668B7" w:rsidP="005668B7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668B7" w:rsidRPr="005668B7" w:rsidTr="005668B7">
        <w:trPr>
          <w:trHeight w:val="402"/>
          <w:jc w:val="center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B7" w:rsidRPr="005668B7" w:rsidRDefault="005668B7" w:rsidP="005668B7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668B7" w:rsidRPr="005668B7" w:rsidTr="005668B7">
        <w:trPr>
          <w:trHeight w:val="402"/>
          <w:jc w:val="center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B7" w:rsidRPr="005668B7" w:rsidRDefault="005668B7" w:rsidP="005668B7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668B7" w:rsidRPr="005668B7" w:rsidTr="005668B7">
        <w:trPr>
          <w:trHeight w:val="402"/>
          <w:jc w:val="center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B7" w:rsidRPr="005668B7" w:rsidRDefault="005668B7" w:rsidP="005668B7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668B7" w:rsidRPr="005668B7" w:rsidTr="005668B7">
        <w:trPr>
          <w:trHeight w:val="402"/>
          <w:jc w:val="center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B7" w:rsidRPr="005668B7" w:rsidRDefault="005668B7" w:rsidP="005668B7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668B7" w:rsidRPr="005668B7" w:rsidTr="005668B7">
        <w:trPr>
          <w:trHeight w:val="402"/>
          <w:jc w:val="center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B7" w:rsidRPr="005668B7" w:rsidRDefault="005668B7" w:rsidP="005668B7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668B7" w:rsidRPr="005668B7" w:rsidTr="005668B7">
        <w:trPr>
          <w:trHeight w:val="402"/>
          <w:jc w:val="center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B7" w:rsidRPr="005668B7" w:rsidRDefault="005668B7" w:rsidP="005668B7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668B7" w:rsidRPr="005668B7" w:rsidTr="005668B7">
        <w:trPr>
          <w:trHeight w:val="402"/>
          <w:jc w:val="center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B7" w:rsidRPr="005668B7" w:rsidRDefault="005668B7" w:rsidP="005668B7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B7" w:rsidRPr="005668B7" w:rsidRDefault="005668B7" w:rsidP="005668B7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5668B7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5668B7" w:rsidRDefault="005668B7">
      <w:pPr>
        <w:sectPr w:rsidR="005668B7" w:rsidSect="005668B7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:rsidR="00FE592F" w:rsidRDefault="00FE592F"/>
    <w:p w:rsidR="0014491D" w:rsidRDefault="001D756D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第三部分  </w:t>
      </w:r>
      <w:r w:rsidR="007913E5">
        <w:rPr>
          <w:rFonts w:ascii="方正小标宋简体" w:eastAsia="方正小标宋简体" w:hAnsi="方正小标宋简体" w:cs="方正小标宋简体" w:hint="eastAsia"/>
          <w:sz w:val="44"/>
          <w:szCs w:val="44"/>
        </w:rPr>
        <w:t>2016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年部门预算情况说明</w:t>
      </w:r>
    </w:p>
    <w:p w:rsidR="0014491D" w:rsidRDefault="001D756D">
      <w:pPr>
        <w:numPr>
          <w:ilvl w:val="0"/>
          <w:numId w:val="5"/>
        </w:num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部门预算收支增减变化情况</w:t>
      </w:r>
    </w:p>
    <w:p w:rsidR="0014491D" w:rsidRDefault="007913E5">
      <w:pPr>
        <w:ind w:firstLine="640"/>
        <w:rPr>
          <w:rFonts w:ascii="黑体" w:eastAsia="黑体" w:hAnsi="黑体" w:cs="黑体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2016</w:t>
      </w:r>
      <w:r w:rsidR="001D756D">
        <w:rPr>
          <w:rFonts w:ascii="仿宋_GB2312" w:eastAsia="仿宋_GB2312" w:hAnsi="仿宋_GB2312" w:cs="仿宋_GB2312" w:hint="eastAsia"/>
          <w:sz w:val="32"/>
          <w:szCs w:val="32"/>
        </w:rPr>
        <w:t>年本部门收入预算</w:t>
      </w:r>
      <w:r>
        <w:rPr>
          <w:rFonts w:ascii="仿宋_GB2312" w:eastAsia="仿宋_GB2312" w:hAnsi="仿宋_GB2312" w:cs="仿宋_GB2312" w:hint="eastAsia"/>
          <w:sz w:val="32"/>
          <w:szCs w:val="32"/>
        </w:rPr>
        <w:t>900万元，</w:t>
      </w:r>
      <w:r w:rsidR="001D756D">
        <w:rPr>
          <w:rFonts w:ascii="仿宋_GB2312" w:eastAsia="仿宋_GB2312" w:hAnsi="仿宋_GB2312" w:cs="仿宋_GB2312" w:hint="eastAsia"/>
          <w:sz w:val="32"/>
          <w:szCs w:val="32"/>
        </w:rPr>
        <w:t>与上年保持不变；支出预算</w:t>
      </w:r>
      <w:r>
        <w:rPr>
          <w:rFonts w:ascii="仿宋_GB2312" w:eastAsia="仿宋_GB2312" w:hAnsi="仿宋_GB2312" w:cs="仿宋_GB2312" w:hint="eastAsia"/>
          <w:sz w:val="32"/>
          <w:szCs w:val="32"/>
        </w:rPr>
        <w:t>900</w:t>
      </w:r>
      <w:r w:rsidR="001D756D">
        <w:rPr>
          <w:rFonts w:ascii="仿宋_GB2312" w:eastAsia="仿宋_GB2312" w:hAnsi="仿宋_GB2312" w:cs="仿宋_GB2312" w:hint="eastAsia"/>
          <w:sz w:val="32"/>
          <w:szCs w:val="32"/>
        </w:rPr>
        <w:t>万元，</w:t>
      </w:r>
      <w:r>
        <w:rPr>
          <w:rFonts w:ascii="仿宋_GB2312" w:eastAsia="仿宋_GB2312" w:hAnsi="仿宋_GB2312" w:cs="仿宋_GB2312" w:hint="eastAsia"/>
          <w:sz w:val="32"/>
          <w:szCs w:val="32"/>
        </w:rPr>
        <w:t>与上年保持不变</w:t>
      </w:r>
      <w:r w:rsidR="001D756D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14491D" w:rsidRDefault="001D756D">
      <w:pPr>
        <w:numPr>
          <w:ilvl w:val="0"/>
          <w:numId w:val="5"/>
        </w:num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“三公”经费安排情况说明</w:t>
      </w:r>
    </w:p>
    <w:p w:rsidR="0014491D" w:rsidRDefault="007913E5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2016</w:t>
      </w:r>
      <w:r w:rsidR="001D756D">
        <w:rPr>
          <w:rFonts w:ascii="仿宋_GB2312" w:eastAsia="仿宋_GB2312" w:hAnsi="仿宋_GB2312" w:cs="仿宋_GB2312" w:hint="eastAsia"/>
          <w:sz w:val="32"/>
          <w:szCs w:val="32"/>
        </w:rPr>
        <w:t>年本部门“三公”经费预算安排</w:t>
      </w:r>
      <w:r>
        <w:rPr>
          <w:rFonts w:ascii="仿宋_GB2312" w:eastAsia="仿宋_GB2312" w:hAnsi="仿宋_GB2312" w:cs="仿宋_GB2312" w:hint="eastAsia"/>
          <w:sz w:val="32"/>
          <w:szCs w:val="32"/>
        </w:rPr>
        <w:t>15.68</w:t>
      </w:r>
      <w:r w:rsidR="001D756D">
        <w:rPr>
          <w:rFonts w:ascii="仿宋_GB2312" w:eastAsia="仿宋_GB2312" w:hAnsi="仿宋_GB2312" w:cs="仿宋_GB2312" w:hint="eastAsia"/>
          <w:sz w:val="32"/>
          <w:szCs w:val="32"/>
        </w:rPr>
        <w:t>万元，比上年减少</w:t>
      </w:r>
      <w:r>
        <w:rPr>
          <w:rFonts w:ascii="仿宋_GB2312" w:eastAsia="仿宋_GB2312" w:hAnsi="仿宋_GB2312" w:cs="仿宋_GB2312" w:hint="eastAsia"/>
          <w:sz w:val="32"/>
          <w:szCs w:val="32"/>
        </w:rPr>
        <w:t>46.32</w:t>
      </w:r>
      <w:r w:rsidR="001D756D">
        <w:rPr>
          <w:rFonts w:ascii="仿宋_GB2312" w:eastAsia="仿宋_GB2312" w:hAnsi="仿宋_GB2312" w:cs="仿宋_GB2312" w:hint="eastAsia"/>
          <w:sz w:val="32"/>
          <w:szCs w:val="32"/>
        </w:rPr>
        <w:t>万元，下降</w:t>
      </w:r>
      <w:r>
        <w:rPr>
          <w:rFonts w:ascii="仿宋_GB2312" w:eastAsia="仿宋_GB2312" w:hAnsi="仿宋_GB2312" w:cs="仿宋_GB2312" w:hint="eastAsia"/>
          <w:sz w:val="32"/>
          <w:szCs w:val="32"/>
        </w:rPr>
        <w:t>74.7</w:t>
      </w:r>
      <w:r w:rsidR="001D756D">
        <w:rPr>
          <w:rFonts w:ascii="仿宋_GB2312" w:eastAsia="仿宋_GB2312" w:hAnsi="仿宋_GB2312" w:cs="仿宋_GB2312" w:hint="eastAsia"/>
          <w:sz w:val="32"/>
          <w:szCs w:val="32"/>
        </w:rPr>
        <w:t>%，主要原因是</w:t>
      </w:r>
      <w:r>
        <w:rPr>
          <w:rFonts w:ascii="仿宋_GB2312" w:eastAsia="仿宋_GB2312" w:hAnsi="仿宋_GB2312" w:cs="仿宋_GB2312" w:hint="eastAsia"/>
          <w:sz w:val="32"/>
          <w:szCs w:val="32"/>
        </w:rPr>
        <w:t>遵循中央八项规定精神，降低三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公经费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支出</w:t>
      </w:r>
      <w:r w:rsidR="001D756D">
        <w:rPr>
          <w:rFonts w:ascii="仿宋_GB2312" w:eastAsia="仿宋_GB2312" w:hAnsi="仿宋_GB2312" w:cs="仿宋_GB2312" w:hint="eastAsia"/>
          <w:sz w:val="32"/>
          <w:szCs w:val="32"/>
        </w:rPr>
        <w:t>。其中：公务接待费</w:t>
      </w:r>
      <w:r>
        <w:rPr>
          <w:rFonts w:ascii="仿宋_GB2312" w:eastAsia="仿宋_GB2312" w:hAnsi="仿宋_GB2312" w:cs="仿宋_GB2312" w:hint="eastAsia"/>
          <w:sz w:val="32"/>
          <w:szCs w:val="32"/>
        </w:rPr>
        <w:t>15.68</w:t>
      </w:r>
      <w:r w:rsidR="001D756D">
        <w:rPr>
          <w:rFonts w:ascii="仿宋_GB2312" w:eastAsia="仿宋_GB2312" w:hAnsi="仿宋_GB2312" w:cs="仿宋_GB2312" w:hint="eastAsia"/>
          <w:sz w:val="32"/>
          <w:szCs w:val="32"/>
        </w:rPr>
        <w:t>万元，比上年</w:t>
      </w:r>
      <w:r>
        <w:rPr>
          <w:rFonts w:ascii="仿宋_GB2312" w:eastAsia="仿宋_GB2312" w:hAnsi="仿宋_GB2312" w:cs="仿宋_GB2312" w:hint="eastAsia"/>
          <w:sz w:val="32"/>
          <w:szCs w:val="32"/>
        </w:rPr>
        <w:t>减少46.32万元</w:t>
      </w:r>
      <w:r w:rsidR="001D756D"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下降74.7%</w:t>
      </w:r>
      <w:r w:rsidR="001D756D">
        <w:rPr>
          <w:rFonts w:ascii="仿宋_GB2312" w:eastAsia="仿宋_GB2312" w:hAnsi="仿宋_GB2312" w:cs="仿宋_GB2312" w:hint="eastAsia"/>
          <w:sz w:val="32"/>
          <w:szCs w:val="32"/>
        </w:rPr>
        <w:t>，主要原因是</w:t>
      </w:r>
      <w:r>
        <w:rPr>
          <w:rFonts w:ascii="仿宋_GB2312" w:eastAsia="仿宋_GB2312" w:hAnsi="仿宋_GB2312" w:cs="仿宋_GB2312" w:hint="eastAsia"/>
          <w:sz w:val="32"/>
          <w:szCs w:val="32"/>
        </w:rPr>
        <w:t>遵循中央八项规定精神，降低公务接待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费经费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支出</w:t>
      </w:r>
      <w:r w:rsidR="001D756D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14491D" w:rsidRDefault="001D756D">
      <w:pPr>
        <w:numPr>
          <w:ilvl w:val="0"/>
          <w:numId w:val="5"/>
        </w:num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机关运行经费安排情况</w:t>
      </w:r>
    </w:p>
    <w:p w:rsidR="0014491D" w:rsidRDefault="001D756D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 w:rsidR="007913E5">
        <w:rPr>
          <w:rFonts w:ascii="仿宋_GB2312" w:eastAsia="仿宋_GB2312" w:hAnsi="仿宋_GB2312" w:cs="仿宋_GB2312" w:hint="eastAsia"/>
          <w:sz w:val="32"/>
          <w:szCs w:val="32"/>
        </w:rPr>
        <w:t>2016</w:t>
      </w:r>
      <w:r>
        <w:rPr>
          <w:rFonts w:ascii="仿宋_GB2312" w:eastAsia="仿宋_GB2312" w:hAnsi="仿宋_GB2312" w:cs="仿宋_GB2312" w:hint="eastAsia"/>
          <w:sz w:val="32"/>
          <w:szCs w:val="32"/>
        </w:rPr>
        <w:t>年，本部门机关运行经费安排</w:t>
      </w:r>
      <w:r w:rsidR="007913E5">
        <w:rPr>
          <w:rFonts w:ascii="仿宋_GB2312" w:eastAsia="仿宋_GB2312" w:hAnsi="仿宋_GB2312" w:cs="仿宋_GB2312" w:hint="eastAsia"/>
          <w:sz w:val="32"/>
          <w:szCs w:val="32"/>
        </w:rPr>
        <w:t>357.27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万元，比上年减少</w:t>
      </w:r>
      <w:r w:rsidR="000422D3">
        <w:rPr>
          <w:rFonts w:ascii="仿宋_GB2312" w:eastAsia="仿宋_GB2312" w:hAnsi="仿宋_GB2312" w:cs="仿宋_GB2312" w:hint="eastAsia"/>
          <w:sz w:val="32"/>
          <w:szCs w:val="32"/>
        </w:rPr>
        <w:t>57.27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万元，下降</w:t>
      </w:r>
      <w:r w:rsidR="000422D3">
        <w:rPr>
          <w:rFonts w:ascii="仿宋_GB2312" w:eastAsia="仿宋_GB2312" w:hAnsi="仿宋_GB2312" w:cs="仿宋_GB2312" w:hint="eastAsia"/>
          <w:sz w:val="32"/>
          <w:szCs w:val="32"/>
        </w:rPr>
        <w:t>19.09</w:t>
      </w:r>
      <w:r>
        <w:rPr>
          <w:rFonts w:ascii="仿宋_GB2312" w:eastAsia="仿宋_GB2312" w:hAnsi="仿宋_GB2312" w:cs="仿宋_GB2312" w:hint="eastAsia"/>
          <w:sz w:val="32"/>
          <w:szCs w:val="32"/>
        </w:rPr>
        <w:t>%，主要原因是</w:t>
      </w:r>
      <w:r w:rsidR="000422D3">
        <w:rPr>
          <w:rFonts w:ascii="仿宋_GB2312" w:eastAsia="仿宋_GB2312" w:hAnsi="仿宋_GB2312" w:cs="仿宋_GB2312" w:hint="eastAsia"/>
          <w:sz w:val="32"/>
          <w:szCs w:val="32"/>
        </w:rPr>
        <w:t>遵循中央八项规定精神，降低不必要的支出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。其中：办公费</w:t>
      </w:r>
      <w:r w:rsidR="000422D3">
        <w:rPr>
          <w:rFonts w:ascii="仿宋_GB2312" w:eastAsia="仿宋_GB2312" w:hAnsi="仿宋_GB2312" w:cs="仿宋_GB2312" w:hint="eastAsia"/>
          <w:sz w:val="32"/>
          <w:szCs w:val="32"/>
        </w:rPr>
        <w:t>56.61万元</w:t>
      </w:r>
      <w:r>
        <w:rPr>
          <w:rFonts w:ascii="仿宋_GB2312" w:eastAsia="仿宋_GB2312" w:hAnsi="仿宋_GB2312" w:cs="仿宋_GB2312" w:hint="eastAsia"/>
          <w:sz w:val="32"/>
          <w:szCs w:val="32"/>
        </w:rPr>
        <w:t>，会议费</w:t>
      </w:r>
      <w:r w:rsidR="000422D3">
        <w:rPr>
          <w:rFonts w:ascii="仿宋_GB2312" w:eastAsia="仿宋_GB2312" w:hAnsi="仿宋_GB2312" w:cs="仿宋_GB2312" w:hint="eastAsia"/>
          <w:sz w:val="32"/>
          <w:szCs w:val="32"/>
        </w:rPr>
        <w:t>0.08万元</w:t>
      </w:r>
      <w:r>
        <w:rPr>
          <w:rFonts w:ascii="仿宋_GB2312" w:eastAsia="仿宋_GB2312" w:hAnsi="仿宋_GB2312" w:cs="仿宋_GB2312" w:hint="eastAsia"/>
          <w:sz w:val="32"/>
          <w:szCs w:val="32"/>
        </w:rPr>
        <w:t>，福利费</w:t>
      </w:r>
      <w:r w:rsidR="000422D3">
        <w:rPr>
          <w:rFonts w:ascii="仿宋_GB2312" w:eastAsia="仿宋_GB2312" w:hAnsi="仿宋_GB2312" w:cs="仿宋_GB2312" w:hint="eastAsia"/>
          <w:sz w:val="32"/>
          <w:szCs w:val="32"/>
        </w:rPr>
        <w:t>4万元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0422D3">
        <w:rPr>
          <w:rFonts w:ascii="仿宋_GB2312" w:eastAsia="仿宋_GB2312" w:hAnsi="仿宋_GB2312" w:cs="仿宋_GB2312" w:hint="eastAsia"/>
          <w:sz w:val="32"/>
          <w:szCs w:val="32"/>
        </w:rPr>
        <w:t>其他交通费用33万元，劳务费44.9万元，</w:t>
      </w:r>
      <w:r>
        <w:rPr>
          <w:rFonts w:ascii="仿宋_GB2312" w:eastAsia="仿宋_GB2312" w:hAnsi="仿宋_GB2312" w:cs="仿宋_GB2312" w:hint="eastAsia"/>
          <w:sz w:val="32"/>
          <w:szCs w:val="32"/>
        </w:rPr>
        <w:t>日常维修费</w:t>
      </w:r>
      <w:r w:rsidR="000422D3">
        <w:rPr>
          <w:rFonts w:ascii="仿宋_GB2312" w:eastAsia="仿宋_GB2312" w:hAnsi="仿宋_GB2312" w:cs="仿宋_GB2312" w:hint="eastAsia"/>
          <w:sz w:val="32"/>
          <w:szCs w:val="32"/>
        </w:rPr>
        <w:t>88万元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0422D3">
        <w:rPr>
          <w:rFonts w:ascii="仿宋_GB2312" w:eastAsia="仿宋_GB2312" w:hAnsi="仿宋_GB2312" w:cs="仿宋_GB2312" w:hint="eastAsia"/>
          <w:sz w:val="32"/>
          <w:szCs w:val="32"/>
        </w:rPr>
        <w:t>其他商品和服务支出100万元</w:t>
      </w:r>
      <w:r>
        <w:rPr>
          <w:rFonts w:ascii="仿宋_GB2312" w:eastAsia="仿宋_GB2312" w:hAnsi="仿宋_GB2312" w:cs="仿宋_GB2312" w:hint="eastAsia"/>
          <w:sz w:val="32"/>
          <w:szCs w:val="32"/>
        </w:rPr>
        <w:t>，办公用房物业管理费</w:t>
      </w:r>
      <w:r w:rsidR="000422D3">
        <w:rPr>
          <w:rFonts w:ascii="仿宋_GB2312" w:eastAsia="仿宋_GB2312" w:hAnsi="仿宋_GB2312" w:cs="仿宋_GB2312" w:hint="eastAsia"/>
          <w:sz w:val="32"/>
          <w:szCs w:val="32"/>
        </w:rPr>
        <w:t>15万元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14491D" w:rsidRDefault="001D756D">
      <w:pPr>
        <w:numPr>
          <w:ilvl w:val="0"/>
          <w:numId w:val="5"/>
        </w:num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政府采购情况</w:t>
      </w:r>
    </w:p>
    <w:p w:rsidR="0014491D" w:rsidRDefault="001D756D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 w:rsidR="000422D3">
        <w:rPr>
          <w:rFonts w:ascii="仿宋_GB2312" w:eastAsia="仿宋_GB2312" w:hAnsi="仿宋_GB2312" w:cs="仿宋_GB2312" w:hint="eastAsia"/>
          <w:sz w:val="32"/>
          <w:szCs w:val="32"/>
        </w:rPr>
        <w:t>2016</w:t>
      </w:r>
      <w:r>
        <w:rPr>
          <w:rFonts w:ascii="仿宋_GB2312" w:eastAsia="仿宋_GB2312" w:hAnsi="仿宋_GB2312" w:cs="仿宋_GB2312" w:hint="eastAsia"/>
          <w:sz w:val="32"/>
          <w:szCs w:val="32"/>
        </w:rPr>
        <w:t>年本部门</w:t>
      </w:r>
      <w:r w:rsidR="00C27844">
        <w:rPr>
          <w:rFonts w:ascii="仿宋_GB2312" w:eastAsia="仿宋_GB2312" w:hAnsi="仿宋_GB2312" w:cs="仿宋_GB2312" w:hint="eastAsia"/>
          <w:sz w:val="32"/>
          <w:szCs w:val="32"/>
        </w:rPr>
        <w:t>未安排</w:t>
      </w:r>
      <w:r>
        <w:rPr>
          <w:rFonts w:ascii="仿宋_GB2312" w:eastAsia="仿宋_GB2312" w:hAnsi="仿宋_GB2312" w:cs="仿宋_GB2312" w:hint="eastAsia"/>
          <w:sz w:val="32"/>
          <w:szCs w:val="32"/>
        </w:rPr>
        <w:t>政府采购。</w:t>
      </w:r>
    </w:p>
    <w:p w:rsidR="0014491D" w:rsidRDefault="001D756D">
      <w:pPr>
        <w:numPr>
          <w:ilvl w:val="0"/>
          <w:numId w:val="5"/>
        </w:num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国有资产占有使用情况</w:t>
      </w:r>
    </w:p>
    <w:p w:rsidR="0014491D" w:rsidRDefault="001D756D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截至</w:t>
      </w:r>
      <w:r w:rsidR="000422D3">
        <w:rPr>
          <w:rFonts w:ascii="仿宋_GB2312" w:eastAsia="仿宋_GB2312" w:hAnsi="仿宋_GB2312" w:cs="仿宋_GB2312" w:hint="eastAsia"/>
          <w:sz w:val="32"/>
          <w:szCs w:val="32"/>
        </w:rPr>
        <w:t>201</w:t>
      </w:r>
      <w:r w:rsidR="00C27844"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="000422D3">
        <w:rPr>
          <w:rFonts w:ascii="仿宋_GB2312" w:eastAsia="仿宋_GB2312" w:hAnsi="仿宋_GB2312" w:cs="仿宋_GB2312" w:hint="eastAsia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="000422D3">
        <w:rPr>
          <w:rFonts w:ascii="仿宋_GB2312" w:eastAsia="仿宋_GB2312" w:hAnsi="仿宋_GB2312" w:cs="仿宋_GB2312" w:hint="eastAsia"/>
          <w:sz w:val="32"/>
          <w:szCs w:val="32"/>
        </w:rPr>
        <w:t>31</w:t>
      </w:r>
      <w:r>
        <w:rPr>
          <w:rFonts w:ascii="仿宋_GB2312" w:eastAsia="仿宋_GB2312" w:hAnsi="仿宋_GB2312" w:cs="仿宋_GB2312" w:hint="eastAsia"/>
          <w:sz w:val="32"/>
          <w:szCs w:val="32"/>
        </w:rPr>
        <w:t>日，本部门占有使用国有资产总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体情况为：</w:t>
      </w:r>
      <w:r w:rsidR="00E160CD">
        <w:rPr>
          <w:rFonts w:ascii="仿宋_GB2312" w:eastAsia="仿宋_GB2312" w:hAnsi="仿宋_GB2312" w:cs="仿宋_GB2312" w:hint="eastAsia"/>
          <w:sz w:val="32"/>
          <w:szCs w:val="32"/>
        </w:rPr>
        <w:t>占有使用车辆</w:t>
      </w:r>
      <w:r w:rsidR="00A070BE">
        <w:rPr>
          <w:rFonts w:ascii="仿宋_GB2312" w:eastAsia="仿宋_GB2312" w:hAnsi="仿宋_GB2312" w:cs="仿宋_GB2312" w:hint="eastAsia"/>
          <w:sz w:val="32"/>
          <w:szCs w:val="32"/>
        </w:rPr>
        <w:t>7</w:t>
      </w:r>
      <w:r w:rsidR="00E160CD">
        <w:rPr>
          <w:rFonts w:ascii="仿宋_GB2312" w:eastAsia="仿宋_GB2312" w:hAnsi="仿宋_GB2312" w:cs="仿宋_GB2312" w:hint="eastAsia"/>
          <w:sz w:val="32"/>
          <w:szCs w:val="32"/>
        </w:rPr>
        <w:t>辆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F646EF">
        <w:rPr>
          <w:rFonts w:ascii="仿宋_GB2312" w:eastAsia="仿宋_GB2312" w:hAnsi="仿宋_GB2312" w:cs="仿宋_GB2312" w:hint="eastAsia"/>
          <w:sz w:val="32"/>
          <w:szCs w:val="32"/>
        </w:rPr>
        <w:t>均为</w:t>
      </w:r>
      <w:r w:rsidR="00E160CD">
        <w:rPr>
          <w:rFonts w:ascii="仿宋_GB2312" w:eastAsia="仿宋_GB2312" w:hAnsi="仿宋_GB2312" w:cs="仿宋_GB2312" w:hint="eastAsia"/>
          <w:sz w:val="32"/>
          <w:szCs w:val="32"/>
        </w:rPr>
        <w:t>执法执勤用车</w:t>
      </w:r>
      <w:r w:rsidR="00F646EF">
        <w:rPr>
          <w:rFonts w:ascii="仿宋_GB2312" w:eastAsia="仿宋_GB2312" w:hAnsi="仿宋_GB2312" w:cs="仿宋_GB2312" w:hint="eastAsia"/>
          <w:sz w:val="32"/>
          <w:szCs w:val="32"/>
        </w:rPr>
        <w:t>。</w:t>
      </w:r>
      <w:r w:rsidR="00A070BE">
        <w:rPr>
          <w:rFonts w:ascii="仿宋_GB2312" w:eastAsia="仿宋_GB2312" w:hAnsi="仿宋_GB2312" w:cs="仿宋_GB2312" w:hint="eastAsia"/>
          <w:sz w:val="32"/>
          <w:szCs w:val="32"/>
        </w:rPr>
        <w:t>2016年预计报废3辆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14491D" w:rsidRDefault="001D756D">
      <w:pPr>
        <w:numPr>
          <w:ilvl w:val="0"/>
          <w:numId w:val="5"/>
        </w:num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预算绩效信息公开情况</w:t>
      </w:r>
    </w:p>
    <w:p w:rsidR="0014491D" w:rsidRPr="00F646EF" w:rsidRDefault="00F646EF" w:rsidP="00F646EF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 w:rsidRPr="00F646EF">
        <w:rPr>
          <w:rFonts w:ascii="仿宋_GB2312" w:eastAsia="仿宋_GB2312" w:hAnsi="仿宋_GB2312" w:cs="仿宋_GB2312"/>
          <w:sz w:val="32"/>
          <w:szCs w:val="32"/>
        </w:rPr>
        <w:t>201</w:t>
      </w: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 w:rsidRPr="00F646EF">
        <w:rPr>
          <w:rFonts w:ascii="仿宋_GB2312" w:eastAsia="仿宋_GB2312" w:hAnsi="仿宋_GB2312" w:cs="仿宋_GB2312" w:hint="eastAsia"/>
          <w:sz w:val="32"/>
          <w:szCs w:val="32"/>
        </w:rPr>
        <w:t>年，我局的主要工作目标：全面优化支出、突出重点，认真抓好大额的重点项目支出，在依法依规、安全可靠的前提下及时高效地做好</w:t>
      </w:r>
      <w:r>
        <w:rPr>
          <w:rFonts w:ascii="仿宋_GB2312" w:eastAsia="仿宋_GB2312" w:hAnsi="仿宋_GB2312" w:cs="仿宋_GB2312" w:hint="eastAsia"/>
          <w:sz w:val="32"/>
          <w:szCs w:val="32"/>
        </w:rPr>
        <w:t>预算</w:t>
      </w:r>
      <w:r w:rsidRPr="00F646EF">
        <w:rPr>
          <w:rFonts w:ascii="仿宋_GB2312" w:eastAsia="仿宋_GB2312" w:hAnsi="仿宋_GB2312" w:cs="仿宋_GB2312" w:hint="eastAsia"/>
          <w:sz w:val="32"/>
          <w:szCs w:val="32"/>
        </w:rPr>
        <w:t>支出工作，力争</w:t>
      </w:r>
      <w:r w:rsidRPr="00F646EF">
        <w:rPr>
          <w:rFonts w:ascii="仿宋_GB2312" w:eastAsia="仿宋_GB2312" w:hAnsi="仿宋_GB2312" w:cs="仿宋_GB2312"/>
          <w:sz w:val="32"/>
          <w:szCs w:val="32"/>
        </w:rPr>
        <w:t>201</w:t>
      </w:r>
      <w:r w:rsidR="00D96CBA"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年重点</w:t>
      </w:r>
      <w:r w:rsidRPr="00F646EF">
        <w:rPr>
          <w:rFonts w:ascii="仿宋_GB2312" w:eastAsia="仿宋_GB2312" w:hAnsi="仿宋_GB2312" w:cs="仿宋_GB2312" w:hint="eastAsia"/>
          <w:sz w:val="32"/>
          <w:szCs w:val="32"/>
        </w:rPr>
        <w:t>支出目标达到</w:t>
      </w:r>
      <w:r w:rsidRPr="00F646EF">
        <w:rPr>
          <w:rFonts w:ascii="仿宋_GB2312" w:eastAsia="仿宋_GB2312" w:hAnsi="仿宋_GB2312" w:cs="仿宋_GB2312"/>
          <w:sz w:val="32"/>
          <w:szCs w:val="32"/>
        </w:rPr>
        <w:t>100%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14491D" w:rsidRDefault="001D756D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第四部分  名词解释</w:t>
      </w:r>
    </w:p>
    <w:p w:rsidR="00A070BE" w:rsidRPr="00EB19FF" w:rsidRDefault="00A070BE" w:rsidP="00A070BE">
      <w:pPr>
        <w:spacing w:line="600" w:lineRule="exact"/>
        <w:ind w:firstLine="63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</w:t>
      </w:r>
      <w:r w:rsidRPr="00EB19FF">
        <w:rPr>
          <w:rFonts w:ascii="仿宋_GB2312" w:eastAsia="仿宋_GB2312" w:hint="eastAsia"/>
          <w:sz w:val="32"/>
          <w:szCs w:val="32"/>
        </w:rPr>
        <w:t>一般公共预算拨款收入：指</w:t>
      </w:r>
      <w:r>
        <w:rPr>
          <w:rFonts w:ascii="仿宋_GB2312" w:eastAsia="仿宋_GB2312" w:hint="eastAsia"/>
          <w:sz w:val="32"/>
          <w:szCs w:val="32"/>
        </w:rPr>
        <w:t>县</w:t>
      </w:r>
      <w:r w:rsidRPr="00EB19FF">
        <w:rPr>
          <w:rFonts w:ascii="仿宋_GB2312" w:eastAsia="仿宋_GB2312" w:hint="eastAsia"/>
          <w:sz w:val="32"/>
          <w:szCs w:val="32"/>
        </w:rPr>
        <w:t>财政当年拨付的资金。</w:t>
      </w:r>
    </w:p>
    <w:p w:rsidR="00A070BE" w:rsidRPr="00EB19FF" w:rsidRDefault="00A070BE" w:rsidP="00A070BE">
      <w:pPr>
        <w:pStyle w:val="Default"/>
        <w:ind w:firstLineChars="200" w:firstLine="640"/>
        <w:rPr>
          <w:rFonts w:ascii="仿宋_GB2312" w:eastAsia="仿宋_GB2312" w:cs="Times New Roman"/>
          <w:color w:val="auto"/>
          <w:kern w:val="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</w:t>
      </w:r>
      <w:r w:rsidRPr="00EB19FF">
        <w:rPr>
          <w:rFonts w:ascii="仿宋_GB2312" w:eastAsia="仿宋_GB2312" w:cs="Times New Roman" w:hint="eastAsia"/>
          <w:color w:val="auto"/>
          <w:kern w:val="2"/>
          <w:sz w:val="32"/>
          <w:szCs w:val="32"/>
        </w:rPr>
        <w:t>一般公共服务（类）财政事务（款）行政运行（项）：</w:t>
      </w:r>
      <w:r w:rsidRPr="00EB19FF">
        <w:rPr>
          <w:rFonts w:ascii="仿宋_GB2312" w:eastAsia="仿宋_GB2312" w:cs="Times New Roman"/>
          <w:color w:val="auto"/>
          <w:kern w:val="2"/>
          <w:sz w:val="32"/>
          <w:szCs w:val="32"/>
        </w:rPr>
        <w:t xml:space="preserve"> </w:t>
      </w:r>
    </w:p>
    <w:p w:rsidR="00A070BE" w:rsidRPr="00EB19FF" w:rsidRDefault="00A070BE" w:rsidP="00A070BE">
      <w:pPr>
        <w:spacing w:line="600" w:lineRule="exact"/>
        <w:rPr>
          <w:rFonts w:ascii="仿宋_GB2312" w:eastAsia="仿宋_GB2312"/>
          <w:sz w:val="32"/>
          <w:szCs w:val="32"/>
        </w:rPr>
      </w:pPr>
      <w:r w:rsidRPr="00EB19FF">
        <w:rPr>
          <w:rFonts w:ascii="仿宋_GB2312" w:eastAsia="仿宋_GB2312" w:hint="eastAsia"/>
          <w:sz w:val="32"/>
          <w:szCs w:val="32"/>
        </w:rPr>
        <w:t>指</w:t>
      </w:r>
      <w:r>
        <w:rPr>
          <w:rFonts w:ascii="仿宋_GB2312" w:eastAsia="仿宋_GB2312" w:hint="eastAsia"/>
          <w:sz w:val="32"/>
          <w:szCs w:val="32"/>
        </w:rPr>
        <w:t>蕉岭县国家税务局</w:t>
      </w:r>
      <w:r w:rsidRPr="00EB19FF">
        <w:rPr>
          <w:rFonts w:ascii="仿宋_GB2312" w:eastAsia="仿宋_GB2312" w:hint="eastAsia"/>
          <w:sz w:val="32"/>
          <w:szCs w:val="32"/>
        </w:rPr>
        <w:t>用于保障机构正常运行、开展日常工作的基本支出。</w:t>
      </w:r>
    </w:p>
    <w:p w:rsidR="00A070BE" w:rsidRPr="00EB19FF" w:rsidRDefault="00A070BE" w:rsidP="00A070BE">
      <w:pPr>
        <w:spacing w:line="600" w:lineRule="exact"/>
        <w:ind w:firstLine="63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</w:t>
      </w:r>
      <w:r w:rsidRPr="00EB19FF">
        <w:rPr>
          <w:rFonts w:ascii="仿宋_GB2312" w:eastAsia="仿宋_GB2312" w:hint="eastAsia"/>
          <w:sz w:val="32"/>
          <w:szCs w:val="32"/>
        </w:rPr>
        <w:t>社会保障和就业（类）行政事业单位离退休（款）归口管理的行政（事业）单位离退休（项）：指离退休人员经费的支出。</w:t>
      </w:r>
    </w:p>
    <w:p w:rsidR="00A070BE" w:rsidRPr="00EB19FF" w:rsidRDefault="00A070BE" w:rsidP="00A070BE">
      <w:pPr>
        <w:spacing w:line="600" w:lineRule="exact"/>
        <w:ind w:firstLine="63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</w:t>
      </w:r>
      <w:r w:rsidRPr="00EB19FF">
        <w:rPr>
          <w:rFonts w:ascii="仿宋_GB2312" w:eastAsia="仿宋_GB2312" w:hint="eastAsia"/>
          <w:sz w:val="32"/>
          <w:szCs w:val="32"/>
        </w:rPr>
        <w:t>住房保障（类）住房改革支出（款）住房公积金（项）：指按照《住房公积金管理条例》的规定，由单位及其在职职工缴存的长期住房储金。行政单位缴存基数包括国家统一规定的公务员职务工资、级别工资、机关工人岗位工资和技术等级（职务）工资及规范后发放的工作性津贴、生活性补贴等；事业单位缴存基数包括国家统一规定的岗位工</w:t>
      </w:r>
      <w:r w:rsidRPr="00EB19FF">
        <w:rPr>
          <w:rFonts w:ascii="仿宋_GB2312" w:eastAsia="仿宋_GB2312" w:hint="eastAsia"/>
          <w:sz w:val="32"/>
          <w:szCs w:val="32"/>
        </w:rPr>
        <w:lastRenderedPageBreak/>
        <w:t>资、薪级工资及特殊岗位津贴等。</w:t>
      </w:r>
    </w:p>
    <w:p w:rsidR="00A070BE" w:rsidRPr="00EB19FF" w:rsidRDefault="00A070BE" w:rsidP="00A070BE">
      <w:pPr>
        <w:pStyle w:val="Default"/>
        <w:ind w:firstLineChars="200" w:firstLine="640"/>
        <w:rPr>
          <w:rFonts w:ascii="仿宋_GB2312" w:eastAsia="仿宋_GB2312" w:cs="Times New Roman"/>
          <w:color w:val="auto"/>
          <w:kern w:val="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（五）</w:t>
      </w:r>
      <w:r w:rsidRPr="00EB19FF">
        <w:rPr>
          <w:rFonts w:ascii="仿宋_GB2312" w:eastAsia="仿宋_GB2312" w:cs="Times New Roman" w:hint="eastAsia"/>
          <w:color w:val="auto"/>
          <w:kern w:val="2"/>
          <w:sz w:val="32"/>
          <w:szCs w:val="32"/>
        </w:rPr>
        <w:t>基本支出：指为保障机构正常运转、完成日常工作任务而发生的人员支出和公用支出。</w:t>
      </w:r>
      <w:r w:rsidRPr="00EB19FF">
        <w:rPr>
          <w:rFonts w:ascii="仿宋_GB2312" w:eastAsia="仿宋_GB2312" w:cs="Times New Roman"/>
          <w:color w:val="auto"/>
          <w:kern w:val="2"/>
          <w:sz w:val="32"/>
          <w:szCs w:val="32"/>
        </w:rPr>
        <w:t xml:space="preserve"> </w:t>
      </w:r>
    </w:p>
    <w:p w:rsidR="00A070BE" w:rsidRPr="00223D54" w:rsidRDefault="00A070BE" w:rsidP="00A070BE">
      <w:pPr>
        <w:pStyle w:val="Default"/>
        <w:ind w:firstLineChars="200" w:firstLine="640"/>
        <w:rPr>
          <w:rFonts w:ascii="仿宋_GB2312" w:eastAsia="仿宋_GB2312" w:cs="Times New Roman"/>
          <w:color w:val="auto"/>
          <w:kern w:val="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（六）</w:t>
      </w:r>
      <w:r w:rsidRPr="00EB19FF">
        <w:rPr>
          <w:rFonts w:ascii="仿宋_GB2312" w:eastAsia="仿宋_GB2312" w:cs="Times New Roman"/>
          <w:color w:val="auto"/>
          <w:kern w:val="2"/>
          <w:sz w:val="32"/>
          <w:szCs w:val="32"/>
        </w:rPr>
        <w:t>“</w:t>
      </w:r>
      <w:r w:rsidRPr="00EB19FF">
        <w:rPr>
          <w:rFonts w:ascii="仿宋_GB2312" w:eastAsia="仿宋_GB2312" w:cs="Times New Roman" w:hint="eastAsia"/>
          <w:color w:val="auto"/>
          <w:kern w:val="2"/>
          <w:sz w:val="32"/>
          <w:szCs w:val="32"/>
        </w:rPr>
        <w:t>三公</w:t>
      </w:r>
      <w:r w:rsidRPr="00EB19FF">
        <w:rPr>
          <w:rFonts w:ascii="仿宋_GB2312" w:eastAsia="仿宋_GB2312" w:cs="Times New Roman"/>
          <w:color w:val="auto"/>
          <w:kern w:val="2"/>
          <w:sz w:val="32"/>
          <w:szCs w:val="32"/>
        </w:rPr>
        <w:t>”</w:t>
      </w:r>
      <w:r w:rsidRPr="00EB19FF">
        <w:rPr>
          <w:rFonts w:ascii="仿宋_GB2312" w:eastAsia="仿宋_GB2312" w:cs="Times New Roman" w:hint="eastAsia"/>
          <w:color w:val="auto"/>
          <w:kern w:val="2"/>
          <w:sz w:val="32"/>
          <w:szCs w:val="32"/>
        </w:rPr>
        <w:t>经费：纳入财政预决算管理的</w:t>
      </w:r>
      <w:r w:rsidRPr="00EB19FF">
        <w:rPr>
          <w:rFonts w:ascii="仿宋_GB2312" w:eastAsia="仿宋_GB2312" w:cs="Times New Roman"/>
          <w:color w:val="auto"/>
          <w:kern w:val="2"/>
          <w:sz w:val="32"/>
          <w:szCs w:val="32"/>
        </w:rPr>
        <w:t>“</w:t>
      </w:r>
      <w:r w:rsidRPr="00EB19FF">
        <w:rPr>
          <w:rFonts w:ascii="仿宋_GB2312" w:eastAsia="仿宋_GB2312" w:cs="Times New Roman" w:hint="eastAsia"/>
          <w:color w:val="auto"/>
          <w:kern w:val="2"/>
          <w:sz w:val="32"/>
          <w:szCs w:val="32"/>
        </w:rPr>
        <w:t>三公</w:t>
      </w:r>
      <w:r w:rsidRPr="00EB19FF">
        <w:rPr>
          <w:rFonts w:ascii="仿宋_GB2312" w:eastAsia="仿宋_GB2312" w:cs="Times New Roman"/>
          <w:color w:val="auto"/>
          <w:kern w:val="2"/>
          <w:sz w:val="32"/>
          <w:szCs w:val="32"/>
        </w:rPr>
        <w:t>”</w:t>
      </w:r>
      <w:r w:rsidRPr="00EB19FF">
        <w:rPr>
          <w:rFonts w:ascii="仿宋_GB2312" w:eastAsia="仿宋_GB2312" w:cs="Times New Roman" w:hint="eastAsia"/>
          <w:color w:val="auto"/>
          <w:kern w:val="2"/>
          <w:sz w:val="32"/>
          <w:szCs w:val="32"/>
        </w:rPr>
        <w:t>经费，是指用财政拨款安排因公出国（境）费、公务用车购置及运行费</w:t>
      </w:r>
      <w:r w:rsidRPr="00EB19FF">
        <w:rPr>
          <w:rFonts w:ascii="仿宋_GB2312" w:eastAsia="仿宋_GB2312" w:cs="Times New Roman"/>
          <w:color w:val="auto"/>
          <w:sz w:val="32"/>
          <w:szCs w:val="32"/>
        </w:rPr>
        <w:t>及公务接待费。其中，因公出国（境）</w:t>
      </w:r>
      <w:proofErr w:type="gramStart"/>
      <w:r w:rsidRPr="00EB19FF">
        <w:rPr>
          <w:rFonts w:ascii="仿宋_GB2312" w:eastAsia="仿宋_GB2312" w:cs="Times New Roman"/>
          <w:color w:val="auto"/>
          <w:sz w:val="32"/>
          <w:szCs w:val="32"/>
        </w:rPr>
        <w:t>费反映</w:t>
      </w:r>
      <w:proofErr w:type="gramEnd"/>
      <w:r w:rsidRPr="00EB19FF">
        <w:rPr>
          <w:rFonts w:ascii="仿宋_GB2312" w:eastAsia="仿宋_GB2312" w:cs="Times New Roman"/>
          <w:color w:val="auto"/>
          <w:sz w:val="32"/>
          <w:szCs w:val="32"/>
        </w:rPr>
        <w:t>单位公务出国出境的国际旅费、国外城市间交通费、住宿费、伙食费、培训费、公杂费等支出；公务用车购置及运行</w:t>
      </w:r>
      <w:proofErr w:type="gramStart"/>
      <w:r w:rsidRPr="00EB19FF">
        <w:rPr>
          <w:rFonts w:ascii="仿宋_GB2312" w:eastAsia="仿宋_GB2312" w:cs="Times New Roman"/>
          <w:color w:val="auto"/>
          <w:sz w:val="32"/>
          <w:szCs w:val="32"/>
        </w:rPr>
        <w:t>费反映</w:t>
      </w:r>
      <w:proofErr w:type="gramEnd"/>
      <w:r w:rsidRPr="00EB19FF">
        <w:rPr>
          <w:rFonts w:ascii="仿宋_GB2312" w:eastAsia="仿宋_GB2312" w:cs="Times New Roman"/>
          <w:color w:val="auto"/>
          <w:sz w:val="32"/>
          <w:szCs w:val="32"/>
        </w:rPr>
        <w:t>单位公务用车车辆购置支出（</w:t>
      </w:r>
      <w:proofErr w:type="gramStart"/>
      <w:r w:rsidRPr="00EB19FF">
        <w:rPr>
          <w:rFonts w:ascii="仿宋_GB2312" w:eastAsia="仿宋_GB2312" w:cs="Times New Roman"/>
          <w:color w:val="auto"/>
          <w:sz w:val="32"/>
          <w:szCs w:val="32"/>
        </w:rPr>
        <w:t>含车辆</w:t>
      </w:r>
      <w:proofErr w:type="gramEnd"/>
      <w:r w:rsidRPr="00EB19FF">
        <w:rPr>
          <w:rFonts w:ascii="仿宋_GB2312" w:eastAsia="仿宋_GB2312" w:cs="Times New Roman"/>
          <w:color w:val="auto"/>
          <w:sz w:val="32"/>
          <w:szCs w:val="32"/>
        </w:rPr>
        <w:t>购置税）及租用费、燃料费、维修费、过路过桥费、保险费、安全奖励费用等支出；公务接待</w:t>
      </w:r>
      <w:proofErr w:type="gramStart"/>
      <w:r w:rsidRPr="00EB19FF">
        <w:rPr>
          <w:rFonts w:ascii="仿宋_GB2312" w:eastAsia="仿宋_GB2312" w:cs="Times New Roman"/>
          <w:color w:val="auto"/>
          <w:sz w:val="32"/>
          <w:szCs w:val="32"/>
        </w:rPr>
        <w:t>费反映</w:t>
      </w:r>
      <w:proofErr w:type="gramEnd"/>
      <w:r w:rsidRPr="00EB19FF">
        <w:rPr>
          <w:rFonts w:ascii="仿宋_GB2312" w:eastAsia="仿宋_GB2312" w:cs="Times New Roman"/>
          <w:color w:val="auto"/>
          <w:sz w:val="32"/>
          <w:szCs w:val="32"/>
        </w:rPr>
        <w:t>单位按规定开支的各类公务接待支出。</w:t>
      </w:r>
    </w:p>
    <w:p w:rsidR="00A070BE" w:rsidRDefault="00A070BE" w:rsidP="00A070BE">
      <w:pPr>
        <w:spacing w:line="600" w:lineRule="exact"/>
        <w:ind w:firstLine="63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（七）</w:t>
      </w:r>
      <w:r w:rsidRPr="00EB19FF">
        <w:rPr>
          <w:rFonts w:ascii="仿宋_GB2312" w:eastAsia="仿宋_GB2312" w:hint="eastAsia"/>
          <w:sz w:val="32"/>
          <w:szCs w:val="32"/>
        </w:rPr>
        <w:t>机关运行经费：为保障机构正常运行，用于购买货物和服务的各项资金，主要包括办公费、印刷费、咨询费、水费、电费、邮电费、物业管理费、差旅费、因公出国（境）费、维修（护）费、租赁费、会议费、培训费、公务接待费、劳务费、委托业务费、公务用车运行维护费、其他交通费用、其他商品和服务支出等。</w:t>
      </w:r>
    </w:p>
    <w:p w:rsidR="0014491D" w:rsidRPr="00A070BE" w:rsidRDefault="0014491D"/>
    <w:sectPr w:rsidR="0014491D" w:rsidRPr="00A070BE" w:rsidSect="001449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09B" w:rsidRDefault="0017209B" w:rsidP="00CD707D">
      <w:r>
        <w:separator/>
      </w:r>
    </w:p>
  </w:endnote>
  <w:endnote w:type="continuationSeparator" w:id="0">
    <w:p w:rsidR="0017209B" w:rsidRDefault="0017209B" w:rsidP="00CD70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angSong">
    <w:altName w:val="Arial Unicode MS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09B" w:rsidRDefault="0017209B" w:rsidP="00CD707D">
      <w:r>
        <w:separator/>
      </w:r>
    </w:p>
  </w:footnote>
  <w:footnote w:type="continuationSeparator" w:id="0">
    <w:p w:rsidR="0017209B" w:rsidRDefault="0017209B" w:rsidP="00CD70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F2250"/>
    <w:multiLevelType w:val="singleLevel"/>
    <w:tmpl w:val="5A5F2250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5A5F2384"/>
    <w:multiLevelType w:val="singleLevel"/>
    <w:tmpl w:val="5A5F2384"/>
    <w:lvl w:ilvl="0">
      <w:start w:val="1"/>
      <w:numFmt w:val="chineseCounting"/>
      <w:suff w:val="nothing"/>
      <w:lvlText w:val="%1、"/>
      <w:lvlJc w:val="left"/>
    </w:lvl>
  </w:abstractNum>
  <w:abstractNum w:abstractNumId="2">
    <w:nsid w:val="5A5F2A51"/>
    <w:multiLevelType w:val="singleLevel"/>
    <w:tmpl w:val="5A5F2A51"/>
    <w:lvl w:ilvl="0">
      <w:start w:val="1"/>
      <w:numFmt w:val="chineseCounting"/>
      <w:suff w:val="nothing"/>
      <w:lvlText w:val="%1、"/>
      <w:lvlJc w:val="left"/>
    </w:lvl>
  </w:abstractNum>
  <w:abstractNum w:abstractNumId="3">
    <w:nsid w:val="5A5F2BFF"/>
    <w:multiLevelType w:val="singleLevel"/>
    <w:tmpl w:val="5A5F2BFF"/>
    <w:lvl w:ilvl="0">
      <w:start w:val="1"/>
      <w:numFmt w:val="chineseCounting"/>
      <w:suff w:val="nothing"/>
      <w:lvlText w:val="（%1）"/>
      <w:lvlJc w:val="left"/>
    </w:lvl>
  </w:abstractNum>
  <w:abstractNum w:abstractNumId="4">
    <w:nsid w:val="5A600927"/>
    <w:multiLevelType w:val="singleLevel"/>
    <w:tmpl w:val="5A600927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81D07C1"/>
    <w:rsid w:val="00037990"/>
    <w:rsid w:val="000422D3"/>
    <w:rsid w:val="0014491D"/>
    <w:rsid w:val="0014698A"/>
    <w:rsid w:val="0017209B"/>
    <w:rsid w:val="001D756D"/>
    <w:rsid w:val="00287DA0"/>
    <w:rsid w:val="005668B7"/>
    <w:rsid w:val="005A2943"/>
    <w:rsid w:val="005F4348"/>
    <w:rsid w:val="0060668B"/>
    <w:rsid w:val="00680027"/>
    <w:rsid w:val="006A364B"/>
    <w:rsid w:val="006D724A"/>
    <w:rsid w:val="00710010"/>
    <w:rsid w:val="0072517B"/>
    <w:rsid w:val="007913E5"/>
    <w:rsid w:val="007C7824"/>
    <w:rsid w:val="008D425C"/>
    <w:rsid w:val="00981C2A"/>
    <w:rsid w:val="00A070BE"/>
    <w:rsid w:val="00B940A3"/>
    <w:rsid w:val="00C27844"/>
    <w:rsid w:val="00C65A32"/>
    <w:rsid w:val="00C82008"/>
    <w:rsid w:val="00CA48F4"/>
    <w:rsid w:val="00CD707D"/>
    <w:rsid w:val="00D80978"/>
    <w:rsid w:val="00D96CBA"/>
    <w:rsid w:val="00DC212C"/>
    <w:rsid w:val="00E160CD"/>
    <w:rsid w:val="00EA5DCA"/>
    <w:rsid w:val="00ED7D95"/>
    <w:rsid w:val="00F646EF"/>
    <w:rsid w:val="00FE592F"/>
    <w:rsid w:val="081D07C1"/>
    <w:rsid w:val="2F300128"/>
    <w:rsid w:val="658E0CA7"/>
    <w:rsid w:val="6D53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491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D70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D707D"/>
    <w:rPr>
      <w:kern w:val="2"/>
      <w:sz w:val="18"/>
      <w:szCs w:val="18"/>
    </w:rPr>
  </w:style>
  <w:style w:type="paragraph" w:styleId="a4">
    <w:name w:val="footer"/>
    <w:basedOn w:val="a"/>
    <w:link w:val="Char0"/>
    <w:rsid w:val="00CD70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D707D"/>
    <w:rPr>
      <w:kern w:val="2"/>
      <w:sz w:val="18"/>
      <w:szCs w:val="18"/>
    </w:rPr>
  </w:style>
  <w:style w:type="paragraph" w:customStyle="1" w:styleId="Default">
    <w:name w:val="Default"/>
    <w:rsid w:val="00A070BE"/>
    <w:pPr>
      <w:widowControl w:val="0"/>
      <w:autoSpaceDE w:val="0"/>
      <w:autoSpaceDN w:val="0"/>
      <w:adjustRightInd w:val="0"/>
    </w:pPr>
    <w:rPr>
      <w:rFonts w:ascii="FangSong" w:eastAsia="FangSong" w:hAnsi="Times New Roman" w:cs="FangSong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2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162</TotalTime>
  <Pages>21</Pages>
  <Words>1229</Words>
  <Characters>7011</Characters>
  <Application>Microsoft Office Word</Application>
  <DocSecurity>0</DocSecurity>
  <Lines>58</Lines>
  <Paragraphs>16</Paragraphs>
  <ScaleCrop>false</ScaleCrop>
  <Company/>
  <LinksUpToDate>false</LinksUpToDate>
  <CharactersWithSpaces>8224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小捣</dc:creator>
  <cp:keywords/>
  <dc:description/>
  <cp:lastModifiedBy> </cp:lastModifiedBy>
  <cp:revision>10</cp:revision>
  <dcterms:created xsi:type="dcterms:W3CDTF">2018-03-29T08:03:00Z</dcterms:created>
  <dcterms:modified xsi:type="dcterms:W3CDTF">2018-05-03T02:10:00Z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