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蕉岭县广播电视台部门预算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蕉岭县广播电视台概况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蕉岭县广播电视台概况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w:t>
      </w:r>
    </w:p>
    <w:p>
      <w:pPr>
        <w:spacing w:line="288" w:lineRule="auto"/>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蕉岭县广播电视台，为县委、县政府直属正科级事业单位，接受县委宣传部的领导、指导和县文化广电新闻出版局的行业管理。宣传政策法规，转播中央、省、市、县节目，为两个文明建设服务。贯彻执行党和政府在新闻宣传、影视文化方面的路线、方针、政策，把握正确舆论导向，充分发挥党和政府的喉舌作用，围绕县委、县政府的中心工作开展新闻宣传。</w:t>
      </w:r>
    </w:p>
    <w:p>
      <w:pPr>
        <w:spacing w:line="288" w:lineRule="auto"/>
        <w:ind w:firstLine="640" w:firstLineChars="200"/>
        <w:rPr>
          <w:rFonts w:ascii="仿宋_GB2312" w:hAnsi="Calibri" w:eastAsia="仿宋_GB2312" w:cs="Times New Roman"/>
          <w:sz w:val="32"/>
          <w:szCs w:val="32"/>
        </w:rPr>
      </w:pPr>
      <w:r>
        <w:rPr>
          <w:rFonts w:hint="eastAsia" w:ascii="仿宋_GB2312" w:eastAsia="仿宋_GB2312"/>
          <w:sz w:val="32"/>
          <w:szCs w:val="32"/>
        </w:rPr>
        <w:t>（一）</w:t>
      </w:r>
      <w:r>
        <w:rPr>
          <w:rFonts w:hint="eastAsia" w:ascii="仿宋_GB2312" w:hAnsi="Calibri" w:eastAsia="仿宋_GB2312" w:cs="Times New Roman"/>
          <w:sz w:val="32"/>
          <w:szCs w:val="32"/>
        </w:rPr>
        <w:t>负责拟订并组织实施本台事业和产业发展规划，促进广播电视事业和产业发展。</w:t>
      </w:r>
    </w:p>
    <w:p>
      <w:pPr>
        <w:spacing w:line="288" w:lineRule="auto"/>
        <w:ind w:firstLine="640" w:firstLineChars="200"/>
        <w:rPr>
          <w:rFonts w:ascii="仿宋_GB2312" w:hAnsi="Calibri" w:eastAsia="仿宋_GB2312" w:cs="Times New Roman"/>
          <w:sz w:val="32"/>
          <w:szCs w:val="32"/>
        </w:rPr>
      </w:pPr>
      <w:r>
        <w:rPr>
          <w:rFonts w:hint="eastAsia" w:ascii="仿宋_GB2312" w:eastAsia="仿宋_GB2312"/>
          <w:sz w:val="32"/>
          <w:szCs w:val="32"/>
        </w:rPr>
        <w:t>（二）</w:t>
      </w:r>
      <w:r>
        <w:rPr>
          <w:rFonts w:hint="eastAsia" w:ascii="仿宋_GB2312" w:hAnsi="Calibri" w:eastAsia="仿宋_GB2312" w:cs="Times New Roman"/>
          <w:sz w:val="32"/>
          <w:szCs w:val="32"/>
        </w:rPr>
        <w:t>贯彻落实广播电视行业规范，抓好行业内部管理。</w:t>
      </w:r>
    </w:p>
    <w:p>
      <w:pPr>
        <w:spacing w:line="288" w:lineRule="auto"/>
        <w:ind w:firstLine="640" w:firstLineChars="200"/>
        <w:rPr>
          <w:rFonts w:ascii="仿宋_GB2312" w:hAnsi="Calibri" w:eastAsia="仿宋_GB2312" w:cs="Times New Roman"/>
          <w:sz w:val="32"/>
          <w:szCs w:val="32"/>
        </w:rPr>
      </w:pPr>
      <w:r>
        <w:rPr>
          <w:rFonts w:hint="eastAsia" w:ascii="仿宋_GB2312" w:eastAsia="仿宋_GB2312"/>
          <w:sz w:val="32"/>
          <w:szCs w:val="32"/>
        </w:rPr>
        <w:t>（三）</w:t>
      </w:r>
      <w:r>
        <w:rPr>
          <w:rFonts w:hint="eastAsia" w:ascii="仿宋_GB2312" w:hAnsi="Calibri" w:eastAsia="仿宋_GB2312" w:cs="Times New Roman"/>
          <w:sz w:val="32"/>
          <w:szCs w:val="32"/>
        </w:rPr>
        <w:t>负责广播电视安全播出和设备的安全防范工作。</w:t>
      </w:r>
    </w:p>
    <w:p>
      <w:pPr>
        <w:spacing w:line="288" w:lineRule="auto"/>
        <w:ind w:firstLine="640" w:firstLineChars="200"/>
        <w:rPr>
          <w:rFonts w:ascii="仿宋_GB2312" w:hAnsi="Calibri" w:eastAsia="仿宋_GB2312" w:cs="Times New Roman"/>
          <w:sz w:val="32"/>
          <w:szCs w:val="32"/>
        </w:rPr>
      </w:pPr>
      <w:r>
        <w:rPr>
          <w:rFonts w:hint="eastAsia" w:ascii="仿宋_GB2312" w:eastAsia="仿宋_GB2312"/>
          <w:sz w:val="32"/>
          <w:szCs w:val="32"/>
        </w:rPr>
        <w:t>（四）</w:t>
      </w:r>
      <w:r>
        <w:rPr>
          <w:rFonts w:hint="eastAsia" w:ascii="仿宋_GB2312" w:hAnsi="Calibri" w:eastAsia="仿宋_GB2312" w:cs="Times New Roman"/>
          <w:sz w:val="32"/>
          <w:szCs w:val="32"/>
        </w:rPr>
        <w:t>负责广播电视节目的制作、传播，新技术科研应用及广播电视网络的建设、维护等工作。</w:t>
      </w:r>
    </w:p>
    <w:p>
      <w:pPr>
        <w:spacing w:line="288" w:lineRule="auto"/>
        <w:ind w:firstLine="640" w:firstLineChars="200"/>
        <w:rPr>
          <w:rFonts w:ascii="仿宋_GB2312" w:hAnsi="Calibri" w:eastAsia="仿宋_GB2312" w:cs="Times New Roman"/>
          <w:sz w:val="32"/>
          <w:szCs w:val="32"/>
        </w:rPr>
      </w:pPr>
      <w:r>
        <w:rPr>
          <w:rFonts w:hint="eastAsia" w:ascii="仿宋_GB2312" w:eastAsia="仿宋_GB2312"/>
          <w:sz w:val="32"/>
          <w:szCs w:val="32"/>
        </w:rPr>
        <w:t>（五）</w:t>
      </w:r>
      <w:r>
        <w:rPr>
          <w:rFonts w:hint="eastAsia" w:ascii="仿宋_GB2312" w:hAnsi="Calibri" w:eastAsia="仿宋_GB2312" w:cs="Times New Roman"/>
          <w:sz w:val="32"/>
          <w:szCs w:val="32"/>
        </w:rPr>
        <w:t>负责整合基层广播电视传输网络，指导基层广播电视机构拓展各项业务工作。</w:t>
      </w:r>
    </w:p>
    <w:p>
      <w:pPr>
        <w:spacing w:line="288" w:lineRule="auto"/>
        <w:ind w:firstLine="640" w:firstLineChars="200"/>
        <w:rPr>
          <w:rFonts w:ascii="仿宋_GB2312" w:hAnsi="Calibri" w:eastAsia="仿宋_GB2312" w:cs="Times New Roman"/>
          <w:sz w:val="32"/>
          <w:szCs w:val="32"/>
        </w:rPr>
      </w:pPr>
      <w:r>
        <w:rPr>
          <w:rFonts w:hint="eastAsia" w:ascii="仿宋_GB2312" w:eastAsia="仿宋_GB2312"/>
          <w:sz w:val="32"/>
          <w:szCs w:val="32"/>
        </w:rPr>
        <w:t>（六）</w:t>
      </w:r>
      <w:r>
        <w:rPr>
          <w:rFonts w:hint="eastAsia" w:ascii="仿宋_GB2312" w:hAnsi="Calibri" w:eastAsia="仿宋_GB2312" w:cs="Times New Roman"/>
          <w:sz w:val="32"/>
          <w:szCs w:val="32"/>
        </w:rPr>
        <w:t>承办县委、县政府和上级有关部门交办的其他任务和经批准的相关业务。</w:t>
      </w:r>
    </w:p>
    <w:p>
      <w:pPr>
        <w:rPr>
          <w:rFonts w:ascii="黑体" w:hAnsi="黑体" w:eastAsia="黑体" w:cs="黑体"/>
          <w:sz w:val="32"/>
          <w:szCs w:val="32"/>
        </w:rPr>
      </w:pPr>
      <w:r>
        <w:rPr>
          <w:rFonts w:hint="eastAsia" w:ascii="黑体" w:hAnsi="黑体" w:eastAsia="黑体" w:cs="黑体"/>
          <w:sz w:val="32"/>
          <w:szCs w:val="32"/>
        </w:rPr>
        <w:t xml:space="preserve">    二、机构设置</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本部门无下属单位，部门预算为本级预算。</w:t>
      </w:r>
    </w:p>
    <w:p>
      <w:pPr>
        <w:numPr>
          <w:ilvl w:val="0"/>
          <w:numId w:val="4"/>
        </w:numPr>
        <w:ind w:firstLine="640"/>
        <w:rPr>
          <w:rFonts w:ascii="黑体" w:hAnsi="黑体" w:eastAsia="黑体" w:cs="黑体"/>
          <w:sz w:val="44"/>
          <w:szCs w:val="44"/>
        </w:rPr>
      </w:pPr>
      <w:r>
        <w:rPr>
          <w:rFonts w:hint="eastAsia" w:ascii="仿宋_GB2312" w:hAnsi="仿宋_GB2312" w:eastAsia="仿宋_GB2312" w:cs="仿宋_GB2312"/>
          <w:sz w:val="32"/>
          <w:szCs w:val="32"/>
        </w:rPr>
        <w:t>本部门内设机构、人员构成情况：</w:t>
      </w:r>
      <w:r>
        <w:rPr>
          <w:rFonts w:ascii="黑体" w:hAnsi="黑体" w:eastAsia="黑体" w:cs="黑体"/>
          <w:sz w:val="44"/>
          <w:szCs w:val="44"/>
        </w:rPr>
        <w:t xml:space="preserve"> </w:t>
      </w:r>
    </w:p>
    <w:p>
      <w:pPr>
        <w:spacing w:line="288" w:lineRule="auto"/>
        <w:ind w:firstLine="640" w:firstLineChars="200"/>
        <w:rPr>
          <w:rFonts w:ascii="仿宋_GB2312" w:eastAsia="仿宋_GB2312"/>
          <w:sz w:val="32"/>
          <w:szCs w:val="32"/>
        </w:rPr>
      </w:pPr>
      <w:r>
        <w:rPr>
          <w:rFonts w:hint="eastAsia" w:ascii="仿宋_GB2312" w:eastAsia="仿宋_GB2312"/>
          <w:sz w:val="32"/>
          <w:szCs w:val="32"/>
        </w:rPr>
        <w:t>1、内设机构  根据上述职责和任务，蕉岭县广播电视台内设二室六中心，分别为办公室、总编室、新闻中心、广告中心、播控技术中心、网络传输发展中心、用户管理服务中心、蕉岭县信息网络中心，按正股级设置。</w:t>
      </w:r>
    </w:p>
    <w:p>
      <w:pPr>
        <w:spacing w:line="288" w:lineRule="auto"/>
        <w:ind w:firstLine="640" w:firstLineChars="200"/>
        <w:rPr>
          <w:rFonts w:ascii="仿宋_GB2312" w:eastAsia="仿宋_GB2312"/>
          <w:sz w:val="32"/>
          <w:szCs w:val="32"/>
        </w:rPr>
      </w:pPr>
      <w:r>
        <w:rPr>
          <w:rFonts w:hint="eastAsia" w:ascii="仿宋_GB2312" w:eastAsia="仿宋_GB2312"/>
          <w:sz w:val="32"/>
          <w:szCs w:val="32"/>
        </w:rPr>
        <w:t>直属、下属事业单位  蕉岭县广播电视台下设1个直属的基层网管中心和11个下属的广播电视网络维护管理站，均为股级事业单位。基层网管中心负责指导和协调基层广播电视事业建设和技术管理工作；负责11个基层站的有线电视网络的建设、改造工作。</w:t>
      </w:r>
    </w:p>
    <w:p>
      <w:pPr>
        <w:spacing w:line="288" w:lineRule="auto"/>
        <w:ind w:firstLine="640" w:firstLineChars="200"/>
        <w:rPr>
          <w:rFonts w:ascii="仿宋_GB2312" w:eastAsia="仿宋_GB2312"/>
          <w:sz w:val="32"/>
          <w:szCs w:val="32"/>
        </w:rPr>
      </w:pPr>
      <w:r>
        <w:rPr>
          <w:rFonts w:hint="eastAsia" w:ascii="仿宋_GB2312" w:eastAsia="仿宋_GB2312"/>
          <w:sz w:val="32"/>
          <w:szCs w:val="32"/>
        </w:rPr>
        <w:t>2、人员构成情况</w:t>
      </w:r>
    </w:p>
    <w:p>
      <w:pPr>
        <w:spacing w:line="288" w:lineRule="auto"/>
        <w:ind w:firstLine="640" w:firstLineChars="200"/>
        <w:rPr>
          <w:rFonts w:ascii="仿宋_GB2312" w:eastAsia="仿宋_GB2312"/>
          <w:sz w:val="32"/>
          <w:szCs w:val="32"/>
        </w:rPr>
      </w:pPr>
      <w:r>
        <w:rPr>
          <w:rFonts w:hint="eastAsia" w:ascii="仿宋_GB2312" w:eastAsia="仿宋_GB2312"/>
          <w:sz w:val="32"/>
          <w:szCs w:val="32"/>
        </w:rPr>
        <w:t>蕉岭县广播电视台设事业编制53名。其中，台长1名、副台长3名、总编辑1名，中心、室正副主任21名；直属、下属事业单位事业编制49名，其中，正副主任、正副站长22名。实有财政拨款在职人员26人，财政拨款退休人员21人。</w:t>
      </w:r>
    </w:p>
    <w:p>
      <w:pPr>
        <w:rPr>
          <w:rFonts w:ascii="黑体" w:hAnsi="黑体" w:eastAsia="黑体" w:cs="黑体"/>
          <w:sz w:val="44"/>
          <w:szCs w:val="44"/>
        </w:rPr>
      </w:pPr>
    </w:p>
    <w:p>
      <w:pPr>
        <w:rPr>
          <w:rFonts w:ascii="黑体" w:hAnsi="黑体" w:eastAsia="黑体" w:cs="黑体"/>
          <w:sz w:val="44"/>
          <w:szCs w:val="44"/>
        </w:rPr>
      </w:pPr>
    </w:p>
    <w:p>
      <w:pPr>
        <w:rPr>
          <w:rFonts w:ascii="黑体" w:hAnsi="黑体" w:eastAsia="黑体" w:cs="黑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pPr>
      <w:r>
        <w:rPr>
          <w:rFonts w:hint="eastAsia" w:ascii="方正小标宋简体" w:hAnsi="方正小标宋简体" w:eastAsia="方正小标宋简体" w:cs="方正小标宋简体"/>
          <w:sz w:val="44"/>
          <w:szCs w:val="44"/>
        </w:rPr>
        <w:t>第二部分  2016年部门预算表</w:t>
      </w:r>
    </w:p>
    <w:tbl>
      <w:tblPr>
        <w:tblStyle w:val="5"/>
        <w:tblW w:w="9087" w:type="dxa"/>
        <w:tblInd w:w="93" w:type="dxa"/>
        <w:tblLayout w:type="fixed"/>
        <w:tblCellMar>
          <w:top w:w="0" w:type="dxa"/>
          <w:left w:w="108" w:type="dxa"/>
          <w:bottom w:w="0" w:type="dxa"/>
          <w:right w:w="108" w:type="dxa"/>
        </w:tblCellMar>
      </w:tblPr>
      <w:tblGrid>
        <w:gridCol w:w="2850"/>
        <w:gridCol w:w="230"/>
        <w:gridCol w:w="1330"/>
        <w:gridCol w:w="690"/>
        <w:gridCol w:w="2660"/>
        <w:gridCol w:w="1327"/>
      </w:tblGrid>
      <w:tr>
        <w:tblPrEx>
          <w:tblLayout w:type="fixed"/>
          <w:tblCellMar>
            <w:top w:w="0" w:type="dxa"/>
            <w:left w:w="108" w:type="dxa"/>
            <w:bottom w:w="0" w:type="dxa"/>
            <w:right w:w="108" w:type="dxa"/>
          </w:tblCellMar>
        </w:tblPrEx>
        <w:trPr>
          <w:trHeight w:val="270" w:hRule="atLeast"/>
        </w:trPr>
        <w:tc>
          <w:tcPr>
            <w:tcW w:w="3080" w:type="dxa"/>
            <w:gridSpan w:val="2"/>
            <w:tcBorders>
              <w:top w:val="nil"/>
              <w:left w:val="nil"/>
              <w:bottom w:val="nil"/>
              <w:right w:val="nil"/>
            </w:tcBorders>
            <w:shd w:val="clear" w:color="auto" w:fill="auto"/>
            <w:vAlign w:val="center"/>
          </w:tcPr>
          <w:p>
            <w:pPr>
              <w:widowControl/>
              <w:jc w:val="left"/>
              <w:rPr>
                <w:rFonts w:ascii="宋体" w:hAnsi="宋体" w:eastAsia="宋体" w:cs="Arial"/>
                <w:color w:val="000000"/>
                <w:kern w:val="0"/>
                <w:sz w:val="18"/>
                <w:szCs w:val="18"/>
              </w:rPr>
            </w:pPr>
          </w:p>
        </w:tc>
        <w:tc>
          <w:tcPr>
            <w:tcW w:w="2020" w:type="dxa"/>
            <w:gridSpan w:val="2"/>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266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327"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表1</w:t>
            </w:r>
          </w:p>
        </w:tc>
      </w:tr>
      <w:tr>
        <w:tblPrEx>
          <w:tblLayout w:type="fixed"/>
          <w:tblCellMar>
            <w:top w:w="0" w:type="dxa"/>
            <w:left w:w="108" w:type="dxa"/>
            <w:bottom w:w="0" w:type="dxa"/>
            <w:right w:w="108" w:type="dxa"/>
          </w:tblCellMar>
        </w:tblPrEx>
        <w:trPr>
          <w:trHeight w:val="285" w:hRule="atLeast"/>
        </w:trPr>
        <w:tc>
          <w:tcPr>
            <w:tcW w:w="3080" w:type="dxa"/>
            <w:gridSpan w:val="2"/>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2020" w:type="dxa"/>
            <w:gridSpan w:val="2"/>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2660"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327"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Layout w:type="fixed"/>
          <w:tblCellMar>
            <w:top w:w="0" w:type="dxa"/>
            <w:left w:w="108" w:type="dxa"/>
            <w:bottom w:w="0" w:type="dxa"/>
            <w:right w:w="108" w:type="dxa"/>
          </w:tblCellMar>
        </w:tblPrEx>
        <w:trPr>
          <w:trHeight w:val="499" w:hRule="atLeast"/>
        </w:trPr>
        <w:tc>
          <w:tcPr>
            <w:tcW w:w="9087" w:type="dxa"/>
            <w:gridSpan w:val="6"/>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32"/>
                <w:szCs w:val="32"/>
              </w:rPr>
            </w:pPr>
            <w:r>
              <w:rPr>
                <w:rFonts w:hint="eastAsia" w:ascii="宋体" w:hAnsi="宋体" w:eastAsia="宋体" w:cs="Arial"/>
                <w:b/>
                <w:bCs/>
                <w:color w:val="000000"/>
                <w:kern w:val="0"/>
                <w:sz w:val="32"/>
                <w:szCs w:val="32"/>
              </w:rPr>
              <w:t>收支总体情况表</w:t>
            </w:r>
          </w:p>
        </w:tc>
      </w:tr>
      <w:tr>
        <w:tblPrEx>
          <w:tblLayout w:type="fixed"/>
          <w:tblCellMar>
            <w:top w:w="0" w:type="dxa"/>
            <w:left w:w="108" w:type="dxa"/>
            <w:bottom w:w="0" w:type="dxa"/>
            <w:right w:w="108" w:type="dxa"/>
          </w:tblCellMar>
        </w:tblPrEx>
        <w:trPr>
          <w:trHeight w:val="435" w:hRule="atLeast"/>
        </w:trPr>
        <w:tc>
          <w:tcPr>
            <w:tcW w:w="3080" w:type="dxa"/>
            <w:gridSpan w:val="2"/>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单位名称：蕉岭县广播电视台</w:t>
            </w:r>
          </w:p>
        </w:tc>
        <w:tc>
          <w:tcPr>
            <w:tcW w:w="1330" w:type="dxa"/>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26"/>
                <w:szCs w:val="26"/>
              </w:rPr>
            </w:pPr>
            <w:r>
              <w:rPr>
                <w:rFonts w:hint="eastAsia" w:ascii="宋体" w:hAnsi="宋体" w:eastAsia="宋体" w:cs="Arial"/>
                <w:b/>
                <w:bCs/>
                <w:color w:val="000000"/>
                <w:kern w:val="0"/>
                <w:sz w:val="26"/>
                <w:szCs w:val="26"/>
              </w:rPr>
              <w:t>　</w:t>
            </w:r>
          </w:p>
        </w:tc>
        <w:tc>
          <w:tcPr>
            <w:tcW w:w="3350" w:type="dxa"/>
            <w:gridSpan w:val="2"/>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26"/>
                <w:szCs w:val="26"/>
              </w:rPr>
            </w:pPr>
            <w:r>
              <w:rPr>
                <w:rFonts w:hint="eastAsia" w:ascii="宋体" w:hAnsi="宋体" w:eastAsia="宋体" w:cs="Arial"/>
                <w:b/>
                <w:bCs/>
                <w:color w:val="000000"/>
                <w:kern w:val="0"/>
                <w:sz w:val="26"/>
                <w:szCs w:val="26"/>
              </w:rPr>
              <w:t>　</w:t>
            </w:r>
          </w:p>
        </w:tc>
        <w:tc>
          <w:tcPr>
            <w:tcW w:w="1327"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单位：万元</w:t>
            </w:r>
          </w:p>
        </w:tc>
      </w:tr>
      <w:tr>
        <w:tblPrEx>
          <w:tblLayout w:type="fixed"/>
          <w:tblCellMar>
            <w:top w:w="0" w:type="dxa"/>
            <w:left w:w="108" w:type="dxa"/>
            <w:bottom w:w="0" w:type="dxa"/>
            <w:right w:w="108" w:type="dxa"/>
          </w:tblCellMar>
        </w:tblPrEx>
        <w:trPr>
          <w:trHeight w:val="600" w:hRule="atLeast"/>
        </w:trPr>
        <w:tc>
          <w:tcPr>
            <w:tcW w:w="441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收         入</w:t>
            </w:r>
          </w:p>
        </w:tc>
        <w:tc>
          <w:tcPr>
            <w:tcW w:w="4677" w:type="dxa"/>
            <w:gridSpan w:val="3"/>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支          出</w:t>
            </w:r>
          </w:p>
        </w:tc>
      </w:tr>
      <w:tr>
        <w:tblPrEx>
          <w:tblLayout w:type="fixed"/>
          <w:tblCellMar>
            <w:top w:w="0" w:type="dxa"/>
            <w:left w:w="108" w:type="dxa"/>
            <w:bottom w:w="0" w:type="dxa"/>
            <w:right w:w="108" w:type="dxa"/>
          </w:tblCellMar>
        </w:tblPrEx>
        <w:trPr>
          <w:trHeight w:val="600" w:hRule="atLeast"/>
        </w:trPr>
        <w:tc>
          <w:tcPr>
            <w:tcW w:w="2850"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收  入  项  目</w:t>
            </w:r>
          </w:p>
        </w:tc>
        <w:tc>
          <w:tcPr>
            <w:tcW w:w="1560" w:type="dxa"/>
            <w:gridSpan w:val="2"/>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c>
          <w:tcPr>
            <w:tcW w:w="3350" w:type="dxa"/>
            <w:gridSpan w:val="2"/>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支  出  项  目</w:t>
            </w:r>
          </w:p>
        </w:tc>
        <w:tc>
          <w:tcPr>
            <w:tcW w:w="1327"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r>
      <w:tr>
        <w:tblPrEx>
          <w:tblLayout w:type="fixed"/>
          <w:tblCellMar>
            <w:top w:w="0" w:type="dxa"/>
            <w:left w:w="108" w:type="dxa"/>
            <w:bottom w:w="0" w:type="dxa"/>
            <w:right w:w="108" w:type="dxa"/>
          </w:tblCellMar>
        </w:tblPrEx>
        <w:trPr>
          <w:trHeight w:val="600" w:hRule="atLeast"/>
        </w:trPr>
        <w:tc>
          <w:tcPr>
            <w:tcW w:w="285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一、财政拨款</w:t>
            </w:r>
          </w:p>
        </w:tc>
        <w:tc>
          <w:tcPr>
            <w:tcW w:w="1560" w:type="dxa"/>
            <w:gridSpan w:val="2"/>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317.52</w:t>
            </w:r>
          </w:p>
        </w:tc>
        <w:tc>
          <w:tcPr>
            <w:tcW w:w="3350" w:type="dxa"/>
            <w:gridSpan w:val="2"/>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一、基本支出</w:t>
            </w:r>
          </w:p>
        </w:tc>
        <w:tc>
          <w:tcPr>
            <w:tcW w:w="132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306.52</w:t>
            </w:r>
          </w:p>
        </w:tc>
      </w:tr>
      <w:tr>
        <w:tblPrEx>
          <w:tblLayout w:type="fixed"/>
          <w:tblCellMar>
            <w:top w:w="0" w:type="dxa"/>
            <w:left w:w="108" w:type="dxa"/>
            <w:bottom w:w="0" w:type="dxa"/>
            <w:right w:w="108" w:type="dxa"/>
          </w:tblCellMar>
        </w:tblPrEx>
        <w:trPr>
          <w:trHeight w:val="600" w:hRule="atLeast"/>
        </w:trPr>
        <w:tc>
          <w:tcPr>
            <w:tcW w:w="285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二、财政专户拨款</w:t>
            </w:r>
          </w:p>
        </w:tc>
        <w:tc>
          <w:tcPr>
            <w:tcW w:w="1560" w:type="dxa"/>
            <w:gridSpan w:val="2"/>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350" w:type="dxa"/>
            <w:gridSpan w:val="2"/>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二、项目支出</w:t>
            </w:r>
          </w:p>
        </w:tc>
        <w:tc>
          <w:tcPr>
            <w:tcW w:w="132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11.00</w:t>
            </w:r>
          </w:p>
        </w:tc>
      </w:tr>
      <w:tr>
        <w:tblPrEx>
          <w:tblLayout w:type="fixed"/>
          <w:tblCellMar>
            <w:top w:w="0" w:type="dxa"/>
            <w:left w:w="108" w:type="dxa"/>
            <w:bottom w:w="0" w:type="dxa"/>
            <w:right w:w="108" w:type="dxa"/>
          </w:tblCellMar>
        </w:tblPrEx>
        <w:trPr>
          <w:trHeight w:val="600" w:hRule="atLeast"/>
        </w:trPr>
        <w:tc>
          <w:tcPr>
            <w:tcW w:w="285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三、其他资金</w:t>
            </w:r>
          </w:p>
        </w:tc>
        <w:tc>
          <w:tcPr>
            <w:tcW w:w="1560" w:type="dxa"/>
            <w:gridSpan w:val="2"/>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350" w:type="dxa"/>
            <w:gridSpan w:val="2"/>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三、事业单位经营支出</w:t>
            </w:r>
          </w:p>
        </w:tc>
        <w:tc>
          <w:tcPr>
            <w:tcW w:w="132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85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560" w:type="dxa"/>
            <w:gridSpan w:val="2"/>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350" w:type="dxa"/>
            <w:gridSpan w:val="2"/>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32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850"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本年收入合计</w:t>
            </w:r>
          </w:p>
        </w:tc>
        <w:tc>
          <w:tcPr>
            <w:tcW w:w="1560" w:type="dxa"/>
            <w:gridSpan w:val="2"/>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317.52</w:t>
            </w:r>
          </w:p>
        </w:tc>
        <w:tc>
          <w:tcPr>
            <w:tcW w:w="3350" w:type="dxa"/>
            <w:gridSpan w:val="2"/>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本年支出合计</w:t>
            </w:r>
          </w:p>
        </w:tc>
        <w:tc>
          <w:tcPr>
            <w:tcW w:w="132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317.52</w:t>
            </w:r>
          </w:p>
        </w:tc>
      </w:tr>
      <w:tr>
        <w:tblPrEx>
          <w:tblLayout w:type="fixed"/>
          <w:tblCellMar>
            <w:top w:w="0" w:type="dxa"/>
            <w:left w:w="108" w:type="dxa"/>
            <w:bottom w:w="0" w:type="dxa"/>
            <w:right w:w="108" w:type="dxa"/>
          </w:tblCellMar>
        </w:tblPrEx>
        <w:trPr>
          <w:trHeight w:val="600" w:hRule="atLeast"/>
        </w:trPr>
        <w:tc>
          <w:tcPr>
            <w:tcW w:w="285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560" w:type="dxa"/>
            <w:gridSpan w:val="2"/>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350" w:type="dxa"/>
            <w:gridSpan w:val="2"/>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327" w:type="dxa"/>
            <w:tcBorders>
              <w:top w:val="nil"/>
              <w:left w:val="single" w:color="000000" w:sz="4" w:space="0"/>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85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四、上级补助收入</w:t>
            </w:r>
          </w:p>
        </w:tc>
        <w:tc>
          <w:tcPr>
            <w:tcW w:w="1560" w:type="dxa"/>
            <w:gridSpan w:val="2"/>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350"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四、对附属单位补助支出</w:t>
            </w:r>
          </w:p>
        </w:tc>
        <w:tc>
          <w:tcPr>
            <w:tcW w:w="132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85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五、附属单位上缴收入</w:t>
            </w:r>
          </w:p>
        </w:tc>
        <w:tc>
          <w:tcPr>
            <w:tcW w:w="1560" w:type="dxa"/>
            <w:gridSpan w:val="2"/>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350" w:type="dxa"/>
            <w:gridSpan w:val="2"/>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五、上缴上级支出</w:t>
            </w:r>
          </w:p>
        </w:tc>
        <w:tc>
          <w:tcPr>
            <w:tcW w:w="132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85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六、用事业基金弥补收支总额</w:t>
            </w:r>
          </w:p>
        </w:tc>
        <w:tc>
          <w:tcPr>
            <w:tcW w:w="1560" w:type="dxa"/>
            <w:gridSpan w:val="2"/>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350" w:type="dxa"/>
            <w:gridSpan w:val="2"/>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六、结转下年</w:t>
            </w:r>
          </w:p>
        </w:tc>
        <w:tc>
          <w:tcPr>
            <w:tcW w:w="132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85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560" w:type="dxa"/>
            <w:gridSpan w:val="2"/>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350" w:type="dxa"/>
            <w:gridSpan w:val="2"/>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32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850"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收入总计</w:t>
            </w:r>
          </w:p>
        </w:tc>
        <w:tc>
          <w:tcPr>
            <w:tcW w:w="1560" w:type="dxa"/>
            <w:gridSpan w:val="2"/>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317.52</w:t>
            </w:r>
          </w:p>
        </w:tc>
        <w:tc>
          <w:tcPr>
            <w:tcW w:w="3350" w:type="dxa"/>
            <w:gridSpan w:val="2"/>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支出总计</w:t>
            </w:r>
          </w:p>
        </w:tc>
        <w:tc>
          <w:tcPr>
            <w:tcW w:w="132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317.52</w:t>
            </w:r>
          </w:p>
        </w:tc>
      </w:tr>
      <w:tr>
        <w:tblPrEx>
          <w:tblLayout w:type="fixed"/>
          <w:tblCellMar>
            <w:top w:w="0" w:type="dxa"/>
            <w:left w:w="108" w:type="dxa"/>
            <w:bottom w:w="0" w:type="dxa"/>
            <w:right w:w="108" w:type="dxa"/>
          </w:tblCellMar>
        </w:tblPrEx>
        <w:trPr>
          <w:trHeight w:val="600" w:hRule="atLeast"/>
        </w:trPr>
        <w:tc>
          <w:tcPr>
            <w:tcW w:w="9087" w:type="dxa"/>
            <w:gridSpan w:val="6"/>
            <w:tcBorders>
              <w:top w:val="single" w:color="000000" w:sz="4" w:space="0"/>
              <w:left w:val="nil"/>
              <w:bottom w:val="nil"/>
              <w:right w:val="nil"/>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注：财政拨款收支情况包括一般公共预算、政府性基金预算、国有资本经营预算拨款收支情况。</w:t>
            </w:r>
          </w:p>
        </w:tc>
      </w:tr>
    </w:tbl>
    <w:p/>
    <w:p/>
    <w:p/>
    <w:p/>
    <w:p/>
    <w:p/>
    <w:p/>
    <w:p/>
    <w:p/>
    <w:p/>
    <w:tbl>
      <w:tblPr>
        <w:tblStyle w:val="5"/>
        <w:tblW w:w="8960" w:type="dxa"/>
        <w:tblInd w:w="93" w:type="dxa"/>
        <w:tblLayout w:type="fixed"/>
        <w:tblCellMar>
          <w:top w:w="0" w:type="dxa"/>
          <w:left w:w="108" w:type="dxa"/>
          <w:bottom w:w="0" w:type="dxa"/>
          <w:right w:w="108" w:type="dxa"/>
        </w:tblCellMar>
      </w:tblPr>
      <w:tblGrid>
        <w:gridCol w:w="6354"/>
        <w:gridCol w:w="2606"/>
      </w:tblGrid>
      <w:tr>
        <w:tblPrEx>
          <w:tblLayout w:type="fixed"/>
          <w:tblCellMar>
            <w:top w:w="0" w:type="dxa"/>
            <w:left w:w="108" w:type="dxa"/>
            <w:bottom w:w="0" w:type="dxa"/>
            <w:right w:w="108" w:type="dxa"/>
          </w:tblCellMar>
        </w:tblPrEx>
        <w:trPr>
          <w:trHeight w:val="499" w:hRule="atLeast"/>
        </w:trPr>
        <w:tc>
          <w:tcPr>
            <w:tcW w:w="8960" w:type="dxa"/>
            <w:gridSpan w:val="2"/>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32"/>
                <w:szCs w:val="32"/>
              </w:rPr>
            </w:pPr>
            <w:r>
              <w:rPr>
                <w:rFonts w:hint="eastAsia" w:ascii="宋体" w:hAnsi="宋体" w:eastAsia="宋体" w:cs="Arial"/>
                <w:b/>
                <w:bCs/>
                <w:color w:val="000000"/>
                <w:kern w:val="0"/>
                <w:sz w:val="32"/>
                <w:szCs w:val="32"/>
              </w:rPr>
              <w:t>收入总体情况表</w:t>
            </w:r>
          </w:p>
        </w:tc>
      </w:tr>
      <w:tr>
        <w:tblPrEx>
          <w:tblLayout w:type="fixed"/>
          <w:tblCellMar>
            <w:top w:w="0" w:type="dxa"/>
            <w:left w:w="108" w:type="dxa"/>
            <w:bottom w:w="0" w:type="dxa"/>
            <w:right w:w="108" w:type="dxa"/>
          </w:tblCellMar>
        </w:tblPrEx>
        <w:trPr>
          <w:trHeight w:val="435" w:hRule="atLeast"/>
        </w:trPr>
        <w:tc>
          <w:tcPr>
            <w:tcW w:w="6354"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单位名称：蕉岭县广播电视台</w:t>
            </w:r>
          </w:p>
        </w:tc>
        <w:tc>
          <w:tcPr>
            <w:tcW w:w="2606" w:type="dxa"/>
            <w:tcBorders>
              <w:top w:val="nil"/>
              <w:left w:val="nil"/>
              <w:bottom w:val="nil"/>
              <w:right w:val="nil"/>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单位：万元</w:t>
            </w:r>
          </w:p>
        </w:tc>
      </w:tr>
      <w:tr>
        <w:tblPrEx>
          <w:tblLayout w:type="fixed"/>
          <w:tblCellMar>
            <w:top w:w="0" w:type="dxa"/>
            <w:left w:w="108" w:type="dxa"/>
            <w:bottom w:w="0" w:type="dxa"/>
            <w:right w:w="108" w:type="dxa"/>
          </w:tblCellMar>
        </w:tblPrEx>
        <w:trPr>
          <w:trHeight w:val="600" w:hRule="atLeast"/>
        </w:trPr>
        <w:tc>
          <w:tcPr>
            <w:tcW w:w="635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    目</w:t>
            </w:r>
          </w:p>
        </w:tc>
        <w:tc>
          <w:tcPr>
            <w:tcW w:w="2606" w:type="dxa"/>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一、预算拨款</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317.52</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一般公共预算拨款</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317.52</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基金预算拨款</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二、财政专户拨款</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教育收费</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其他财政收入拨款</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三、其他资金</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事业收入</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事业单位经营收入</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其他收入</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 年 收 入 合 计</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317.52</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四、上级补助收入</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五、附属单位上缴收入</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nil"/>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六、用事业基金弥补收支总额</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354"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606" w:type="dxa"/>
            <w:tcBorders>
              <w:top w:val="nil"/>
              <w:left w:val="nil"/>
              <w:bottom w:val="single" w:color="auto" w:sz="4" w:space="0"/>
              <w:right w:val="single" w:color="auto"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Arial" w:hAnsi="Arial" w:eastAsia="宋体" w:cs="Arial"/>
                <w:kern w:val="0"/>
                <w:sz w:val="22"/>
                <w:szCs w:val="22"/>
              </w:rPr>
            </w:pPr>
            <w:r>
              <w:rPr>
                <w:rFonts w:hint="eastAsia" w:ascii="宋体" w:hAnsi="宋体" w:eastAsia="宋体" w:cs="Arial"/>
                <w:kern w:val="0"/>
                <w:sz w:val="22"/>
                <w:szCs w:val="22"/>
              </w:rPr>
              <w:t>收</w:t>
            </w:r>
            <w:r>
              <w:rPr>
                <w:rFonts w:ascii="Arial" w:hAnsi="Arial" w:eastAsia="宋体" w:cs="Arial"/>
                <w:kern w:val="0"/>
                <w:sz w:val="22"/>
                <w:szCs w:val="22"/>
              </w:rPr>
              <w:t xml:space="preserve">  </w:t>
            </w:r>
            <w:r>
              <w:rPr>
                <w:rFonts w:hint="eastAsia" w:ascii="宋体" w:hAnsi="宋体" w:eastAsia="宋体" w:cs="Arial"/>
                <w:kern w:val="0"/>
                <w:sz w:val="22"/>
                <w:szCs w:val="22"/>
              </w:rPr>
              <w:t>入</w:t>
            </w:r>
            <w:r>
              <w:rPr>
                <w:rFonts w:ascii="Arial" w:hAnsi="Arial" w:eastAsia="宋体" w:cs="Arial"/>
                <w:kern w:val="0"/>
                <w:sz w:val="22"/>
                <w:szCs w:val="22"/>
              </w:rPr>
              <w:t xml:space="preserve">  </w:t>
            </w:r>
            <w:r>
              <w:rPr>
                <w:rFonts w:hint="eastAsia" w:ascii="宋体" w:hAnsi="宋体" w:eastAsia="宋体" w:cs="Arial"/>
                <w:kern w:val="0"/>
                <w:sz w:val="22"/>
                <w:szCs w:val="22"/>
              </w:rPr>
              <w:t>总</w:t>
            </w:r>
            <w:r>
              <w:rPr>
                <w:rFonts w:ascii="Arial" w:hAnsi="Arial" w:eastAsia="宋体" w:cs="Arial"/>
                <w:kern w:val="0"/>
                <w:sz w:val="22"/>
                <w:szCs w:val="22"/>
              </w:rPr>
              <w:t xml:space="preserve">  </w:t>
            </w:r>
            <w:r>
              <w:rPr>
                <w:rFonts w:hint="eastAsia" w:ascii="宋体" w:hAnsi="宋体" w:eastAsia="宋体" w:cs="Arial"/>
                <w:kern w:val="0"/>
                <w:sz w:val="22"/>
                <w:szCs w:val="22"/>
              </w:rPr>
              <w:t>计</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317.52</w:t>
            </w:r>
          </w:p>
        </w:tc>
      </w:tr>
      <w:tr>
        <w:tblPrEx>
          <w:tblLayout w:type="fixed"/>
          <w:tblCellMar>
            <w:top w:w="0" w:type="dxa"/>
            <w:left w:w="108" w:type="dxa"/>
            <w:bottom w:w="0" w:type="dxa"/>
            <w:right w:w="108" w:type="dxa"/>
          </w:tblCellMar>
        </w:tblPrEx>
        <w:trPr>
          <w:trHeight w:val="255" w:hRule="atLeast"/>
        </w:trPr>
        <w:tc>
          <w:tcPr>
            <w:tcW w:w="6354"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2606"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r>
    </w:tbl>
    <w:p/>
    <w:tbl>
      <w:tblPr>
        <w:tblStyle w:val="5"/>
        <w:tblW w:w="8960" w:type="dxa"/>
        <w:tblInd w:w="93" w:type="dxa"/>
        <w:tblLayout w:type="fixed"/>
        <w:tblCellMar>
          <w:top w:w="0" w:type="dxa"/>
          <w:left w:w="108" w:type="dxa"/>
          <w:bottom w:w="0" w:type="dxa"/>
          <w:right w:w="108" w:type="dxa"/>
        </w:tblCellMar>
      </w:tblPr>
      <w:tblGrid>
        <w:gridCol w:w="4480"/>
        <w:gridCol w:w="4480"/>
      </w:tblGrid>
      <w:tr>
        <w:tblPrEx>
          <w:tblLayout w:type="fixed"/>
          <w:tblCellMar>
            <w:top w:w="0" w:type="dxa"/>
            <w:left w:w="108" w:type="dxa"/>
            <w:bottom w:w="0" w:type="dxa"/>
            <w:right w:w="108" w:type="dxa"/>
          </w:tblCellMar>
        </w:tblPrEx>
        <w:trPr>
          <w:trHeight w:val="270" w:hRule="atLeast"/>
        </w:trPr>
        <w:tc>
          <w:tcPr>
            <w:tcW w:w="4480"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18"/>
                <w:szCs w:val="18"/>
              </w:rPr>
            </w:pPr>
          </w:p>
        </w:tc>
        <w:tc>
          <w:tcPr>
            <w:tcW w:w="4480" w:type="dxa"/>
            <w:tcBorders>
              <w:top w:val="nil"/>
              <w:left w:val="nil"/>
              <w:bottom w:val="nil"/>
              <w:right w:val="nil"/>
            </w:tcBorders>
            <w:shd w:val="clear" w:color="auto" w:fill="auto"/>
            <w:vAlign w:val="center"/>
          </w:tcPr>
          <w:p>
            <w:pPr>
              <w:widowControl/>
              <w:jc w:val="right"/>
              <w:rPr>
                <w:rFonts w:ascii="宋体" w:hAnsi="宋体" w:eastAsia="宋体" w:cs="Arial"/>
                <w:kern w:val="0"/>
                <w:sz w:val="18"/>
                <w:szCs w:val="18"/>
              </w:rPr>
            </w:pPr>
            <w:r>
              <w:rPr>
                <w:rFonts w:hint="eastAsia" w:ascii="宋体" w:hAnsi="宋体" w:eastAsia="宋体" w:cs="Arial"/>
                <w:kern w:val="0"/>
                <w:sz w:val="18"/>
                <w:szCs w:val="18"/>
              </w:rPr>
              <w:t xml:space="preserve">表3 </w:t>
            </w:r>
          </w:p>
        </w:tc>
      </w:tr>
      <w:tr>
        <w:tblPrEx>
          <w:tblLayout w:type="fixed"/>
          <w:tblCellMar>
            <w:top w:w="0" w:type="dxa"/>
            <w:left w:w="108" w:type="dxa"/>
            <w:bottom w:w="0" w:type="dxa"/>
            <w:right w:w="108" w:type="dxa"/>
          </w:tblCellMar>
        </w:tblPrEx>
        <w:trPr>
          <w:trHeight w:val="499" w:hRule="atLeast"/>
        </w:trPr>
        <w:tc>
          <w:tcPr>
            <w:tcW w:w="8960" w:type="dxa"/>
            <w:gridSpan w:val="2"/>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32"/>
                <w:szCs w:val="32"/>
              </w:rPr>
            </w:pPr>
            <w:r>
              <w:rPr>
                <w:rFonts w:hint="eastAsia" w:ascii="宋体" w:hAnsi="宋体" w:eastAsia="宋体" w:cs="Arial"/>
                <w:b/>
                <w:bCs/>
                <w:color w:val="000000"/>
                <w:kern w:val="0"/>
                <w:sz w:val="32"/>
                <w:szCs w:val="32"/>
              </w:rPr>
              <w:t>支出总体情况表</w:t>
            </w:r>
          </w:p>
        </w:tc>
      </w:tr>
      <w:tr>
        <w:tblPrEx>
          <w:tblLayout w:type="fixed"/>
          <w:tblCellMar>
            <w:top w:w="0" w:type="dxa"/>
            <w:left w:w="108" w:type="dxa"/>
            <w:bottom w:w="0" w:type="dxa"/>
            <w:right w:w="108" w:type="dxa"/>
          </w:tblCellMar>
        </w:tblPrEx>
        <w:trPr>
          <w:trHeight w:val="435" w:hRule="atLeast"/>
        </w:trPr>
        <w:tc>
          <w:tcPr>
            <w:tcW w:w="4480"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单位名称：蕉岭县广播电视台</w:t>
            </w:r>
          </w:p>
        </w:tc>
        <w:tc>
          <w:tcPr>
            <w:tcW w:w="4480" w:type="dxa"/>
            <w:tcBorders>
              <w:top w:val="nil"/>
              <w:left w:val="nil"/>
              <w:bottom w:val="nil"/>
              <w:right w:val="nil"/>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单位：万元</w:t>
            </w:r>
          </w:p>
        </w:tc>
      </w:tr>
      <w:tr>
        <w:tblPrEx>
          <w:tblLayout w:type="fixed"/>
          <w:tblCellMar>
            <w:top w:w="0" w:type="dxa"/>
            <w:left w:w="108" w:type="dxa"/>
            <w:bottom w:w="0" w:type="dxa"/>
            <w:right w:w="108" w:type="dxa"/>
          </w:tblCellMar>
        </w:tblPrEx>
        <w:trPr>
          <w:trHeight w:val="600" w:hRule="atLeast"/>
        </w:trPr>
        <w:tc>
          <w:tcPr>
            <w:tcW w:w="448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    目</w:t>
            </w:r>
          </w:p>
        </w:tc>
        <w:tc>
          <w:tcPr>
            <w:tcW w:w="4480" w:type="dxa"/>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一、基本支出</w:t>
            </w:r>
          </w:p>
        </w:tc>
        <w:tc>
          <w:tcPr>
            <w:tcW w:w="448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306.52</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工资福利支出</w:t>
            </w:r>
          </w:p>
        </w:tc>
        <w:tc>
          <w:tcPr>
            <w:tcW w:w="448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154.62</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一般商品和服务支出</w:t>
            </w:r>
          </w:p>
        </w:tc>
        <w:tc>
          <w:tcPr>
            <w:tcW w:w="448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7.33</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对个人和家庭的补助</w:t>
            </w:r>
          </w:p>
        </w:tc>
        <w:tc>
          <w:tcPr>
            <w:tcW w:w="448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144.57</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其他资本性支出等</w:t>
            </w:r>
          </w:p>
        </w:tc>
        <w:tc>
          <w:tcPr>
            <w:tcW w:w="448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48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二、项目支出</w:t>
            </w:r>
          </w:p>
        </w:tc>
        <w:tc>
          <w:tcPr>
            <w:tcW w:w="448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11.00</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日常运转类项目</w:t>
            </w:r>
          </w:p>
        </w:tc>
        <w:tc>
          <w:tcPr>
            <w:tcW w:w="448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政府购买服务类项目</w:t>
            </w:r>
          </w:p>
        </w:tc>
        <w:tc>
          <w:tcPr>
            <w:tcW w:w="448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其他类项目</w:t>
            </w:r>
          </w:p>
        </w:tc>
        <w:tc>
          <w:tcPr>
            <w:tcW w:w="448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科技研发类项目</w:t>
            </w:r>
          </w:p>
        </w:tc>
        <w:tc>
          <w:tcPr>
            <w:tcW w:w="448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基本建设类项目</w:t>
            </w:r>
          </w:p>
        </w:tc>
        <w:tc>
          <w:tcPr>
            <w:tcW w:w="448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补助企事业类项目</w:t>
            </w:r>
          </w:p>
        </w:tc>
        <w:tc>
          <w:tcPr>
            <w:tcW w:w="448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信息化运维类项目</w:t>
            </w:r>
          </w:p>
        </w:tc>
        <w:tc>
          <w:tcPr>
            <w:tcW w:w="448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11.00</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专项业务类项目</w:t>
            </w:r>
          </w:p>
        </w:tc>
        <w:tc>
          <w:tcPr>
            <w:tcW w:w="4480" w:type="dxa"/>
            <w:tcBorders>
              <w:top w:val="nil"/>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因公出国（境）项目</w:t>
            </w:r>
          </w:p>
        </w:tc>
        <w:tc>
          <w:tcPr>
            <w:tcW w:w="448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信息系统建设类项目</w:t>
            </w:r>
          </w:p>
        </w:tc>
        <w:tc>
          <w:tcPr>
            <w:tcW w:w="448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48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三、事业单位经营支出</w:t>
            </w:r>
          </w:p>
        </w:tc>
        <w:tc>
          <w:tcPr>
            <w:tcW w:w="448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48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 年 支 出 合 计</w:t>
            </w:r>
          </w:p>
        </w:tc>
        <w:tc>
          <w:tcPr>
            <w:tcW w:w="448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48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四、对附属单位补助支出</w:t>
            </w:r>
          </w:p>
        </w:tc>
        <w:tc>
          <w:tcPr>
            <w:tcW w:w="448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五、上缴上级支出</w:t>
            </w:r>
          </w:p>
        </w:tc>
        <w:tc>
          <w:tcPr>
            <w:tcW w:w="448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六、结转下年</w:t>
            </w:r>
          </w:p>
        </w:tc>
        <w:tc>
          <w:tcPr>
            <w:tcW w:w="448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48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支　出　总　计</w:t>
            </w:r>
          </w:p>
        </w:tc>
        <w:tc>
          <w:tcPr>
            <w:tcW w:w="4480"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317.52</w:t>
            </w:r>
          </w:p>
        </w:tc>
      </w:tr>
      <w:tr>
        <w:tblPrEx>
          <w:tblLayout w:type="fixed"/>
          <w:tblCellMar>
            <w:top w:w="0" w:type="dxa"/>
            <w:left w:w="108" w:type="dxa"/>
            <w:bottom w:w="0" w:type="dxa"/>
            <w:right w:w="108" w:type="dxa"/>
          </w:tblCellMar>
        </w:tblPrEx>
        <w:trPr>
          <w:trHeight w:val="255" w:hRule="atLeast"/>
        </w:trPr>
        <w:tc>
          <w:tcPr>
            <w:tcW w:w="448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448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r>
    </w:tbl>
    <w:p/>
    <w:tbl>
      <w:tblPr>
        <w:tblStyle w:val="5"/>
        <w:tblW w:w="8946" w:type="dxa"/>
        <w:tblInd w:w="93" w:type="dxa"/>
        <w:tblLayout w:type="fixed"/>
        <w:tblCellMar>
          <w:top w:w="0" w:type="dxa"/>
          <w:left w:w="108" w:type="dxa"/>
          <w:bottom w:w="0" w:type="dxa"/>
          <w:right w:w="108" w:type="dxa"/>
        </w:tblCellMar>
      </w:tblPr>
      <w:tblGrid>
        <w:gridCol w:w="2680"/>
        <w:gridCol w:w="1730"/>
        <w:gridCol w:w="430"/>
        <w:gridCol w:w="2263"/>
        <w:gridCol w:w="417"/>
        <w:gridCol w:w="1426"/>
      </w:tblGrid>
      <w:tr>
        <w:tblPrEx>
          <w:tblLayout w:type="fixed"/>
          <w:tblCellMar>
            <w:top w:w="0" w:type="dxa"/>
            <w:left w:w="108" w:type="dxa"/>
            <w:bottom w:w="0" w:type="dxa"/>
            <w:right w:w="108" w:type="dxa"/>
          </w:tblCellMar>
        </w:tblPrEx>
        <w:trPr>
          <w:trHeight w:val="402" w:hRule="atLeast"/>
        </w:trPr>
        <w:tc>
          <w:tcPr>
            <w:tcW w:w="2680"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2"/>
                <w:szCs w:val="22"/>
              </w:rPr>
            </w:pPr>
          </w:p>
        </w:tc>
        <w:tc>
          <w:tcPr>
            <w:tcW w:w="2160" w:type="dxa"/>
            <w:gridSpan w:val="2"/>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2"/>
                <w:szCs w:val="22"/>
              </w:rPr>
            </w:pPr>
          </w:p>
        </w:tc>
        <w:tc>
          <w:tcPr>
            <w:tcW w:w="2680" w:type="dxa"/>
            <w:gridSpan w:val="2"/>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2"/>
                <w:szCs w:val="22"/>
              </w:rPr>
            </w:pPr>
          </w:p>
        </w:tc>
        <w:tc>
          <w:tcPr>
            <w:tcW w:w="1426" w:type="dxa"/>
            <w:tcBorders>
              <w:top w:val="nil"/>
              <w:left w:val="nil"/>
              <w:bottom w:val="nil"/>
              <w:right w:val="nil"/>
            </w:tcBorders>
            <w:shd w:val="clear" w:color="auto" w:fill="auto"/>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表4</w:t>
            </w:r>
          </w:p>
        </w:tc>
      </w:tr>
      <w:tr>
        <w:tblPrEx>
          <w:tblLayout w:type="fixed"/>
          <w:tblCellMar>
            <w:top w:w="0" w:type="dxa"/>
            <w:left w:w="108" w:type="dxa"/>
            <w:bottom w:w="0" w:type="dxa"/>
            <w:right w:w="108" w:type="dxa"/>
          </w:tblCellMar>
        </w:tblPrEx>
        <w:trPr>
          <w:trHeight w:val="499" w:hRule="atLeast"/>
        </w:trPr>
        <w:tc>
          <w:tcPr>
            <w:tcW w:w="8946" w:type="dxa"/>
            <w:gridSpan w:val="6"/>
            <w:tcBorders>
              <w:top w:val="nil"/>
              <w:left w:val="nil"/>
              <w:bottom w:val="nil"/>
              <w:right w:val="nil"/>
            </w:tcBorders>
            <w:shd w:val="clear" w:color="auto" w:fill="auto"/>
            <w:vAlign w:val="center"/>
          </w:tcPr>
          <w:p>
            <w:pPr>
              <w:widowControl/>
              <w:jc w:val="center"/>
              <w:rPr>
                <w:rFonts w:ascii="宋体" w:hAnsi="宋体" w:eastAsia="宋体" w:cs="Arial"/>
                <w:b/>
                <w:bCs/>
                <w:color w:val="000000"/>
                <w:kern w:val="0"/>
                <w:sz w:val="32"/>
                <w:szCs w:val="32"/>
              </w:rPr>
            </w:pPr>
            <w:r>
              <w:rPr>
                <w:rFonts w:hint="eastAsia" w:ascii="宋体" w:hAnsi="宋体" w:eastAsia="宋体" w:cs="Arial"/>
                <w:b/>
                <w:bCs/>
                <w:color w:val="000000"/>
                <w:kern w:val="0"/>
                <w:sz w:val="32"/>
                <w:szCs w:val="32"/>
              </w:rPr>
              <w:t>财政拨款收支总体情况表</w:t>
            </w:r>
          </w:p>
        </w:tc>
      </w:tr>
      <w:tr>
        <w:tblPrEx>
          <w:tblLayout w:type="fixed"/>
          <w:tblCellMar>
            <w:top w:w="0" w:type="dxa"/>
            <w:left w:w="108" w:type="dxa"/>
            <w:bottom w:w="0" w:type="dxa"/>
            <w:right w:w="108" w:type="dxa"/>
          </w:tblCellMar>
        </w:tblPrEx>
        <w:trPr>
          <w:trHeight w:val="402" w:hRule="atLeast"/>
        </w:trPr>
        <w:tc>
          <w:tcPr>
            <w:tcW w:w="2680"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单位名称：蕉岭县广播电视台</w:t>
            </w:r>
          </w:p>
        </w:tc>
        <w:tc>
          <w:tcPr>
            <w:tcW w:w="1730"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0"/>
                <w:szCs w:val="20"/>
              </w:rPr>
            </w:pPr>
          </w:p>
        </w:tc>
        <w:tc>
          <w:tcPr>
            <w:tcW w:w="3110" w:type="dxa"/>
            <w:gridSpan w:val="3"/>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0"/>
                <w:szCs w:val="20"/>
              </w:rPr>
            </w:pPr>
          </w:p>
        </w:tc>
        <w:tc>
          <w:tcPr>
            <w:tcW w:w="1426" w:type="dxa"/>
            <w:tcBorders>
              <w:top w:val="nil"/>
              <w:left w:val="nil"/>
              <w:bottom w:val="nil"/>
              <w:right w:val="nil"/>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702" w:hRule="atLeast"/>
        </w:trPr>
        <w:tc>
          <w:tcPr>
            <w:tcW w:w="4410"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收         入</w:t>
            </w:r>
          </w:p>
        </w:tc>
        <w:tc>
          <w:tcPr>
            <w:tcW w:w="453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支          出</w:t>
            </w:r>
          </w:p>
        </w:tc>
      </w:tr>
      <w:tr>
        <w:tblPrEx>
          <w:tblLayout w:type="fixed"/>
          <w:tblCellMar>
            <w:top w:w="0" w:type="dxa"/>
            <w:left w:w="108" w:type="dxa"/>
            <w:bottom w:w="0" w:type="dxa"/>
            <w:right w:w="108" w:type="dxa"/>
          </w:tblCellMar>
        </w:tblPrEx>
        <w:trPr>
          <w:trHeight w:val="702" w:hRule="atLeast"/>
        </w:trPr>
        <w:tc>
          <w:tcPr>
            <w:tcW w:w="26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  目</w:t>
            </w:r>
          </w:p>
        </w:tc>
        <w:tc>
          <w:tcPr>
            <w:tcW w:w="17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c>
          <w:tcPr>
            <w:tcW w:w="2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  目</w:t>
            </w:r>
          </w:p>
        </w:tc>
        <w:tc>
          <w:tcPr>
            <w:tcW w:w="184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r>
      <w:tr>
        <w:tblPrEx>
          <w:tblLayout w:type="fixed"/>
          <w:tblCellMar>
            <w:top w:w="0" w:type="dxa"/>
            <w:left w:w="108" w:type="dxa"/>
            <w:bottom w:w="0" w:type="dxa"/>
            <w:right w:w="108" w:type="dxa"/>
          </w:tblCellMar>
        </w:tblPrEx>
        <w:trPr>
          <w:trHeight w:val="702" w:hRule="atLeast"/>
        </w:trPr>
        <w:tc>
          <w:tcPr>
            <w:tcW w:w="26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一、一般公共预算</w:t>
            </w:r>
          </w:p>
        </w:tc>
        <w:tc>
          <w:tcPr>
            <w:tcW w:w="173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317.52</w:t>
            </w:r>
          </w:p>
        </w:tc>
        <w:tc>
          <w:tcPr>
            <w:tcW w:w="269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一、一般公共预算</w:t>
            </w:r>
          </w:p>
        </w:tc>
        <w:tc>
          <w:tcPr>
            <w:tcW w:w="1843" w:type="dxa"/>
            <w:gridSpan w:val="2"/>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317.52</w:t>
            </w:r>
          </w:p>
        </w:tc>
      </w:tr>
      <w:tr>
        <w:tblPrEx>
          <w:tblLayout w:type="fixed"/>
          <w:tblCellMar>
            <w:top w:w="0" w:type="dxa"/>
            <w:left w:w="108" w:type="dxa"/>
            <w:bottom w:w="0" w:type="dxa"/>
            <w:right w:w="108" w:type="dxa"/>
          </w:tblCellMar>
        </w:tblPrEx>
        <w:trPr>
          <w:trHeight w:val="702" w:hRule="atLeast"/>
        </w:trPr>
        <w:tc>
          <w:tcPr>
            <w:tcW w:w="26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二、政府性基金预算</w:t>
            </w:r>
          </w:p>
        </w:tc>
        <w:tc>
          <w:tcPr>
            <w:tcW w:w="17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69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二、政府性基金预算</w:t>
            </w:r>
          </w:p>
        </w:tc>
        <w:tc>
          <w:tcPr>
            <w:tcW w:w="1843"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702" w:hRule="atLeast"/>
        </w:trPr>
        <w:tc>
          <w:tcPr>
            <w:tcW w:w="26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三、国有资本经营预算</w:t>
            </w:r>
          </w:p>
        </w:tc>
        <w:tc>
          <w:tcPr>
            <w:tcW w:w="17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69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三、国有资本经营预算</w:t>
            </w:r>
          </w:p>
        </w:tc>
        <w:tc>
          <w:tcPr>
            <w:tcW w:w="184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702" w:hRule="atLeast"/>
        </w:trPr>
        <w:tc>
          <w:tcPr>
            <w:tcW w:w="26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w:t>
            </w:r>
          </w:p>
        </w:tc>
        <w:tc>
          <w:tcPr>
            <w:tcW w:w="17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69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84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702" w:hRule="atLeast"/>
        </w:trPr>
        <w:tc>
          <w:tcPr>
            <w:tcW w:w="26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本年收入合计</w:t>
            </w:r>
          </w:p>
        </w:tc>
        <w:tc>
          <w:tcPr>
            <w:tcW w:w="173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317.52</w:t>
            </w:r>
          </w:p>
        </w:tc>
        <w:tc>
          <w:tcPr>
            <w:tcW w:w="2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本年支出合计</w:t>
            </w:r>
          </w:p>
        </w:tc>
        <w:tc>
          <w:tcPr>
            <w:tcW w:w="1843" w:type="dxa"/>
            <w:gridSpan w:val="2"/>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317.52</w:t>
            </w:r>
          </w:p>
        </w:tc>
      </w:tr>
    </w:tbl>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tbl>
      <w:tblPr>
        <w:tblStyle w:val="5"/>
        <w:tblW w:w="14859" w:type="dxa"/>
        <w:tblInd w:w="93" w:type="dxa"/>
        <w:tblLayout w:type="fixed"/>
        <w:tblCellMar>
          <w:top w:w="0" w:type="dxa"/>
          <w:left w:w="108" w:type="dxa"/>
          <w:bottom w:w="0" w:type="dxa"/>
          <w:right w:w="108" w:type="dxa"/>
        </w:tblCellMar>
      </w:tblPr>
      <w:tblGrid>
        <w:gridCol w:w="1121"/>
        <w:gridCol w:w="519"/>
        <w:gridCol w:w="307"/>
        <w:gridCol w:w="433"/>
        <w:gridCol w:w="196"/>
        <w:gridCol w:w="113"/>
        <w:gridCol w:w="266"/>
        <w:gridCol w:w="112"/>
        <w:gridCol w:w="209"/>
        <w:gridCol w:w="84"/>
        <w:gridCol w:w="100"/>
        <w:gridCol w:w="321"/>
        <w:gridCol w:w="224"/>
        <w:gridCol w:w="115"/>
        <w:gridCol w:w="260"/>
        <w:gridCol w:w="116"/>
        <w:gridCol w:w="197"/>
        <w:gridCol w:w="180"/>
        <w:gridCol w:w="207"/>
        <w:gridCol w:w="101"/>
        <w:gridCol w:w="679"/>
        <w:gridCol w:w="90"/>
        <w:gridCol w:w="214"/>
        <w:gridCol w:w="176"/>
        <w:gridCol w:w="76"/>
        <w:gridCol w:w="318"/>
        <w:gridCol w:w="66"/>
        <w:gridCol w:w="19"/>
        <w:gridCol w:w="161"/>
        <w:gridCol w:w="160"/>
        <w:gridCol w:w="256"/>
        <w:gridCol w:w="204"/>
        <w:gridCol w:w="212"/>
        <w:gridCol w:w="98"/>
        <w:gridCol w:w="420"/>
        <w:gridCol w:w="6"/>
        <w:gridCol w:w="144"/>
        <w:gridCol w:w="40"/>
        <w:gridCol w:w="142"/>
        <w:gridCol w:w="94"/>
        <w:gridCol w:w="236"/>
        <w:gridCol w:w="104"/>
        <w:gridCol w:w="132"/>
        <w:gridCol w:w="31"/>
        <w:gridCol w:w="585"/>
        <w:gridCol w:w="12"/>
        <w:gridCol w:w="236"/>
        <w:gridCol w:w="413"/>
        <w:gridCol w:w="203"/>
        <w:gridCol w:w="292"/>
        <w:gridCol w:w="640"/>
        <w:gridCol w:w="1080"/>
        <w:gridCol w:w="560"/>
        <w:gridCol w:w="419"/>
        <w:gridCol w:w="741"/>
        <w:gridCol w:w="419"/>
      </w:tblGrid>
      <w:tr>
        <w:tblPrEx>
          <w:tblLayout w:type="fixed"/>
          <w:tblCellMar>
            <w:top w:w="0" w:type="dxa"/>
            <w:left w:w="108" w:type="dxa"/>
            <w:bottom w:w="0" w:type="dxa"/>
            <w:right w:w="108" w:type="dxa"/>
          </w:tblCellMar>
        </w:tblPrEx>
        <w:trPr>
          <w:gridAfter w:val="14"/>
          <w:wAfter w:w="5763" w:type="dxa"/>
          <w:trHeight w:val="402" w:hRule="atLeast"/>
        </w:trPr>
        <w:tc>
          <w:tcPr>
            <w:tcW w:w="4380" w:type="dxa"/>
            <w:gridSpan w:val="15"/>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60" w:type="dxa"/>
            <w:gridSpan w:val="9"/>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2140" w:type="dxa"/>
            <w:gridSpan w:val="13"/>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616" w:type="dxa"/>
            <w:gridSpan w:val="5"/>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表5</w:t>
            </w:r>
          </w:p>
        </w:tc>
      </w:tr>
      <w:tr>
        <w:tblPrEx>
          <w:tblLayout w:type="fixed"/>
          <w:tblCellMar>
            <w:top w:w="0" w:type="dxa"/>
            <w:left w:w="108" w:type="dxa"/>
            <w:bottom w:w="0" w:type="dxa"/>
            <w:right w:w="108" w:type="dxa"/>
          </w:tblCellMar>
        </w:tblPrEx>
        <w:trPr>
          <w:gridAfter w:val="19"/>
          <w:wAfter w:w="6379" w:type="dxa"/>
          <w:trHeight w:val="499" w:hRule="atLeast"/>
        </w:trPr>
        <w:tc>
          <w:tcPr>
            <w:tcW w:w="8480" w:type="dxa"/>
            <w:gridSpan w:val="37"/>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28"/>
                <w:szCs w:val="28"/>
              </w:rPr>
            </w:pPr>
            <w:r>
              <w:rPr>
                <w:rFonts w:hint="eastAsia" w:ascii="宋体" w:hAnsi="宋体" w:eastAsia="宋体" w:cs="Arial"/>
                <w:b/>
                <w:bCs/>
                <w:color w:val="000000"/>
                <w:kern w:val="0"/>
                <w:sz w:val="28"/>
                <w:szCs w:val="28"/>
              </w:rPr>
              <w:t>一般公共预算支出情况表（按功能分类科目）</w:t>
            </w:r>
          </w:p>
        </w:tc>
      </w:tr>
      <w:tr>
        <w:tblPrEx>
          <w:tblLayout w:type="fixed"/>
          <w:tblCellMar>
            <w:top w:w="0" w:type="dxa"/>
            <w:left w:w="108" w:type="dxa"/>
            <w:bottom w:w="0" w:type="dxa"/>
            <w:right w:w="108" w:type="dxa"/>
          </w:tblCellMar>
        </w:tblPrEx>
        <w:trPr>
          <w:gridAfter w:val="14"/>
          <w:wAfter w:w="5763" w:type="dxa"/>
          <w:trHeight w:val="402" w:hRule="atLeast"/>
        </w:trPr>
        <w:tc>
          <w:tcPr>
            <w:tcW w:w="3276" w:type="dxa"/>
            <w:gridSpan w:val="9"/>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单位名称：蕉岭县广播电视台</w:t>
            </w:r>
          </w:p>
        </w:tc>
        <w:tc>
          <w:tcPr>
            <w:tcW w:w="3064" w:type="dxa"/>
            <w:gridSpan w:val="15"/>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2140" w:type="dxa"/>
            <w:gridSpan w:val="13"/>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616" w:type="dxa"/>
            <w:gridSpan w:val="5"/>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gridAfter w:val="19"/>
          <w:wAfter w:w="6379" w:type="dxa"/>
          <w:trHeight w:val="402" w:hRule="atLeast"/>
        </w:trPr>
        <w:tc>
          <w:tcPr>
            <w:tcW w:w="3276" w:type="dxa"/>
            <w:gridSpan w:val="9"/>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功能科目名称</w:t>
            </w:r>
          </w:p>
        </w:tc>
        <w:tc>
          <w:tcPr>
            <w:tcW w:w="5204" w:type="dxa"/>
            <w:gridSpan w:val="28"/>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一般公共预算支出</w:t>
            </w:r>
          </w:p>
        </w:tc>
      </w:tr>
      <w:tr>
        <w:tblPrEx>
          <w:tblLayout w:type="fixed"/>
          <w:tblCellMar>
            <w:top w:w="0" w:type="dxa"/>
            <w:left w:w="108" w:type="dxa"/>
            <w:bottom w:w="0" w:type="dxa"/>
            <w:right w:w="108" w:type="dxa"/>
          </w:tblCellMar>
        </w:tblPrEx>
        <w:trPr>
          <w:gridAfter w:val="19"/>
          <w:wAfter w:w="6379" w:type="dxa"/>
          <w:trHeight w:val="402" w:hRule="atLeast"/>
        </w:trPr>
        <w:tc>
          <w:tcPr>
            <w:tcW w:w="3276" w:type="dxa"/>
            <w:gridSpan w:val="9"/>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0"/>
                <w:szCs w:val="20"/>
              </w:rPr>
            </w:pPr>
          </w:p>
        </w:tc>
        <w:tc>
          <w:tcPr>
            <w:tcW w:w="1905" w:type="dxa"/>
            <w:gridSpan w:val="11"/>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小计</w:t>
            </w:r>
          </w:p>
        </w:tc>
        <w:tc>
          <w:tcPr>
            <w:tcW w:w="1959" w:type="dxa"/>
            <w:gridSpan w:val="10"/>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其中：基本支出</w:t>
            </w:r>
          </w:p>
        </w:tc>
        <w:tc>
          <w:tcPr>
            <w:tcW w:w="1340" w:type="dxa"/>
            <w:gridSpan w:val="7"/>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项目支出</w:t>
            </w:r>
          </w:p>
        </w:tc>
      </w:tr>
      <w:tr>
        <w:tblPrEx>
          <w:tblLayout w:type="fixed"/>
          <w:tblCellMar>
            <w:top w:w="0" w:type="dxa"/>
            <w:left w:w="108" w:type="dxa"/>
            <w:bottom w:w="0" w:type="dxa"/>
            <w:right w:w="108" w:type="dxa"/>
          </w:tblCellMar>
        </w:tblPrEx>
        <w:trPr>
          <w:gridAfter w:val="19"/>
          <w:wAfter w:w="6379" w:type="dxa"/>
          <w:trHeight w:val="402" w:hRule="atLeast"/>
        </w:trPr>
        <w:tc>
          <w:tcPr>
            <w:tcW w:w="3276" w:type="dxa"/>
            <w:gridSpan w:val="9"/>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合    计</w:t>
            </w:r>
          </w:p>
        </w:tc>
        <w:tc>
          <w:tcPr>
            <w:tcW w:w="1905" w:type="dxa"/>
            <w:gridSpan w:val="11"/>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317.52</w:t>
            </w:r>
          </w:p>
        </w:tc>
        <w:tc>
          <w:tcPr>
            <w:tcW w:w="1959" w:type="dxa"/>
            <w:gridSpan w:val="10"/>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306.52</w:t>
            </w:r>
          </w:p>
        </w:tc>
        <w:tc>
          <w:tcPr>
            <w:tcW w:w="1340" w:type="dxa"/>
            <w:gridSpan w:val="7"/>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11.00</w:t>
            </w:r>
          </w:p>
        </w:tc>
      </w:tr>
      <w:tr>
        <w:tblPrEx>
          <w:tblLayout w:type="fixed"/>
          <w:tblCellMar>
            <w:top w:w="0" w:type="dxa"/>
            <w:left w:w="108" w:type="dxa"/>
            <w:bottom w:w="0" w:type="dxa"/>
            <w:right w:w="108" w:type="dxa"/>
          </w:tblCellMar>
        </w:tblPrEx>
        <w:trPr>
          <w:gridAfter w:val="19"/>
          <w:wAfter w:w="6379" w:type="dxa"/>
          <w:trHeight w:val="402" w:hRule="atLeast"/>
        </w:trPr>
        <w:tc>
          <w:tcPr>
            <w:tcW w:w="3276" w:type="dxa"/>
            <w:gridSpan w:val="9"/>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207文化体育与传媒支出</w:t>
            </w:r>
          </w:p>
        </w:tc>
        <w:tc>
          <w:tcPr>
            <w:tcW w:w="1905" w:type="dxa"/>
            <w:gridSpan w:val="11"/>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214.21</w:t>
            </w:r>
          </w:p>
        </w:tc>
        <w:tc>
          <w:tcPr>
            <w:tcW w:w="1959" w:type="dxa"/>
            <w:gridSpan w:val="10"/>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203.21</w:t>
            </w:r>
          </w:p>
        </w:tc>
        <w:tc>
          <w:tcPr>
            <w:tcW w:w="1340" w:type="dxa"/>
            <w:gridSpan w:val="7"/>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11.00</w:t>
            </w:r>
          </w:p>
        </w:tc>
      </w:tr>
      <w:tr>
        <w:tblPrEx>
          <w:tblLayout w:type="fixed"/>
          <w:tblCellMar>
            <w:top w:w="0" w:type="dxa"/>
            <w:left w:w="108" w:type="dxa"/>
            <w:bottom w:w="0" w:type="dxa"/>
            <w:right w:w="108" w:type="dxa"/>
          </w:tblCellMar>
        </w:tblPrEx>
        <w:trPr>
          <w:gridAfter w:val="19"/>
          <w:wAfter w:w="6379" w:type="dxa"/>
          <w:trHeight w:val="402" w:hRule="atLeast"/>
        </w:trPr>
        <w:tc>
          <w:tcPr>
            <w:tcW w:w="3276" w:type="dxa"/>
            <w:gridSpan w:val="9"/>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20704新闻出版广播影视</w:t>
            </w:r>
          </w:p>
        </w:tc>
        <w:tc>
          <w:tcPr>
            <w:tcW w:w="1905" w:type="dxa"/>
            <w:gridSpan w:val="11"/>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214.21</w:t>
            </w:r>
          </w:p>
        </w:tc>
        <w:tc>
          <w:tcPr>
            <w:tcW w:w="1959" w:type="dxa"/>
            <w:gridSpan w:val="10"/>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203.21</w:t>
            </w:r>
          </w:p>
        </w:tc>
        <w:tc>
          <w:tcPr>
            <w:tcW w:w="1340" w:type="dxa"/>
            <w:gridSpan w:val="7"/>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11.00</w:t>
            </w:r>
          </w:p>
        </w:tc>
      </w:tr>
      <w:tr>
        <w:tblPrEx>
          <w:tblLayout w:type="fixed"/>
          <w:tblCellMar>
            <w:top w:w="0" w:type="dxa"/>
            <w:left w:w="108" w:type="dxa"/>
            <w:bottom w:w="0" w:type="dxa"/>
            <w:right w:w="108" w:type="dxa"/>
          </w:tblCellMar>
        </w:tblPrEx>
        <w:trPr>
          <w:gridAfter w:val="19"/>
          <w:wAfter w:w="6379" w:type="dxa"/>
          <w:trHeight w:val="402" w:hRule="atLeast"/>
        </w:trPr>
        <w:tc>
          <w:tcPr>
            <w:tcW w:w="3276" w:type="dxa"/>
            <w:gridSpan w:val="9"/>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2070401行政运行</w:t>
            </w:r>
          </w:p>
        </w:tc>
        <w:tc>
          <w:tcPr>
            <w:tcW w:w="1905" w:type="dxa"/>
            <w:gridSpan w:val="11"/>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214.21</w:t>
            </w:r>
          </w:p>
        </w:tc>
        <w:tc>
          <w:tcPr>
            <w:tcW w:w="1959" w:type="dxa"/>
            <w:gridSpan w:val="10"/>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203.21</w:t>
            </w:r>
          </w:p>
        </w:tc>
        <w:tc>
          <w:tcPr>
            <w:tcW w:w="1340" w:type="dxa"/>
            <w:gridSpan w:val="7"/>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11.00</w:t>
            </w:r>
          </w:p>
        </w:tc>
      </w:tr>
      <w:tr>
        <w:tblPrEx>
          <w:tblLayout w:type="fixed"/>
          <w:tblCellMar>
            <w:top w:w="0" w:type="dxa"/>
            <w:left w:w="108" w:type="dxa"/>
            <w:bottom w:w="0" w:type="dxa"/>
            <w:right w:w="108" w:type="dxa"/>
          </w:tblCellMar>
        </w:tblPrEx>
        <w:trPr>
          <w:gridAfter w:val="19"/>
          <w:wAfter w:w="6379" w:type="dxa"/>
          <w:trHeight w:val="402" w:hRule="atLeast"/>
        </w:trPr>
        <w:tc>
          <w:tcPr>
            <w:tcW w:w="3276" w:type="dxa"/>
            <w:gridSpan w:val="9"/>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208社会保障和就业支出</w:t>
            </w:r>
          </w:p>
        </w:tc>
        <w:tc>
          <w:tcPr>
            <w:tcW w:w="1905" w:type="dxa"/>
            <w:gridSpan w:val="11"/>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96.77</w:t>
            </w:r>
          </w:p>
        </w:tc>
        <w:tc>
          <w:tcPr>
            <w:tcW w:w="1959" w:type="dxa"/>
            <w:gridSpan w:val="10"/>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96.77</w:t>
            </w:r>
          </w:p>
        </w:tc>
        <w:tc>
          <w:tcPr>
            <w:tcW w:w="1340" w:type="dxa"/>
            <w:gridSpan w:val="7"/>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gridAfter w:val="19"/>
          <w:wAfter w:w="6379" w:type="dxa"/>
          <w:trHeight w:val="402" w:hRule="atLeast"/>
        </w:trPr>
        <w:tc>
          <w:tcPr>
            <w:tcW w:w="3276" w:type="dxa"/>
            <w:gridSpan w:val="9"/>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20805行政事业单位离退休</w:t>
            </w:r>
          </w:p>
        </w:tc>
        <w:tc>
          <w:tcPr>
            <w:tcW w:w="1905" w:type="dxa"/>
            <w:gridSpan w:val="11"/>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96.77</w:t>
            </w:r>
          </w:p>
        </w:tc>
        <w:tc>
          <w:tcPr>
            <w:tcW w:w="1959" w:type="dxa"/>
            <w:gridSpan w:val="10"/>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96.77</w:t>
            </w:r>
          </w:p>
        </w:tc>
        <w:tc>
          <w:tcPr>
            <w:tcW w:w="1340" w:type="dxa"/>
            <w:gridSpan w:val="7"/>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gridAfter w:val="19"/>
          <w:wAfter w:w="6379" w:type="dxa"/>
          <w:trHeight w:val="402" w:hRule="atLeast"/>
        </w:trPr>
        <w:tc>
          <w:tcPr>
            <w:tcW w:w="3276" w:type="dxa"/>
            <w:gridSpan w:val="9"/>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2080502事业单位离退休</w:t>
            </w:r>
          </w:p>
        </w:tc>
        <w:tc>
          <w:tcPr>
            <w:tcW w:w="1905" w:type="dxa"/>
            <w:gridSpan w:val="11"/>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96.77</w:t>
            </w:r>
          </w:p>
        </w:tc>
        <w:tc>
          <w:tcPr>
            <w:tcW w:w="1959" w:type="dxa"/>
            <w:gridSpan w:val="10"/>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96.77</w:t>
            </w:r>
          </w:p>
        </w:tc>
        <w:tc>
          <w:tcPr>
            <w:tcW w:w="1340" w:type="dxa"/>
            <w:gridSpan w:val="7"/>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gridAfter w:val="19"/>
          <w:wAfter w:w="6379" w:type="dxa"/>
          <w:trHeight w:val="402" w:hRule="atLeast"/>
        </w:trPr>
        <w:tc>
          <w:tcPr>
            <w:tcW w:w="3276" w:type="dxa"/>
            <w:gridSpan w:val="9"/>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210医疗卫生与计划生育支出</w:t>
            </w:r>
          </w:p>
        </w:tc>
        <w:tc>
          <w:tcPr>
            <w:tcW w:w="1905" w:type="dxa"/>
            <w:gridSpan w:val="11"/>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6.54</w:t>
            </w:r>
          </w:p>
        </w:tc>
        <w:tc>
          <w:tcPr>
            <w:tcW w:w="1959" w:type="dxa"/>
            <w:gridSpan w:val="10"/>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6.54</w:t>
            </w:r>
          </w:p>
        </w:tc>
        <w:tc>
          <w:tcPr>
            <w:tcW w:w="1340" w:type="dxa"/>
            <w:gridSpan w:val="7"/>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gridAfter w:val="19"/>
          <w:wAfter w:w="6379" w:type="dxa"/>
          <w:trHeight w:val="402" w:hRule="atLeast"/>
        </w:trPr>
        <w:tc>
          <w:tcPr>
            <w:tcW w:w="3276" w:type="dxa"/>
            <w:gridSpan w:val="9"/>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21005医疗保障</w:t>
            </w:r>
          </w:p>
        </w:tc>
        <w:tc>
          <w:tcPr>
            <w:tcW w:w="1905" w:type="dxa"/>
            <w:gridSpan w:val="11"/>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6.54</w:t>
            </w:r>
          </w:p>
        </w:tc>
        <w:tc>
          <w:tcPr>
            <w:tcW w:w="1959" w:type="dxa"/>
            <w:gridSpan w:val="10"/>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6.54</w:t>
            </w:r>
          </w:p>
        </w:tc>
        <w:tc>
          <w:tcPr>
            <w:tcW w:w="1340" w:type="dxa"/>
            <w:gridSpan w:val="7"/>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gridAfter w:val="19"/>
          <w:wAfter w:w="6379" w:type="dxa"/>
          <w:trHeight w:val="402" w:hRule="atLeast"/>
        </w:trPr>
        <w:tc>
          <w:tcPr>
            <w:tcW w:w="3276" w:type="dxa"/>
            <w:gridSpan w:val="9"/>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2100501事业单位医疗</w:t>
            </w:r>
          </w:p>
        </w:tc>
        <w:tc>
          <w:tcPr>
            <w:tcW w:w="1905" w:type="dxa"/>
            <w:gridSpan w:val="11"/>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6.54</w:t>
            </w:r>
          </w:p>
        </w:tc>
        <w:tc>
          <w:tcPr>
            <w:tcW w:w="1959" w:type="dxa"/>
            <w:gridSpan w:val="10"/>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6.54</w:t>
            </w:r>
          </w:p>
        </w:tc>
        <w:tc>
          <w:tcPr>
            <w:tcW w:w="1340" w:type="dxa"/>
            <w:gridSpan w:val="7"/>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gridAfter w:val="19"/>
          <w:wAfter w:w="6379" w:type="dxa"/>
          <w:trHeight w:val="402" w:hRule="atLeast"/>
        </w:trPr>
        <w:tc>
          <w:tcPr>
            <w:tcW w:w="3276" w:type="dxa"/>
            <w:gridSpan w:val="9"/>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05" w:type="dxa"/>
            <w:gridSpan w:val="11"/>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59" w:type="dxa"/>
            <w:gridSpan w:val="10"/>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340" w:type="dxa"/>
            <w:gridSpan w:val="7"/>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gridAfter w:val="19"/>
          <w:wAfter w:w="6379" w:type="dxa"/>
          <w:trHeight w:val="402" w:hRule="atLeast"/>
        </w:trPr>
        <w:tc>
          <w:tcPr>
            <w:tcW w:w="3276" w:type="dxa"/>
            <w:gridSpan w:val="9"/>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05" w:type="dxa"/>
            <w:gridSpan w:val="11"/>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59" w:type="dxa"/>
            <w:gridSpan w:val="10"/>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340" w:type="dxa"/>
            <w:gridSpan w:val="7"/>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gridAfter w:val="19"/>
          <w:wAfter w:w="6379" w:type="dxa"/>
          <w:trHeight w:val="402" w:hRule="atLeast"/>
        </w:trPr>
        <w:tc>
          <w:tcPr>
            <w:tcW w:w="3276" w:type="dxa"/>
            <w:gridSpan w:val="9"/>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p>
            <w:pPr>
              <w:widowControl/>
              <w:jc w:val="left"/>
              <w:rPr>
                <w:rFonts w:ascii="Arial" w:hAnsi="Arial" w:eastAsia="宋体" w:cs="Arial"/>
                <w:kern w:val="0"/>
                <w:sz w:val="20"/>
                <w:szCs w:val="20"/>
              </w:rPr>
            </w:pPr>
          </w:p>
          <w:p>
            <w:pPr>
              <w:widowControl/>
              <w:jc w:val="left"/>
              <w:rPr>
                <w:rFonts w:ascii="Arial" w:hAnsi="Arial" w:eastAsia="宋体" w:cs="Arial"/>
                <w:kern w:val="0"/>
                <w:sz w:val="20"/>
                <w:szCs w:val="20"/>
              </w:rPr>
            </w:pPr>
          </w:p>
        </w:tc>
        <w:tc>
          <w:tcPr>
            <w:tcW w:w="1905" w:type="dxa"/>
            <w:gridSpan w:val="11"/>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59" w:type="dxa"/>
            <w:gridSpan w:val="10"/>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340" w:type="dxa"/>
            <w:gridSpan w:val="7"/>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r>
      <w:tr>
        <w:tblPrEx>
          <w:tblLayout w:type="fixed"/>
          <w:tblCellMar>
            <w:top w:w="0" w:type="dxa"/>
            <w:left w:w="108" w:type="dxa"/>
            <w:bottom w:w="0" w:type="dxa"/>
            <w:right w:w="108" w:type="dxa"/>
          </w:tblCellMar>
        </w:tblPrEx>
        <w:trPr>
          <w:gridAfter w:val="25"/>
          <w:wAfter w:w="7463" w:type="dxa"/>
          <w:trHeight w:val="390" w:hRule="atLeast"/>
        </w:trPr>
        <w:tc>
          <w:tcPr>
            <w:tcW w:w="3460" w:type="dxa"/>
            <w:gridSpan w:val="11"/>
            <w:tcBorders>
              <w:top w:val="nil"/>
              <w:left w:val="nil"/>
              <w:bottom w:val="nil"/>
              <w:right w:val="nil"/>
            </w:tcBorders>
            <w:shd w:val="clear" w:color="auto" w:fill="auto"/>
            <w:vAlign w:val="center"/>
          </w:tcPr>
          <w:p>
            <w:pPr>
              <w:widowControl/>
              <w:jc w:val="left"/>
              <w:rPr>
                <w:rFonts w:ascii="Arial" w:hAnsi="Arial" w:eastAsia="宋体" w:cs="Arial"/>
                <w:kern w:val="0"/>
                <w:sz w:val="20"/>
                <w:szCs w:val="20"/>
              </w:rPr>
            </w:pPr>
          </w:p>
        </w:tc>
        <w:tc>
          <w:tcPr>
            <w:tcW w:w="3520" w:type="dxa"/>
            <w:gridSpan w:val="18"/>
            <w:tcBorders>
              <w:top w:val="nil"/>
              <w:left w:val="nil"/>
              <w:bottom w:val="nil"/>
              <w:right w:val="nil"/>
            </w:tcBorders>
            <w:shd w:val="clear" w:color="auto" w:fill="auto"/>
            <w:vAlign w:val="center"/>
          </w:tcPr>
          <w:p>
            <w:pPr>
              <w:widowControl/>
              <w:jc w:val="left"/>
              <w:rPr>
                <w:rFonts w:ascii="Arial" w:hAnsi="Arial" w:eastAsia="宋体" w:cs="Arial"/>
                <w:kern w:val="0"/>
                <w:sz w:val="20"/>
                <w:szCs w:val="20"/>
              </w:rPr>
            </w:pPr>
          </w:p>
        </w:tc>
        <w:tc>
          <w:tcPr>
            <w:tcW w:w="416" w:type="dxa"/>
            <w:gridSpan w:val="2"/>
            <w:tcBorders>
              <w:top w:val="nil"/>
              <w:left w:val="nil"/>
              <w:bottom w:val="nil"/>
              <w:right w:val="nil"/>
            </w:tcBorders>
            <w:shd w:val="clear" w:color="auto" w:fill="auto"/>
            <w:vAlign w:val="center"/>
          </w:tcPr>
          <w:p>
            <w:pPr>
              <w:widowControl/>
              <w:jc w:val="right"/>
              <w:rPr>
                <w:rFonts w:ascii="Arial" w:hAnsi="Arial" w:eastAsia="宋体" w:cs="Arial"/>
                <w:kern w:val="0"/>
                <w:sz w:val="20"/>
                <w:szCs w:val="20"/>
              </w:rPr>
            </w:pPr>
          </w:p>
        </w:tc>
      </w:tr>
      <w:tr>
        <w:tblPrEx>
          <w:tblLayout w:type="fixed"/>
          <w:tblCellMar>
            <w:top w:w="0" w:type="dxa"/>
            <w:left w:w="108" w:type="dxa"/>
            <w:bottom w:w="0" w:type="dxa"/>
            <w:right w:w="108" w:type="dxa"/>
          </w:tblCellMar>
        </w:tblPrEx>
        <w:trPr>
          <w:gridAfter w:val="21"/>
          <w:wAfter w:w="6529" w:type="dxa"/>
          <w:trHeight w:val="499" w:hRule="atLeast"/>
        </w:trPr>
        <w:tc>
          <w:tcPr>
            <w:tcW w:w="8330" w:type="dxa"/>
            <w:gridSpan w:val="35"/>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28"/>
                <w:szCs w:val="28"/>
              </w:rPr>
            </w:pPr>
            <w:r>
              <w:rPr>
                <w:rFonts w:hint="eastAsia" w:ascii="宋体" w:hAnsi="宋体" w:eastAsia="宋体" w:cs="Arial"/>
                <w:b/>
                <w:bCs/>
                <w:color w:val="000000"/>
                <w:kern w:val="0"/>
                <w:sz w:val="28"/>
                <w:szCs w:val="28"/>
              </w:rPr>
              <w:t>一般公共预算基本支出情况表（按支出经济分类科目）</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单位名称：蕉岭县广播电视台</w:t>
            </w:r>
          </w:p>
        </w:tc>
        <w:tc>
          <w:tcPr>
            <w:tcW w:w="2883" w:type="dxa"/>
            <w:gridSpan w:val="14"/>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2380" w:type="dxa"/>
            <w:gridSpan w:val="13"/>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政府预算支出经济分类</w:t>
            </w:r>
          </w:p>
        </w:tc>
        <w:tc>
          <w:tcPr>
            <w:tcW w:w="2883" w:type="dxa"/>
            <w:gridSpan w:val="1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部门预算支出经济科目</w:t>
            </w:r>
          </w:p>
        </w:tc>
        <w:tc>
          <w:tcPr>
            <w:tcW w:w="2380" w:type="dxa"/>
            <w:gridSpan w:val="1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Arial" w:hAnsi="Arial" w:eastAsia="宋体" w:cs="Arial"/>
                <w:kern w:val="0"/>
                <w:sz w:val="24"/>
              </w:rPr>
            </w:pPr>
            <w:r>
              <w:rPr>
                <w:rFonts w:ascii="Arial" w:hAnsi="Arial" w:eastAsia="宋体" w:cs="Arial"/>
                <w:kern w:val="0"/>
                <w:sz w:val="24"/>
              </w:rPr>
              <w:t>2016</w:t>
            </w:r>
            <w:r>
              <w:rPr>
                <w:rFonts w:hint="eastAsia" w:ascii="宋体" w:hAnsi="宋体" w:eastAsia="宋体" w:cs="Arial"/>
                <w:kern w:val="0"/>
                <w:sz w:val="24"/>
              </w:rPr>
              <w:t>年预算</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合    计</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306.52</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501机关工资福利支出</w:t>
            </w:r>
          </w:p>
        </w:tc>
        <w:tc>
          <w:tcPr>
            <w:tcW w:w="2883" w:type="dxa"/>
            <w:gridSpan w:val="14"/>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301工资福利支出</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50101工资奖金津补贴</w:t>
            </w:r>
          </w:p>
        </w:tc>
        <w:tc>
          <w:tcPr>
            <w:tcW w:w="2883" w:type="dxa"/>
            <w:gridSpan w:val="14"/>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30101基本工资</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50101工资奖金津补贴</w:t>
            </w:r>
          </w:p>
        </w:tc>
        <w:tc>
          <w:tcPr>
            <w:tcW w:w="2883" w:type="dxa"/>
            <w:gridSpan w:val="14"/>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30102津贴补贴</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50101工资奖金津补贴</w:t>
            </w:r>
          </w:p>
        </w:tc>
        <w:tc>
          <w:tcPr>
            <w:tcW w:w="2883" w:type="dxa"/>
            <w:gridSpan w:val="14"/>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30103奖金</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50102社会保障缴费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30112其他社会保障缴费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50103住房公积金</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30113住房公积金</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50199其他工资福利支出</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30106伙食补助费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502机关商品和服务支出</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302商品和服务支出</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7.33</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30201办公费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5.62</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30202印刷费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30204手续费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30205水费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30206电费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30207邮电费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30209物业管理费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30211差旅费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30214租赁费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30228工会经费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30229福利费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0.21</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30239其他交通费用</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50202会议费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30215会议费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50203培训费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30216培训费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30203咨询费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30226劳务费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30227委托业务费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50206公务接待费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30217公务接待费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50207因公出国（境）费用</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30212因公出国（境）费用</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50208公务用车运行维护费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30231公务用车运行维护费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1.5</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50209维修（护）费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30213维修（护）费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50299其他商品和服务支出</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30299其他商品和服务支出</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503机关资本性支出（一）</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310资本性支出</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50306设备购置</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31002办公设备购置</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505对事业单位经常性补助</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301工资福利支出</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154.62</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30101基本工资</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46</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30102津贴补贴</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74.33</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30103奖金</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30107绩效工资</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27.51</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30113住房公积金</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30199其他工资福利支出</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6.78</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505对事业单位经常性补助</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302商品和服务支出</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50502商品和服务支出</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30201办公费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50502商品和服务支出</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30299其他商品和服务支出</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509对个人和家庭的补助</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303对个人和家庭的补助</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144.57</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2883" w:type="dxa"/>
            <w:gridSpan w:val="1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30304抚恤金</w:t>
            </w:r>
          </w:p>
        </w:tc>
        <w:tc>
          <w:tcPr>
            <w:tcW w:w="2380" w:type="dxa"/>
            <w:gridSpan w:val="13"/>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2883" w:type="dxa"/>
            <w:gridSpan w:val="14"/>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30305生活补助</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30307医疗费补助</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6.54</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30309奖励金</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50905离退休费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30301离休费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50905离退休费</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30302退休费</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96.77</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50999其他队个人和家庭的补助</w:t>
            </w: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30399其他队个人和家庭的补助</w:t>
            </w: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41.26</w:t>
            </w:r>
          </w:p>
        </w:tc>
      </w:tr>
      <w:tr>
        <w:tblPrEx>
          <w:tblLayout w:type="fixed"/>
          <w:tblCellMar>
            <w:top w:w="0" w:type="dxa"/>
            <w:left w:w="108" w:type="dxa"/>
            <w:bottom w:w="0" w:type="dxa"/>
            <w:right w:w="108" w:type="dxa"/>
          </w:tblCellMar>
        </w:tblPrEx>
        <w:trPr>
          <w:gridAfter w:val="21"/>
          <w:wAfter w:w="6529" w:type="dxa"/>
          <w:trHeight w:val="499" w:hRule="atLeast"/>
        </w:trPr>
        <w:tc>
          <w:tcPr>
            <w:tcW w:w="3067" w:type="dxa"/>
            <w:gridSpan w:val="8"/>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p>
        </w:tc>
        <w:tc>
          <w:tcPr>
            <w:tcW w:w="2883" w:type="dxa"/>
            <w:gridSpan w:val="1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p>
        </w:tc>
        <w:tc>
          <w:tcPr>
            <w:tcW w:w="2380" w:type="dxa"/>
            <w:gridSpan w:val="1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表7</w:t>
            </w:r>
          </w:p>
        </w:tc>
      </w:tr>
      <w:tr>
        <w:tblPrEx>
          <w:tblLayout w:type="fixed"/>
          <w:tblCellMar>
            <w:top w:w="0" w:type="dxa"/>
            <w:left w:w="108" w:type="dxa"/>
            <w:bottom w:w="0" w:type="dxa"/>
            <w:right w:w="108" w:type="dxa"/>
          </w:tblCellMar>
        </w:tblPrEx>
        <w:trPr>
          <w:gridAfter w:val="17"/>
          <w:wAfter w:w="6197" w:type="dxa"/>
          <w:trHeight w:val="499" w:hRule="atLeast"/>
        </w:trPr>
        <w:tc>
          <w:tcPr>
            <w:tcW w:w="8662" w:type="dxa"/>
            <w:gridSpan w:val="39"/>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28"/>
                <w:szCs w:val="28"/>
              </w:rPr>
            </w:pPr>
          </w:p>
          <w:p>
            <w:pPr>
              <w:widowControl/>
              <w:jc w:val="center"/>
              <w:rPr>
                <w:rFonts w:ascii="宋体" w:hAnsi="宋体" w:eastAsia="宋体" w:cs="Arial"/>
                <w:b/>
                <w:bCs/>
                <w:color w:val="000000"/>
                <w:kern w:val="0"/>
                <w:sz w:val="28"/>
                <w:szCs w:val="28"/>
              </w:rPr>
            </w:pPr>
            <w:r>
              <w:rPr>
                <w:rFonts w:hint="eastAsia" w:ascii="宋体" w:hAnsi="宋体" w:eastAsia="宋体" w:cs="Arial"/>
                <w:b/>
                <w:bCs/>
                <w:color w:val="000000"/>
                <w:kern w:val="0"/>
                <w:sz w:val="28"/>
                <w:szCs w:val="28"/>
              </w:rPr>
              <w:t>一般公共预算项目支出情况表（按支出经济分类科目）</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单位名称：蕉岭县广播电视台</w:t>
            </w:r>
          </w:p>
        </w:tc>
        <w:tc>
          <w:tcPr>
            <w:tcW w:w="3543" w:type="dxa"/>
            <w:gridSpan w:val="19"/>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843" w:type="dxa"/>
            <w:gridSpan w:val="11"/>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政府预算支出经济分类</w:t>
            </w:r>
          </w:p>
        </w:tc>
        <w:tc>
          <w:tcPr>
            <w:tcW w:w="3543" w:type="dxa"/>
            <w:gridSpan w:val="19"/>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部门预算支出经济科目</w:t>
            </w:r>
          </w:p>
        </w:tc>
        <w:tc>
          <w:tcPr>
            <w:tcW w:w="1843" w:type="dxa"/>
            <w:gridSpan w:val="11"/>
            <w:tcBorders>
              <w:top w:val="single" w:color="auto" w:sz="4" w:space="0"/>
              <w:left w:val="nil"/>
              <w:bottom w:val="single" w:color="auto" w:sz="4" w:space="0"/>
              <w:right w:val="single" w:color="auto" w:sz="4" w:space="0"/>
            </w:tcBorders>
            <w:shd w:val="clear" w:color="auto" w:fill="auto"/>
            <w:vAlign w:val="center"/>
          </w:tcPr>
          <w:p>
            <w:pPr>
              <w:widowControl/>
              <w:jc w:val="center"/>
              <w:rPr>
                <w:rFonts w:ascii="Arial" w:hAnsi="Arial" w:eastAsia="宋体" w:cs="Arial"/>
                <w:kern w:val="0"/>
                <w:sz w:val="24"/>
              </w:rPr>
            </w:pPr>
            <w:r>
              <w:rPr>
                <w:rFonts w:ascii="Arial" w:hAnsi="Arial" w:eastAsia="宋体" w:cs="Arial"/>
                <w:kern w:val="0"/>
                <w:sz w:val="24"/>
              </w:rPr>
              <w:t>2016</w:t>
            </w:r>
            <w:r>
              <w:rPr>
                <w:rFonts w:hint="eastAsia" w:ascii="宋体" w:hAnsi="宋体" w:eastAsia="宋体" w:cs="Arial"/>
                <w:kern w:val="0"/>
                <w:sz w:val="24"/>
              </w:rPr>
              <w:t>年预算</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合    计</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11</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501机关工资福利支出</w:t>
            </w:r>
          </w:p>
        </w:tc>
        <w:tc>
          <w:tcPr>
            <w:tcW w:w="3543" w:type="dxa"/>
            <w:gridSpan w:val="19"/>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301工资福利支出</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50199其他工资福利支出</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30106伙食补助费</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50199其他工资福利支出</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30199其他工资福利支出</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502机关商品和服务支出</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302商品和服务支出</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11</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30201办公费</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30202印刷费</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30204手续费</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30205水费</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30206电费</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30207邮电费</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30209物业管理费</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30211差旅费</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30214租赁费</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30239其他交通费用</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50202会议费</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30215会议费</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50203培训费</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30216培训费</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30203咨询费</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30226劳务费</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50206公务接待费</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30217公务接待费</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50208公务用车运行维护费</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30231公务用车运行维护费</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50209维修（护）费</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30213维修（护）费</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50299其他商品和服务支出</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30299其他商品和服务支出</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503机关资本性支出（一）</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310资本性支出</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50301房屋建筑物构建</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31001房屋建筑物构建</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50303公务用车购置</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31013公务用车购置</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50306设备购置</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31002办公设备购置</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50306设备购置</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31003专用设备购置</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50306设备购置</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31007信息网络及软件购置更新</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50307大型修缮</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31006大型修缮</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50399其他资本性支出</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31099其他资本性支出</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509对个人和家庭的补助</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303对个人和家庭的补助</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30307医疗费补助</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7"/>
          <w:wAfter w:w="6197" w:type="dxa"/>
          <w:trHeight w:val="499" w:hRule="atLeast"/>
        </w:trPr>
        <w:tc>
          <w:tcPr>
            <w:tcW w:w="3276" w:type="dxa"/>
            <w:gridSpan w:val="9"/>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50999其他队个人和家庭的补助</w:t>
            </w:r>
          </w:p>
        </w:tc>
        <w:tc>
          <w:tcPr>
            <w:tcW w:w="3543" w:type="dxa"/>
            <w:gridSpan w:val="19"/>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30399其他队个人和家庭的补助</w:t>
            </w:r>
          </w:p>
        </w:tc>
        <w:tc>
          <w:tcPr>
            <w:tcW w:w="1843" w:type="dxa"/>
            <w:gridSpan w:val="11"/>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gridAfter w:val="19"/>
          <w:wAfter w:w="6379" w:type="dxa"/>
          <w:trHeight w:val="499" w:hRule="atLeast"/>
        </w:trPr>
        <w:tc>
          <w:tcPr>
            <w:tcW w:w="6164" w:type="dxa"/>
            <w:gridSpan w:val="23"/>
            <w:tcBorders>
              <w:top w:val="nil"/>
              <w:left w:val="nil"/>
              <w:bottom w:val="nil"/>
              <w:right w:val="nil"/>
            </w:tcBorders>
            <w:shd w:val="clear" w:color="auto" w:fill="auto"/>
            <w:vAlign w:val="center"/>
          </w:tcPr>
          <w:p>
            <w:pPr>
              <w:widowControl/>
              <w:jc w:val="left"/>
              <w:rPr>
                <w:rFonts w:ascii="Arial" w:hAnsi="Arial" w:eastAsia="宋体" w:cs="Arial"/>
                <w:kern w:val="0"/>
                <w:sz w:val="24"/>
              </w:rPr>
            </w:pPr>
          </w:p>
          <w:p>
            <w:pPr>
              <w:widowControl/>
              <w:jc w:val="left"/>
              <w:rPr>
                <w:rFonts w:ascii="Arial" w:hAnsi="Arial" w:eastAsia="宋体" w:cs="Arial"/>
                <w:kern w:val="0"/>
                <w:sz w:val="24"/>
              </w:rPr>
            </w:pPr>
          </w:p>
        </w:tc>
        <w:tc>
          <w:tcPr>
            <w:tcW w:w="2316" w:type="dxa"/>
            <w:gridSpan w:val="14"/>
            <w:tcBorders>
              <w:top w:val="nil"/>
              <w:left w:val="nil"/>
              <w:bottom w:val="nil"/>
              <w:right w:val="nil"/>
            </w:tcBorders>
            <w:shd w:val="clear" w:color="auto" w:fill="auto"/>
            <w:vAlign w:val="center"/>
          </w:tcPr>
          <w:p>
            <w:pPr>
              <w:widowControl/>
              <w:jc w:val="right"/>
              <w:rPr>
                <w:rFonts w:ascii="宋体" w:hAnsi="宋体" w:eastAsia="宋体" w:cs="Arial"/>
                <w:kern w:val="0"/>
                <w:sz w:val="24"/>
              </w:rPr>
            </w:pPr>
          </w:p>
          <w:p>
            <w:pPr>
              <w:widowControl/>
              <w:jc w:val="right"/>
              <w:rPr>
                <w:rFonts w:ascii="Arial" w:hAnsi="Arial" w:eastAsia="宋体" w:cs="Arial"/>
                <w:kern w:val="0"/>
                <w:sz w:val="24"/>
              </w:rPr>
            </w:pPr>
            <w:r>
              <w:rPr>
                <w:rFonts w:hint="eastAsia" w:ascii="宋体" w:hAnsi="宋体" w:eastAsia="宋体" w:cs="Arial"/>
                <w:kern w:val="0"/>
                <w:sz w:val="24"/>
              </w:rPr>
              <w:t>表</w:t>
            </w:r>
            <w:r>
              <w:rPr>
                <w:rFonts w:ascii="Arial" w:hAnsi="Arial" w:eastAsia="宋体" w:cs="Arial"/>
                <w:kern w:val="0"/>
                <w:sz w:val="24"/>
              </w:rPr>
              <w:t>8</w:t>
            </w:r>
          </w:p>
        </w:tc>
      </w:tr>
      <w:tr>
        <w:tblPrEx>
          <w:tblLayout w:type="fixed"/>
          <w:tblCellMar>
            <w:top w:w="0" w:type="dxa"/>
            <w:left w:w="108" w:type="dxa"/>
            <w:bottom w:w="0" w:type="dxa"/>
            <w:right w:w="108" w:type="dxa"/>
          </w:tblCellMar>
        </w:tblPrEx>
        <w:trPr>
          <w:gridAfter w:val="19"/>
          <w:wAfter w:w="6379" w:type="dxa"/>
          <w:trHeight w:val="499" w:hRule="atLeast"/>
        </w:trPr>
        <w:tc>
          <w:tcPr>
            <w:tcW w:w="8480" w:type="dxa"/>
            <w:gridSpan w:val="37"/>
            <w:tcBorders>
              <w:top w:val="nil"/>
              <w:left w:val="nil"/>
              <w:bottom w:val="nil"/>
              <w:right w:val="nil"/>
            </w:tcBorders>
            <w:shd w:val="clear" w:color="auto" w:fill="auto"/>
            <w:vAlign w:val="center"/>
          </w:tcPr>
          <w:p>
            <w:pPr>
              <w:widowControl/>
              <w:jc w:val="center"/>
              <w:rPr>
                <w:rFonts w:ascii="Arial" w:hAnsi="Arial" w:eastAsia="宋体" w:cs="Arial"/>
                <w:b/>
                <w:bCs/>
                <w:kern w:val="0"/>
                <w:sz w:val="32"/>
                <w:szCs w:val="32"/>
              </w:rPr>
            </w:pPr>
            <w:r>
              <w:rPr>
                <w:rFonts w:hint="eastAsia" w:ascii="宋体" w:hAnsi="宋体" w:eastAsia="宋体" w:cs="Arial"/>
                <w:b/>
                <w:bCs/>
                <w:kern w:val="0"/>
                <w:sz w:val="32"/>
                <w:szCs w:val="32"/>
              </w:rPr>
              <w:t>一般公共预算安排的行政经费及</w:t>
            </w:r>
            <w:r>
              <w:rPr>
                <w:rFonts w:ascii="Arial" w:hAnsi="Arial" w:eastAsia="宋体" w:cs="Arial"/>
                <w:b/>
                <w:bCs/>
                <w:kern w:val="0"/>
                <w:sz w:val="32"/>
                <w:szCs w:val="32"/>
              </w:rPr>
              <w:t>“</w:t>
            </w:r>
            <w:r>
              <w:rPr>
                <w:rFonts w:hint="eastAsia" w:ascii="宋体" w:hAnsi="宋体" w:eastAsia="宋体" w:cs="Arial"/>
                <w:b/>
                <w:bCs/>
                <w:kern w:val="0"/>
                <w:sz w:val="32"/>
                <w:szCs w:val="32"/>
              </w:rPr>
              <w:t>三公</w:t>
            </w:r>
            <w:r>
              <w:rPr>
                <w:rFonts w:ascii="Arial" w:hAnsi="Arial" w:eastAsia="宋体" w:cs="Arial"/>
                <w:b/>
                <w:bCs/>
                <w:kern w:val="0"/>
                <w:sz w:val="32"/>
                <w:szCs w:val="32"/>
              </w:rPr>
              <w:t>”</w:t>
            </w:r>
            <w:r>
              <w:rPr>
                <w:rFonts w:hint="eastAsia" w:ascii="宋体" w:hAnsi="宋体" w:eastAsia="宋体" w:cs="Arial"/>
                <w:b/>
                <w:bCs/>
                <w:kern w:val="0"/>
                <w:sz w:val="32"/>
                <w:szCs w:val="32"/>
              </w:rPr>
              <w:t>经费预算表</w:t>
            </w:r>
          </w:p>
        </w:tc>
      </w:tr>
      <w:tr>
        <w:tblPrEx>
          <w:tblLayout w:type="fixed"/>
          <w:tblCellMar>
            <w:top w:w="0" w:type="dxa"/>
            <w:left w:w="108" w:type="dxa"/>
            <w:bottom w:w="0" w:type="dxa"/>
            <w:right w:w="108" w:type="dxa"/>
          </w:tblCellMar>
        </w:tblPrEx>
        <w:trPr>
          <w:gridAfter w:val="19"/>
          <w:wAfter w:w="6379" w:type="dxa"/>
          <w:trHeight w:val="499" w:hRule="atLeast"/>
        </w:trPr>
        <w:tc>
          <w:tcPr>
            <w:tcW w:w="4693" w:type="dxa"/>
            <w:gridSpan w:val="17"/>
            <w:tcBorders>
              <w:top w:val="nil"/>
              <w:left w:val="nil"/>
              <w:bottom w:val="nil"/>
              <w:right w:val="nil"/>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单位名称：蕉岭县广播电视台</w:t>
            </w:r>
          </w:p>
        </w:tc>
        <w:tc>
          <w:tcPr>
            <w:tcW w:w="3787" w:type="dxa"/>
            <w:gridSpan w:val="20"/>
            <w:tcBorders>
              <w:top w:val="nil"/>
              <w:left w:val="nil"/>
              <w:bottom w:val="nil"/>
              <w:right w:val="nil"/>
            </w:tcBorders>
            <w:shd w:val="clear" w:color="auto" w:fill="auto"/>
            <w:vAlign w:val="center"/>
          </w:tcPr>
          <w:p>
            <w:pPr>
              <w:widowControl/>
              <w:jc w:val="right"/>
              <w:rPr>
                <w:rFonts w:ascii="宋体" w:hAnsi="宋体" w:eastAsia="宋体" w:cs="Arial"/>
                <w:kern w:val="0"/>
                <w:sz w:val="24"/>
              </w:rPr>
            </w:pPr>
            <w:r>
              <w:rPr>
                <w:rFonts w:hint="eastAsia" w:ascii="宋体" w:hAnsi="宋体" w:eastAsia="宋体" w:cs="Arial"/>
                <w:kern w:val="0"/>
                <w:sz w:val="24"/>
              </w:rPr>
              <w:t>单位：万元</w:t>
            </w:r>
          </w:p>
        </w:tc>
      </w:tr>
      <w:tr>
        <w:tblPrEx>
          <w:tblLayout w:type="fixed"/>
          <w:tblCellMar>
            <w:top w:w="0" w:type="dxa"/>
            <w:left w:w="108" w:type="dxa"/>
            <w:bottom w:w="0" w:type="dxa"/>
            <w:right w:w="108" w:type="dxa"/>
          </w:tblCellMar>
        </w:tblPrEx>
        <w:trPr>
          <w:gridAfter w:val="19"/>
          <w:wAfter w:w="6379" w:type="dxa"/>
          <w:trHeight w:val="499" w:hRule="atLeast"/>
        </w:trPr>
        <w:tc>
          <w:tcPr>
            <w:tcW w:w="4693" w:type="dxa"/>
            <w:gridSpan w:val="1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项    目</w:t>
            </w:r>
          </w:p>
        </w:tc>
        <w:tc>
          <w:tcPr>
            <w:tcW w:w="3787" w:type="dxa"/>
            <w:gridSpan w:val="2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Arial" w:hAnsi="Arial" w:eastAsia="宋体" w:cs="Arial"/>
                <w:kern w:val="0"/>
                <w:sz w:val="24"/>
              </w:rPr>
            </w:pPr>
            <w:r>
              <w:rPr>
                <w:rFonts w:ascii="Arial" w:hAnsi="Arial" w:eastAsia="宋体" w:cs="Arial"/>
                <w:kern w:val="0"/>
                <w:sz w:val="24"/>
              </w:rPr>
              <w:t>2016</w:t>
            </w:r>
            <w:r>
              <w:rPr>
                <w:rFonts w:hint="eastAsia" w:ascii="宋体" w:hAnsi="宋体" w:eastAsia="宋体" w:cs="Arial"/>
                <w:kern w:val="0"/>
                <w:sz w:val="24"/>
              </w:rPr>
              <w:t>年预算</w:t>
            </w:r>
          </w:p>
        </w:tc>
      </w:tr>
      <w:tr>
        <w:tblPrEx>
          <w:tblLayout w:type="fixed"/>
          <w:tblCellMar>
            <w:top w:w="0" w:type="dxa"/>
            <w:left w:w="108" w:type="dxa"/>
            <w:bottom w:w="0" w:type="dxa"/>
            <w:right w:w="108" w:type="dxa"/>
          </w:tblCellMar>
        </w:tblPrEx>
        <w:trPr>
          <w:gridAfter w:val="19"/>
          <w:wAfter w:w="6379" w:type="dxa"/>
          <w:trHeight w:val="499" w:hRule="atLeast"/>
        </w:trPr>
        <w:tc>
          <w:tcPr>
            <w:tcW w:w="4693" w:type="dxa"/>
            <w:gridSpan w:val="17"/>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行政经费</w:t>
            </w:r>
          </w:p>
        </w:tc>
        <w:tc>
          <w:tcPr>
            <w:tcW w:w="3787" w:type="dxa"/>
            <w:gridSpan w:val="20"/>
            <w:tcBorders>
              <w:top w:val="nil"/>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4"/>
              </w:rPr>
            </w:pPr>
            <w:r>
              <w:rPr>
                <w:rFonts w:ascii="Arial" w:hAnsi="Arial" w:eastAsia="宋体" w:cs="Arial"/>
                <w:kern w:val="0"/>
                <w:sz w:val="24"/>
              </w:rPr>
              <w:t>305.02</w:t>
            </w:r>
          </w:p>
        </w:tc>
      </w:tr>
      <w:tr>
        <w:tblPrEx>
          <w:tblLayout w:type="fixed"/>
          <w:tblCellMar>
            <w:top w:w="0" w:type="dxa"/>
            <w:left w:w="108" w:type="dxa"/>
            <w:bottom w:w="0" w:type="dxa"/>
            <w:right w:w="108" w:type="dxa"/>
          </w:tblCellMar>
        </w:tblPrEx>
        <w:trPr>
          <w:gridAfter w:val="19"/>
          <w:wAfter w:w="6379" w:type="dxa"/>
          <w:trHeight w:val="499" w:hRule="atLeast"/>
        </w:trPr>
        <w:tc>
          <w:tcPr>
            <w:tcW w:w="4693" w:type="dxa"/>
            <w:gridSpan w:val="17"/>
            <w:tcBorders>
              <w:top w:val="nil"/>
              <w:left w:val="single" w:color="auto" w:sz="4" w:space="0"/>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w:t>
            </w:r>
            <w:r>
              <w:rPr>
                <w:rFonts w:hint="eastAsia" w:ascii="宋体" w:hAnsi="宋体" w:eastAsia="宋体" w:cs="Arial"/>
                <w:kern w:val="0"/>
                <w:sz w:val="24"/>
              </w:rPr>
              <w:t>三公”经费</w:t>
            </w:r>
          </w:p>
        </w:tc>
        <w:tc>
          <w:tcPr>
            <w:tcW w:w="3787" w:type="dxa"/>
            <w:gridSpan w:val="20"/>
            <w:tcBorders>
              <w:top w:val="nil"/>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4"/>
              </w:rPr>
            </w:pPr>
            <w:r>
              <w:rPr>
                <w:rFonts w:ascii="Arial" w:hAnsi="Arial" w:eastAsia="宋体" w:cs="Arial"/>
                <w:kern w:val="0"/>
                <w:sz w:val="24"/>
              </w:rPr>
              <w:t>1.5</w:t>
            </w:r>
          </w:p>
        </w:tc>
      </w:tr>
      <w:tr>
        <w:tblPrEx>
          <w:tblLayout w:type="fixed"/>
          <w:tblCellMar>
            <w:top w:w="0" w:type="dxa"/>
            <w:left w:w="108" w:type="dxa"/>
            <w:bottom w:w="0" w:type="dxa"/>
            <w:right w:w="108" w:type="dxa"/>
          </w:tblCellMar>
        </w:tblPrEx>
        <w:trPr>
          <w:gridAfter w:val="19"/>
          <w:wAfter w:w="6379" w:type="dxa"/>
          <w:trHeight w:val="499" w:hRule="atLeast"/>
        </w:trPr>
        <w:tc>
          <w:tcPr>
            <w:tcW w:w="4693" w:type="dxa"/>
            <w:gridSpan w:val="17"/>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 xml:space="preserve">    其中：（一）因公出国（境）支出</w:t>
            </w:r>
          </w:p>
        </w:tc>
        <w:tc>
          <w:tcPr>
            <w:tcW w:w="3787" w:type="dxa"/>
            <w:gridSpan w:val="20"/>
            <w:tcBorders>
              <w:top w:val="nil"/>
              <w:left w:val="nil"/>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w:t>
            </w:r>
          </w:p>
        </w:tc>
      </w:tr>
      <w:tr>
        <w:tblPrEx>
          <w:tblLayout w:type="fixed"/>
          <w:tblCellMar>
            <w:top w:w="0" w:type="dxa"/>
            <w:left w:w="108" w:type="dxa"/>
            <w:bottom w:w="0" w:type="dxa"/>
            <w:right w:w="108" w:type="dxa"/>
          </w:tblCellMar>
        </w:tblPrEx>
        <w:trPr>
          <w:gridAfter w:val="19"/>
          <w:wAfter w:w="6379" w:type="dxa"/>
          <w:trHeight w:val="499" w:hRule="atLeast"/>
        </w:trPr>
        <w:tc>
          <w:tcPr>
            <w:tcW w:w="4693" w:type="dxa"/>
            <w:gridSpan w:val="17"/>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 xml:space="preserve">          （二）公务用车购置及运行维护支出</w:t>
            </w:r>
          </w:p>
        </w:tc>
        <w:tc>
          <w:tcPr>
            <w:tcW w:w="3787" w:type="dxa"/>
            <w:gridSpan w:val="20"/>
            <w:tcBorders>
              <w:top w:val="nil"/>
              <w:left w:val="nil"/>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w:t>
            </w:r>
          </w:p>
        </w:tc>
      </w:tr>
      <w:tr>
        <w:tblPrEx>
          <w:tblLayout w:type="fixed"/>
          <w:tblCellMar>
            <w:top w:w="0" w:type="dxa"/>
            <w:left w:w="108" w:type="dxa"/>
            <w:bottom w:w="0" w:type="dxa"/>
            <w:right w:w="108" w:type="dxa"/>
          </w:tblCellMar>
        </w:tblPrEx>
        <w:trPr>
          <w:gridAfter w:val="19"/>
          <w:wAfter w:w="6379" w:type="dxa"/>
          <w:trHeight w:val="499" w:hRule="atLeast"/>
        </w:trPr>
        <w:tc>
          <w:tcPr>
            <w:tcW w:w="4693" w:type="dxa"/>
            <w:gridSpan w:val="17"/>
            <w:tcBorders>
              <w:top w:val="nil"/>
              <w:left w:val="single" w:color="auto" w:sz="4" w:space="0"/>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xml:space="preserve">                              1</w:t>
            </w:r>
            <w:r>
              <w:rPr>
                <w:rFonts w:hint="eastAsia" w:ascii="宋体" w:hAnsi="宋体" w:eastAsia="宋体" w:cs="Arial"/>
                <w:kern w:val="0"/>
                <w:sz w:val="24"/>
              </w:rPr>
              <w:t>、公务用车购置</w:t>
            </w:r>
          </w:p>
        </w:tc>
        <w:tc>
          <w:tcPr>
            <w:tcW w:w="3787" w:type="dxa"/>
            <w:gridSpan w:val="20"/>
            <w:tcBorders>
              <w:top w:val="nil"/>
              <w:left w:val="nil"/>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w:t>
            </w:r>
          </w:p>
        </w:tc>
      </w:tr>
      <w:tr>
        <w:tblPrEx>
          <w:tblLayout w:type="fixed"/>
          <w:tblCellMar>
            <w:top w:w="0" w:type="dxa"/>
            <w:left w:w="108" w:type="dxa"/>
            <w:bottom w:w="0" w:type="dxa"/>
            <w:right w:w="108" w:type="dxa"/>
          </w:tblCellMar>
        </w:tblPrEx>
        <w:trPr>
          <w:gridAfter w:val="19"/>
          <w:wAfter w:w="6379" w:type="dxa"/>
          <w:trHeight w:val="499" w:hRule="atLeast"/>
        </w:trPr>
        <w:tc>
          <w:tcPr>
            <w:tcW w:w="4693" w:type="dxa"/>
            <w:gridSpan w:val="17"/>
            <w:tcBorders>
              <w:top w:val="nil"/>
              <w:left w:val="single" w:color="auto" w:sz="4" w:space="0"/>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xml:space="preserve">                              2</w:t>
            </w:r>
            <w:r>
              <w:rPr>
                <w:rFonts w:hint="eastAsia" w:ascii="宋体" w:hAnsi="宋体" w:eastAsia="宋体" w:cs="Arial"/>
                <w:kern w:val="0"/>
                <w:sz w:val="24"/>
              </w:rPr>
              <w:t>、公务用车运行维护费</w:t>
            </w:r>
          </w:p>
        </w:tc>
        <w:tc>
          <w:tcPr>
            <w:tcW w:w="3787" w:type="dxa"/>
            <w:gridSpan w:val="20"/>
            <w:tcBorders>
              <w:top w:val="nil"/>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4"/>
              </w:rPr>
            </w:pPr>
            <w:r>
              <w:rPr>
                <w:rFonts w:ascii="Arial" w:hAnsi="Arial" w:eastAsia="宋体" w:cs="Arial"/>
                <w:kern w:val="0"/>
                <w:sz w:val="24"/>
              </w:rPr>
              <w:t>1.5</w:t>
            </w:r>
          </w:p>
        </w:tc>
      </w:tr>
      <w:tr>
        <w:tblPrEx>
          <w:tblLayout w:type="fixed"/>
          <w:tblCellMar>
            <w:top w:w="0" w:type="dxa"/>
            <w:left w:w="108" w:type="dxa"/>
            <w:bottom w:w="0" w:type="dxa"/>
            <w:right w:w="108" w:type="dxa"/>
          </w:tblCellMar>
        </w:tblPrEx>
        <w:trPr>
          <w:gridAfter w:val="19"/>
          <w:wAfter w:w="6379" w:type="dxa"/>
          <w:trHeight w:val="499" w:hRule="atLeast"/>
        </w:trPr>
        <w:tc>
          <w:tcPr>
            <w:tcW w:w="4693" w:type="dxa"/>
            <w:gridSpan w:val="17"/>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 xml:space="preserve">          （三）公务接待费支出</w:t>
            </w:r>
          </w:p>
        </w:tc>
        <w:tc>
          <w:tcPr>
            <w:tcW w:w="3787" w:type="dxa"/>
            <w:gridSpan w:val="20"/>
            <w:tcBorders>
              <w:top w:val="nil"/>
              <w:left w:val="nil"/>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w:t>
            </w:r>
          </w:p>
        </w:tc>
      </w:tr>
      <w:tr>
        <w:tblPrEx>
          <w:tblLayout w:type="fixed"/>
          <w:tblCellMar>
            <w:top w:w="0" w:type="dxa"/>
            <w:left w:w="108" w:type="dxa"/>
            <w:bottom w:w="0" w:type="dxa"/>
            <w:right w:w="108" w:type="dxa"/>
          </w:tblCellMar>
        </w:tblPrEx>
        <w:trPr>
          <w:gridAfter w:val="19"/>
          <w:wAfter w:w="6379" w:type="dxa"/>
          <w:trHeight w:val="499" w:hRule="atLeast"/>
        </w:trPr>
        <w:tc>
          <w:tcPr>
            <w:tcW w:w="4693" w:type="dxa"/>
            <w:gridSpan w:val="17"/>
            <w:tcBorders>
              <w:top w:val="nil"/>
              <w:left w:val="single" w:color="auto" w:sz="4" w:space="0"/>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w:t>
            </w:r>
          </w:p>
        </w:tc>
        <w:tc>
          <w:tcPr>
            <w:tcW w:w="3787" w:type="dxa"/>
            <w:gridSpan w:val="20"/>
            <w:tcBorders>
              <w:top w:val="nil"/>
              <w:left w:val="nil"/>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w:t>
            </w:r>
          </w:p>
        </w:tc>
      </w:tr>
      <w:tr>
        <w:tblPrEx>
          <w:tblLayout w:type="fixed"/>
          <w:tblCellMar>
            <w:top w:w="0" w:type="dxa"/>
            <w:left w:w="108" w:type="dxa"/>
            <w:bottom w:w="0" w:type="dxa"/>
            <w:right w:w="108" w:type="dxa"/>
          </w:tblCellMar>
        </w:tblPrEx>
        <w:trPr>
          <w:gridAfter w:val="19"/>
          <w:wAfter w:w="6379" w:type="dxa"/>
          <w:trHeight w:val="499" w:hRule="atLeast"/>
        </w:trPr>
        <w:tc>
          <w:tcPr>
            <w:tcW w:w="8480" w:type="dxa"/>
            <w:gridSpan w:val="37"/>
            <w:vMerge w:val="restart"/>
            <w:tcBorders>
              <w:top w:val="single" w:color="auto" w:sz="4" w:space="0"/>
              <w:left w:val="nil"/>
              <w:bottom w:val="nil"/>
              <w:right w:val="nil"/>
            </w:tcBorders>
            <w:shd w:val="clear" w:color="auto" w:fill="auto"/>
          </w:tcPr>
          <w:p>
            <w:pPr>
              <w:widowControl/>
              <w:jc w:val="left"/>
              <w:rPr>
                <w:rFonts w:ascii="宋体" w:hAnsi="宋体" w:eastAsia="宋体" w:cs="Arial"/>
                <w:kern w:val="0"/>
                <w:sz w:val="20"/>
                <w:szCs w:val="20"/>
              </w:rPr>
            </w:pPr>
            <w:r>
              <w:rPr>
                <w:rFonts w:hint="eastAsia" w:ascii="宋体" w:hAnsi="宋体" w:eastAsia="宋体" w:cs="Arial"/>
                <w:kern w:val="0"/>
                <w:sz w:val="20"/>
                <w:szCs w:val="20"/>
              </w:rPr>
              <w:t>注：</w:t>
            </w:r>
            <w:r>
              <w:rPr>
                <w:rFonts w:hint="eastAsia" w:ascii="宋体" w:hAnsi="宋体" w:eastAsia="宋体" w:cs="Arial"/>
                <w:kern w:val="0"/>
                <w:sz w:val="20"/>
                <w:szCs w:val="20"/>
              </w:rPr>
              <w:br w:type="textWrapping"/>
            </w:r>
            <w:r>
              <w:rPr>
                <w:rFonts w:hint="eastAsia" w:ascii="宋体" w:hAnsi="宋体" w:eastAsia="宋体" w:cs="Arial"/>
                <w:kern w:val="0"/>
                <w:sz w:val="20"/>
                <w:szCs w:val="20"/>
              </w:rPr>
              <w:t>1、行政经费包括：（1）基本支出。一是包括工资、津贴及奖金、医疗费、住房补贴等（不包括离退休支出，包括离退休人员管理机构的在职人员支出）基本支出；二是包括办公及印刷费、水电费、邮电费、取暖费、交通费、差旅费、会议费、福利费、物业管理费、日常维修费、专用材料费、一般购置费等公用经费支出。（非行政单位不纳入统计范围）    （2）一般行政管理项目支出。具体包括出国费、招待费、会议费、办公用房维修租赁、购置费（包括设备、计算机、车辆等）、干部培训费、执法部门办案费、信息网络运行维护非得等。</w:t>
            </w:r>
            <w:r>
              <w:rPr>
                <w:rFonts w:hint="eastAsia" w:ascii="宋体" w:hAnsi="宋体" w:eastAsia="宋体" w:cs="Arial"/>
                <w:kern w:val="0"/>
                <w:sz w:val="20"/>
                <w:szCs w:val="20"/>
              </w:rPr>
              <w:br w:type="textWrapping"/>
            </w:r>
            <w:r>
              <w:rPr>
                <w:rFonts w:hint="eastAsia" w:ascii="宋体" w:hAnsi="宋体" w:eastAsia="宋体" w:cs="Arial"/>
                <w:kern w:val="0"/>
                <w:sz w:val="20"/>
                <w:szCs w:val="20"/>
              </w:rPr>
              <w:br w:type="textWrapping"/>
            </w:r>
            <w:r>
              <w:rPr>
                <w:rFonts w:hint="eastAsia" w:ascii="宋体" w:hAnsi="宋体" w:eastAsia="宋体" w:cs="Arial"/>
                <w:kern w:val="0"/>
                <w:sz w:val="20"/>
                <w:szCs w:val="20"/>
              </w:rPr>
              <w:t>2、“三公”经费包括因公出国（境）经费、公务用车购置及运行维护费和公务接待费。其中：因公出国（境）经费指行政单位、事业单位工作人员公务出国（境）的住宿费、差旅费、伙食补助费、杂费、培训费等支出；公务用车购置及运行维护费指行政单位、事业单位公务用车购置费、公务用车租赁费、燃料费、维修费、过桥过路费，保险费等支出；公务接待费指行政单位、事业单位按规定开支的各类公务接待（外宾接待）费用。</w:t>
            </w:r>
          </w:p>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gridAfter w:val="19"/>
          <w:wAfter w:w="6379" w:type="dxa"/>
          <w:trHeight w:val="499" w:hRule="atLeast"/>
        </w:trPr>
        <w:tc>
          <w:tcPr>
            <w:tcW w:w="8480" w:type="dxa"/>
            <w:gridSpan w:val="37"/>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gridAfter w:val="19"/>
          <w:wAfter w:w="6379" w:type="dxa"/>
          <w:trHeight w:val="499" w:hRule="atLeast"/>
        </w:trPr>
        <w:tc>
          <w:tcPr>
            <w:tcW w:w="8480" w:type="dxa"/>
            <w:gridSpan w:val="37"/>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gridAfter w:val="19"/>
          <w:wAfter w:w="6379" w:type="dxa"/>
          <w:trHeight w:val="499" w:hRule="atLeast"/>
        </w:trPr>
        <w:tc>
          <w:tcPr>
            <w:tcW w:w="8480" w:type="dxa"/>
            <w:gridSpan w:val="37"/>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gridAfter w:val="19"/>
          <w:wAfter w:w="6379" w:type="dxa"/>
          <w:trHeight w:val="499" w:hRule="atLeast"/>
        </w:trPr>
        <w:tc>
          <w:tcPr>
            <w:tcW w:w="8480" w:type="dxa"/>
            <w:gridSpan w:val="37"/>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gridAfter w:val="19"/>
          <w:wAfter w:w="6379" w:type="dxa"/>
          <w:trHeight w:val="499" w:hRule="atLeast"/>
        </w:trPr>
        <w:tc>
          <w:tcPr>
            <w:tcW w:w="8480" w:type="dxa"/>
            <w:gridSpan w:val="37"/>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gridAfter w:val="20"/>
          <w:wAfter w:w="6523" w:type="dxa"/>
          <w:trHeight w:val="360" w:hRule="atLeast"/>
        </w:trPr>
        <w:tc>
          <w:tcPr>
            <w:tcW w:w="2576" w:type="dxa"/>
            <w:gridSpan w:val="5"/>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20" w:type="dxa"/>
            <w:gridSpan w:val="11"/>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20" w:type="dxa"/>
            <w:gridSpan w:val="9"/>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20" w:type="dxa"/>
            <w:gridSpan w:val="11"/>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表9</w:t>
            </w:r>
          </w:p>
        </w:tc>
      </w:tr>
      <w:tr>
        <w:tblPrEx>
          <w:tblLayout w:type="fixed"/>
          <w:tblCellMar>
            <w:top w:w="0" w:type="dxa"/>
            <w:left w:w="108" w:type="dxa"/>
            <w:bottom w:w="0" w:type="dxa"/>
            <w:right w:w="108" w:type="dxa"/>
          </w:tblCellMar>
        </w:tblPrEx>
        <w:trPr>
          <w:gridAfter w:val="20"/>
          <w:wAfter w:w="6523" w:type="dxa"/>
          <w:trHeight w:val="540" w:hRule="atLeast"/>
        </w:trPr>
        <w:tc>
          <w:tcPr>
            <w:tcW w:w="8336" w:type="dxa"/>
            <w:gridSpan w:val="36"/>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36"/>
                <w:szCs w:val="36"/>
              </w:rPr>
            </w:pPr>
            <w:r>
              <w:rPr>
                <w:rFonts w:hint="eastAsia" w:ascii="宋体" w:hAnsi="宋体" w:eastAsia="宋体" w:cs="Arial"/>
                <w:b/>
                <w:bCs/>
                <w:color w:val="000000"/>
                <w:kern w:val="0"/>
                <w:sz w:val="36"/>
                <w:szCs w:val="36"/>
              </w:rPr>
              <w:t>2016年政府性基金预算支出情况表</w:t>
            </w:r>
          </w:p>
        </w:tc>
      </w:tr>
      <w:tr>
        <w:tblPrEx>
          <w:tblLayout w:type="fixed"/>
          <w:tblCellMar>
            <w:top w:w="0" w:type="dxa"/>
            <w:left w:w="108" w:type="dxa"/>
            <w:bottom w:w="0" w:type="dxa"/>
            <w:right w:w="108" w:type="dxa"/>
          </w:tblCellMar>
        </w:tblPrEx>
        <w:trPr>
          <w:gridAfter w:val="20"/>
          <w:wAfter w:w="6523" w:type="dxa"/>
          <w:trHeight w:val="499" w:hRule="atLeast"/>
        </w:trPr>
        <w:tc>
          <w:tcPr>
            <w:tcW w:w="2576" w:type="dxa"/>
            <w:gridSpan w:val="5"/>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单位名称：蕉岭县广播电视</w:t>
            </w:r>
          </w:p>
        </w:tc>
        <w:tc>
          <w:tcPr>
            <w:tcW w:w="1920" w:type="dxa"/>
            <w:gridSpan w:val="11"/>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20" w:type="dxa"/>
            <w:gridSpan w:val="9"/>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20" w:type="dxa"/>
            <w:gridSpan w:val="11"/>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gridAfter w:val="20"/>
          <w:wAfter w:w="6523" w:type="dxa"/>
          <w:trHeight w:val="499" w:hRule="atLeast"/>
        </w:trPr>
        <w:tc>
          <w:tcPr>
            <w:tcW w:w="2576" w:type="dxa"/>
            <w:gridSpan w:val="5"/>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功能科目名称</w:t>
            </w:r>
          </w:p>
        </w:tc>
        <w:tc>
          <w:tcPr>
            <w:tcW w:w="5760" w:type="dxa"/>
            <w:gridSpan w:val="31"/>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政府性基金预算支出</w:t>
            </w:r>
          </w:p>
        </w:tc>
      </w:tr>
      <w:tr>
        <w:tblPrEx>
          <w:tblLayout w:type="fixed"/>
          <w:tblCellMar>
            <w:top w:w="0" w:type="dxa"/>
            <w:left w:w="108" w:type="dxa"/>
            <w:bottom w:w="0" w:type="dxa"/>
            <w:right w:w="108" w:type="dxa"/>
          </w:tblCellMar>
        </w:tblPrEx>
        <w:trPr>
          <w:gridAfter w:val="20"/>
          <w:wAfter w:w="6523" w:type="dxa"/>
          <w:trHeight w:val="499" w:hRule="atLeast"/>
        </w:trPr>
        <w:tc>
          <w:tcPr>
            <w:tcW w:w="2576" w:type="dxa"/>
            <w:gridSpan w:val="5"/>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0"/>
                <w:szCs w:val="20"/>
              </w:rPr>
            </w:pPr>
          </w:p>
        </w:tc>
        <w:tc>
          <w:tcPr>
            <w:tcW w:w="1920" w:type="dxa"/>
            <w:gridSpan w:val="11"/>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小计</w:t>
            </w:r>
          </w:p>
        </w:tc>
        <w:tc>
          <w:tcPr>
            <w:tcW w:w="1920" w:type="dxa"/>
            <w:gridSpan w:val="9"/>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其中：基本支出</w:t>
            </w:r>
          </w:p>
        </w:tc>
        <w:tc>
          <w:tcPr>
            <w:tcW w:w="1920" w:type="dxa"/>
            <w:gridSpan w:val="11"/>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项目支出</w:t>
            </w:r>
          </w:p>
        </w:tc>
      </w:tr>
      <w:tr>
        <w:tblPrEx>
          <w:tblLayout w:type="fixed"/>
          <w:tblCellMar>
            <w:top w:w="0" w:type="dxa"/>
            <w:left w:w="108" w:type="dxa"/>
            <w:bottom w:w="0" w:type="dxa"/>
            <w:right w:w="108" w:type="dxa"/>
          </w:tblCellMar>
        </w:tblPrEx>
        <w:trPr>
          <w:gridAfter w:val="20"/>
          <w:wAfter w:w="6523" w:type="dxa"/>
          <w:trHeight w:val="499" w:hRule="atLeast"/>
        </w:trPr>
        <w:tc>
          <w:tcPr>
            <w:tcW w:w="2576" w:type="dxa"/>
            <w:gridSpan w:val="5"/>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20" w:type="dxa"/>
            <w:gridSpan w:val="11"/>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20" w:type="dxa"/>
            <w:gridSpan w:val="9"/>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20" w:type="dxa"/>
            <w:gridSpan w:val="11"/>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gridAfter w:val="20"/>
          <w:wAfter w:w="6523" w:type="dxa"/>
          <w:trHeight w:val="499" w:hRule="atLeast"/>
        </w:trPr>
        <w:tc>
          <w:tcPr>
            <w:tcW w:w="2576" w:type="dxa"/>
            <w:gridSpan w:val="5"/>
            <w:tcBorders>
              <w:top w:val="nil"/>
              <w:left w:val="single" w:color="000000" w:sz="4" w:space="0"/>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20" w:type="dxa"/>
            <w:gridSpan w:val="11"/>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20" w:type="dxa"/>
            <w:gridSpan w:val="9"/>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20" w:type="dxa"/>
            <w:gridSpan w:val="11"/>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r>
      <w:tr>
        <w:tblPrEx>
          <w:tblLayout w:type="fixed"/>
          <w:tblCellMar>
            <w:top w:w="0" w:type="dxa"/>
            <w:left w:w="108" w:type="dxa"/>
            <w:bottom w:w="0" w:type="dxa"/>
            <w:right w:w="108" w:type="dxa"/>
          </w:tblCellMar>
        </w:tblPrEx>
        <w:trPr>
          <w:gridAfter w:val="20"/>
          <w:wAfter w:w="6523" w:type="dxa"/>
          <w:trHeight w:val="499" w:hRule="atLeast"/>
        </w:trPr>
        <w:tc>
          <w:tcPr>
            <w:tcW w:w="2576" w:type="dxa"/>
            <w:gridSpan w:val="5"/>
            <w:tcBorders>
              <w:top w:val="nil"/>
              <w:left w:val="single" w:color="000000" w:sz="4" w:space="0"/>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20" w:type="dxa"/>
            <w:gridSpan w:val="11"/>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20" w:type="dxa"/>
            <w:gridSpan w:val="9"/>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20" w:type="dxa"/>
            <w:gridSpan w:val="11"/>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r>
      <w:tr>
        <w:tblPrEx>
          <w:tblLayout w:type="fixed"/>
          <w:tblCellMar>
            <w:top w:w="0" w:type="dxa"/>
            <w:left w:w="108" w:type="dxa"/>
            <w:bottom w:w="0" w:type="dxa"/>
            <w:right w:w="108" w:type="dxa"/>
          </w:tblCellMar>
        </w:tblPrEx>
        <w:trPr>
          <w:gridAfter w:val="20"/>
          <w:wAfter w:w="6523" w:type="dxa"/>
          <w:trHeight w:val="499" w:hRule="atLeast"/>
        </w:trPr>
        <w:tc>
          <w:tcPr>
            <w:tcW w:w="2576" w:type="dxa"/>
            <w:gridSpan w:val="5"/>
            <w:tcBorders>
              <w:top w:val="nil"/>
              <w:left w:val="single" w:color="000000" w:sz="4" w:space="0"/>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20" w:type="dxa"/>
            <w:gridSpan w:val="11"/>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20" w:type="dxa"/>
            <w:gridSpan w:val="9"/>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20" w:type="dxa"/>
            <w:gridSpan w:val="11"/>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r>
      <w:tr>
        <w:tblPrEx>
          <w:tblLayout w:type="fixed"/>
          <w:tblCellMar>
            <w:top w:w="0" w:type="dxa"/>
            <w:left w:w="108" w:type="dxa"/>
            <w:bottom w:w="0" w:type="dxa"/>
            <w:right w:w="108" w:type="dxa"/>
          </w:tblCellMar>
        </w:tblPrEx>
        <w:trPr>
          <w:gridAfter w:val="2"/>
          <w:wAfter w:w="1160" w:type="dxa"/>
          <w:trHeight w:val="402" w:hRule="atLeast"/>
        </w:trPr>
        <w:tc>
          <w:tcPr>
            <w:tcW w:w="2380" w:type="dxa"/>
            <w:gridSpan w:val="4"/>
            <w:tcBorders>
              <w:top w:val="nil"/>
              <w:left w:val="nil"/>
              <w:bottom w:val="nil"/>
              <w:right w:val="nil"/>
            </w:tcBorders>
            <w:shd w:val="clear" w:color="auto" w:fill="auto"/>
            <w:vAlign w:val="bottom"/>
          </w:tcPr>
          <w:p>
            <w:pPr>
              <w:rPr>
                <w:rFonts w:ascii="Arial" w:hAnsi="Arial" w:eastAsia="宋体" w:cs="Arial"/>
                <w:sz w:val="20"/>
                <w:szCs w:val="20"/>
              </w:rPr>
            </w:pPr>
          </w:p>
        </w:tc>
        <w:tc>
          <w:tcPr>
            <w:tcW w:w="1740" w:type="dxa"/>
            <w:gridSpan w:val="10"/>
            <w:tcBorders>
              <w:top w:val="nil"/>
              <w:left w:val="nil"/>
              <w:bottom w:val="nil"/>
              <w:right w:val="nil"/>
            </w:tcBorders>
            <w:shd w:val="clear" w:color="auto" w:fill="auto"/>
            <w:vAlign w:val="bottom"/>
          </w:tcPr>
          <w:p>
            <w:pPr>
              <w:rPr>
                <w:rFonts w:ascii="Arial" w:hAnsi="Arial" w:eastAsia="宋体" w:cs="Arial"/>
                <w:sz w:val="20"/>
                <w:szCs w:val="20"/>
              </w:rPr>
            </w:pPr>
          </w:p>
        </w:tc>
        <w:tc>
          <w:tcPr>
            <w:tcW w:w="1740" w:type="dxa"/>
            <w:gridSpan w:val="7"/>
            <w:tcBorders>
              <w:top w:val="nil"/>
              <w:left w:val="nil"/>
              <w:bottom w:val="nil"/>
              <w:right w:val="nil"/>
            </w:tcBorders>
            <w:shd w:val="clear" w:color="auto" w:fill="auto"/>
            <w:vAlign w:val="bottom"/>
          </w:tcPr>
          <w:p>
            <w:pPr>
              <w:rPr>
                <w:rFonts w:ascii="Arial" w:hAnsi="Arial" w:eastAsia="宋体" w:cs="Arial"/>
                <w:sz w:val="20"/>
                <w:szCs w:val="20"/>
              </w:rPr>
            </w:pPr>
          </w:p>
        </w:tc>
        <w:tc>
          <w:tcPr>
            <w:tcW w:w="1740" w:type="dxa"/>
            <w:gridSpan w:val="11"/>
            <w:tcBorders>
              <w:top w:val="nil"/>
              <w:left w:val="nil"/>
              <w:bottom w:val="nil"/>
              <w:right w:val="nil"/>
            </w:tcBorders>
            <w:shd w:val="clear" w:color="auto" w:fill="auto"/>
            <w:vAlign w:val="bottom"/>
          </w:tcPr>
          <w:p>
            <w:pPr>
              <w:rPr>
                <w:rFonts w:ascii="Arial" w:hAnsi="Arial" w:eastAsia="宋体" w:cs="Arial"/>
                <w:sz w:val="20"/>
                <w:szCs w:val="20"/>
              </w:rPr>
            </w:pPr>
          </w:p>
        </w:tc>
        <w:tc>
          <w:tcPr>
            <w:tcW w:w="1659" w:type="dxa"/>
            <w:gridSpan w:val="12"/>
            <w:tcBorders>
              <w:top w:val="nil"/>
              <w:left w:val="nil"/>
              <w:bottom w:val="nil"/>
              <w:right w:val="nil"/>
            </w:tcBorders>
            <w:shd w:val="clear" w:color="auto" w:fill="auto"/>
            <w:vAlign w:val="bottom"/>
          </w:tcPr>
          <w:p>
            <w:pPr>
              <w:rPr>
                <w:rFonts w:ascii="Arial" w:hAnsi="Arial" w:eastAsia="宋体" w:cs="Arial"/>
                <w:sz w:val="20"/>
                <w:szCs w:val="20"/>
              </w:rPr>
            </w:pPr>
          </w:p>
        </w:tc>
        <w:tc>
          <w:tcPr>
            <w:tcW w:w="2381" w:type="dxa"/>
            <w:gridSpan w:val="7"/>
            <w:tcBorders>
              <w:top w:val="nil"/>
              <w:left w:val="nil"/>
              <w:bottom w:val="nil"/>
              <w:right w:val="nil"/>
            </w:tcBorders>
            <w:shd w:val="clear" w:color="auto" w:fill="auto"/>
            <w:vAlign w:val="bottom"/>
          </w:tcPr>
          <w:p>
            <w:pPr>
              <w:rPr>
                <w:rFonts w:ascii="Arial" w:hAnsi="Arial" w:eastAsia="宋体" w:cs="Arial"/>
                <w:sz w:val="20"/>
                <w:szCs w:val="20"/>
              </w:rPr>
            </w:pPr>
          </w:p>
        </w:tc>
        <w:tc>
          <w:tcPr>
            <w:tcW w:w="1640" w:type="dxa"/>
            <w:gridSpan w:val="2"/>
            <w:tcBorders>
              <w:top w:val="nil"/>
              <w:left w:val="nil"/>
              <w:bottom w:val="nil"/>
              <w:right w:val="nil"/>
            </w:tcBorders>
            <w:shd w:val="clear" w:color="auto" w:fill="auto"/>
            <w:vAlign w:val="bottom"/>
          </w:tcPr>
          <w:p>
            <w:pPr>
              <w:rPr>
                <w:rFonts w:ascii="Arial" w:hAnsi="Arial" w:eastAsia="宋体" w:cs="Arial"/>
                <w:sz w:val="20"/>
                <w:szCs w:val="20"/>
              </w:rPr>
            </w:pPr>
          </w:p>
        </w:tc>
        <w:tc>
          <w:tcPr>
            <w:tcW w:w="419" w:type="dxa"/>
            <w:tcBorders>
              <w:top w:val="nil"/>
              <w:left w:val="nil"/>
              <w:bottom w:val="nil"/>
              <w:right w:val="nil"/>
            </w:tcBorders>
            <w:shd w:val="clear" w:color="auto" w:fill="auto"/>
            <w:vAlign w:val="center"/>
          </w:tcPr>
          <w:p>
            <w:pPr>
              <w:jc w:val="right"/>
              <w:rPr>
                <w:rFonts w:ascii="宋体" w:hAnsi="宋体" w:eastAsia="宋体" w:cs="Arial"/>
                <w:sz w:val="20"/>
                <w:szCs w:val="20"/>
              </w:rPr>
            </w:pPr>
            <w:r>
              <w:rPr>
                <w:rFonts w:hint="eastAsia" w:cs="Arial"/>
                <w:sz w:val="20"/>
                <w:szCs w:val="20"/>
              </w:rPr>
              <w:t>表10</w:t>
            </w:r>
          </w:p>
        </w:tc>
      </w:tr>
      <w:tr>
        <w:tblPrEx>
          <w:tblLayout w:type="fixed"/>
          <w:tblCellMar>
            <w:top w:w="0" w:type="dxa"/>
            <w:left w:w="108" w:type="dxa"/>
            <w:bottom w:w="0" w:type="dxa"/>
            <w:right w:w="108" w:type="dxa"/>
          </w:tblCellMar>
        </w:tblPrEx>
        <w:trPr>
          <w:gridAfter w:val="8"/>
          <w:wAfter w:w="4354" w:type="dxa"/>
          <w:trHeight w:val="499" w:hRule="atLeast"/>
        </w:trPr>
        <w:tc>
          <w:tcPr>
            <w:tcW w:w="10505" w:type="dxa"/>
            <w:gridSpan w:val="48"/>
            <w:tcBorders>
              <w:top w:val="nil"/>
              <w:left w:val="nil"/>
              <w:bottom w:val="nil"/>
              <w:right w:val="nil"/>
            </w:tcBorders>
            <w:shd w:val="clear" w:color="auto" w:fill="auto"/>
            <w:vAlign w:val="center"/>
          </w:tcPr>
          <w:p>
            <w:pPr>
              <w:jc w:val="center"/>
              <w:rPr>
                <w:rFonts w:ascii="宋体" w:hAnsi="宋体" w:eastAsia="宋体" w:cs="Arial"/>
                <w:b/>
                <w:bCs/>
                <w:sz w:val="28"/>
                <w:szCs w:val="28"/>
              </w:rPr>
            </w:pPr>
            <w:r>
              <w:rPr>
                <w:rFonts w:hint="eastAsia" w:cs="Arial"/>
                <w:b/>
                <w:bCs/>
                <w:sz w:val="28"/>
                <w:szCs w:val="28"/>
              </w:rPr>
              <w:t>2016年部门预算基本支出预算表</w:t>
            </w:r>
          </w:p>
        </w:tc>
      </w:tr>
      <w:tr>
        <w:tblPrEx>
          <w:tblLayout w:type="fixed"/>
          <w:tblCellMar>
            <w:top w:w="0" w:type="dxa"/>
            <w:left w:w="108" w:type="dxa"/>
            <w:bottom w:w="0" w:type="dxa"/>
            <w:right w:w="108" w:type="dxa"/>
          </w:tblCellMar>
        </w:tblPrEx>
        <w:trPr>
          <w:gridAfter w:val="7"/>
          <w:wAfter w:w="4151" w:type="dxa"/>
          <w:trHeight w:val="402" w:hRule="atLeast"/>
        </w:trPr>
        <w:tc>
          <w:tcPr>
            <w:tcW w:w="2689" w:type="dxa"/>
            <w:gridSpan w:val="6"/>
            <w:tcBorders>
              <w:top w:val="nil"/>
              <w:left w:val="nil"/>
              <w:bottom w:val="nil"/>
              <w:right w:val="nil"/>
            </w:tcBorders>
            <w:shd w:val="clear" w:color="auto" w:fill="auto"/>
            <w:vAlign w:val="center"/>
          </w:tcPr>
          <w:p>
            <w:pPr>
              <w:rPr>
                <w:rFonts w:ascii="宋体" w:hAnsi="宋体" w:eastAsia="宋体" w:cs="Arial"/>
                <w:sz w:val="20"/>
                <w:szCs w:val="20"/>
              </w:rPr>
            </w:pPr>
            <w:r>
              <w:rPr>
                <w:rFonts w:hint="eastAsia" w:cs="Arial"/>
                <w:sz w:val="20"/>
                <w:szCs w:val="20"/>
              </w:rPr>
              <w:t>单位名称：蕉岭县广播电视台</w:t>
            </w:r>
          </w:p>
        </w:tc>
        <w:tc>
          <w:tcPr>
            <w:tcW w:w="3171" w:type="dxa"/>
            <w:gridSpan w:val="15"/>
            <w:tcBorders>
              <w:top w:val="nil"/>
              <w:left w:val="nil"/>
              <w:bottom w:val="nil"/>
              <w:right w:val="nil"/>
            </w:tcBorders>
            <w:shd w:val="clear" w:color="auto" w:fill="auto"/>
            <w:vAlign w:val="center"/>
          </w:tcPr>
          <w:p>
            <w:pPr>
              <w:rPr>
                <w:rFonts w:ascii="宋体" w:hAnsi="宋体" w:eastAsia="宋体" w:cs="Arial"/>
                <w:sz w:val="20"/>
                <w:szCs w:val="20"/>
              </w:rPr>
            </w:pPr>
          </w:p>
        </w:tc>
        <w:tc>
          <w:tcPr>
            <w:tcW w:w="1740" w:type="dxa"/>
            <w:gridSpan w:val="11"/>
            <w:tcBorders>
              <w:top w:val="nil"/>
              <w:left w:val="nil"/>
              <w:bottom w:val="nil"/>
              <w:right w:val="nil"/>
            </w:tcBorders>
            <w:shd w:val="clear" w:color="auto" w:fill="auto"/>
            <w:vAlign w:val="center"/>
          </w:tcPr>
          <w:p>
            <w:pPr>
              <w:rPr>
                <w:rFonts w:ascii="宋体" w:hAnsi="宋体" w:eastAsia="宋体" w:cs="Arial"/>
                <w:sz w:val="20"/>
                <w:szCs w:val="20"/>
              </w:rPr>
            </w:pPr>
          </w:p>
        </w:tc>
        <w:tc>
          <w:tcPr>
            <w:tcW w:w="1659" w:type="dxa"/>
            <w:gridSpan w:val="12"/>
            <w:tcBorders>
              <w:top w:val="nil"/>
              <w:left w:val="nil"/>
              <w:bottom w:val="nil"/>
              <w:right w:val="nil"/>
            </w:tcBorders>
            <w:shd w:val="clear" w:color="auto" w:fill="auto"/>
            <w:vAlign w:val="center"/>
          </w:tcPr>
          <w:p>
            <w:pPr>
              <w:rPr>
                <w:rFonts w:ascii="宋体" w:hAnsi="宋体" w:eastAsia="宋体" w:cs="Arial"/>
                <w:sz w:val="20"/>
                <w:szCs w:val="20"/>
              </w:rPr>
            </w:pPr>
          </w:p>
        </w:tc>
        <w:tc>
          <w:tcPr>
            <w:tcW w:w="597" w:type="dxa"/>
            <w:gridSpan w:val="2"/>
            <w:tcBorders>
              <w:top w:val="nil"/>
              <w:left w:val="nil"/>
              <w:bottom w:val="nil"/>
              <w:right w:val="nil"/>
            </w:tcBorders>
            <w:shd w:val="clear" w:color="auto" w:fill="auto"/>
            <w:vAlign w:val="center"/>
          </w:tcPr>
          <w:p>
            <w:pPr>
              <w:rPr>
                <w:rFonts w:ascii="宋体" w:hAnsi="宋体" w:eastAsia="宋体" w:cs="Arial"/>
                <w:sz w:val="20"/>
                <w:szCs w:val="20"/>
              </w:rPr>
            </w:pPr>
          </w:p>
        </w:tc>
        <w:tc>
          <w:tcPr>
            <w:tcW w:w="236" w:type="dxa"/>
            <w:tcBorders>
              <w:top w:val="nil"/>
              <w:left w:val="nil"/>
              <w:bottom w:val="nil"/>
              <w:right w:val="nil"/>
            </w:tcBorders>
            <w:shd w:val="clear" w:color="auto" w:fill="auto"/>
            <w:vAlign w:val="center"/>
          </w:tcPr>
          <w:p>
            <w:pPr>
              <w:rPr>
                <w:rFonts w:ascii="宋体" w:hAnsi="宋体" w:eastAsia="宋体" w:cs="Arial"/>
                <w:sz w:val="20"/>
                <w:szCs w:val="20"/>
              </w:rPr>
            </w:pPr>
          </w:p>
        </w:tc>
        <w:tc>
          <w:tcPr>
            <w:tcW w:w="616" w:type="dxa"/>
            <w:gridSpan w:val="2"/>
            <w:tcBorders>
              <w:top w:val="nil"/>
              <w:left w:val="nil"/>
              <w:bottom w:val="nil"/>
              <w:right w:val="nil"/>
            </w:tcBorders>
            <w:shd w:val="clear" w:color="auto" w:fill="auto"/>
            <w:vAlign w:val="center"/>
          </w:tcPr>
          <w:p>
            <w:pPr>
              <w:jc w:val="right"/>
              <w:rPr>
                <w:rFonts w:ascii="宋体" w:hAnsi="宋体" w:eastAsia="宋体" w:cs="Arial"/>
                <w:sz w:val="20"/>
                <w:szCs w:val="20"/>
              </w:rPr>
            </w:pPr>
            <w:r>
              <w:rPr>
                <w:rFonts w:hint="eastAsia" w:cs="Arial"/>
                <w:sz w:val="20"/>
                <w:szCs w:val="20"/>
              </w:rPr>
              <w:t>单位：万元</w:t>
            </w:r>
          </w:p>
        </w:tc>
      </w:tr>
      <w:tr>
        <w:tblPrEx>
          <w:tblLayout w:type="fixed"/>
          <w:tblCellMar>
            <w:top w:w="0" w:type="dxa"/>
            <w:left w:w="108" w:type="dxa"/>
            <w:bottom w:w="0" w:type="dxa"/>
            <w:right w:w="108" w:type="dxa"/>
          </w:tblCellMar>
        </w:tblPrEx>
        <w:trPr>
          <w:gridAfter w:val="13"/>
          <w:wAfter w:w="5631" w:type="dxa"/>
          <w:trHeight w:val="402" w:hRule="atLeast"/>
        </w:trPr>
        <w:tc>
          <w:tcPr>
            <w:tcW w:w="1121"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宋体" w:hAnsi="宋体" w:eastAsia="宋体" w:cs="Arial"/>
                <w:sz w:val="20"/>
                <w:szCs w:val="20"/>
              </w:rPr>
            </w:pPr>
            <w:r>
              <w:rPr>
                <w:rFonts w:hint="eastAsia" w:cs="Arial"/>
                <w:sz w:val="20"/>
                <w:szCs w:val="20"/>
              </w:rPr>
              <w:t>支出项目类别（资金使用单位）</w:t>
            </w:r>
          </w:p>
        </w:tc>
        <w:tc>
          <w:tcPr>
            <w:tcW w:w="1568" w:type="dxa"/>
            <w:gridSpan w:val="5"/>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宋体" w:hAnsi="宋体" w:eastAsia="宋体" w:cs="Arial"/>
                <w:sz w:val="20"/>
                <w:szCs w:val="20"/>
              </w:rPr>
            </w:pPr>
            <w:r>
              <w:rPr>
                <w:rFonts w:hint="eastAsia" w:cs="Arial"/>
                <w:sz w:val="20"/>
                <w:szCs w:val="20"/>
              </w:rPr>
              <w:t>总计</w:t>
            </w:r>
          </w:p>
        </w:tc>
        <w:tc>
          <w:tcPr>
            <w:tcW w:w="4130" w:type="dxa"/>
            <w:gridSpan w:val="22"/>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eastAsia="宋体" w:cs="Arial"/>
                <w:sz w:val="20"/>
                <w:szCs w:val="20"/>
              </w:rPr>
            </w:pPr>
            <w:r>
              <w:rPr>
                <w:rFonts w:hint="eastAsia" w:cs="Arial"/>
                <w:sz w:val="20"/>
                <w:szCs w:val="20"/>
              </w:rPr>
              <w:t>财政拨款</w:t>
            </w:r>
          </w:p>
        </w:tc>
        <w:tc>
          <w:tcPr>
            <w:tcW w:w="1091" w:type="dxa"/>
            <w:gridSpan w:val="6"/>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jc w:val="center"/>
              <w:rPr>
                <w:rFonts w:ascii="宋体" w:hAnsi="宋体" w:eastAsia="宋体" w:cs="Arial"/>
                <w:color w:val="000000"/>
                <w:sz w:val="20"/>
                <w:szCs w:val="20"/>
              </w:rPr>
            </w:pPr>
            <w:r>
              <w:rPr>
                <w:rFonts w:hint="eastAsia" w:cs="Arial"/>
                <w:color w:val="000000"/>
                <w:sz w:val="20"/>
                <w:szCs w:val="20"/>
              </w:rPr>
              <w:t>财政专户拨款</w:t>
            </w:r>
          </w:p>
        </w:tc>
        <w:tc>
          <w:tcPr>
            <w:tcW w:w="1318" w:type="dxa"/>
            <w:gridSpan w:val="9"/>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jc w:val="center"/>
              <w:rPr>
                <w:rFonts w:ascii="宋体" w:hAnsi="宋体" w:eastAsia="宋体" w:cs="Arial"/>
                <w:color w:val="000000"/>
                <w:sz w:val="20"/>
                <w:szCs w:val="20"/>
              </w:rPr>
            </w:pPr>
            <w:r>
              <w:rPr>
                <w:rFonts w:hint="eastAsia" w:cs="Arial"/>
                <w:color w:val="000000"/>
                <w:sz w:val="20"/>
                <w:szCs w:val="20"/>
              </w:rPr>
              <w:t>其他资金</w:t>
            </w:r>
          </w:p>
        </w:tc>
      </w:tr>
      <w:tr>
        <w:tblPrEx>
          <w:tblLayout w:type="fixed"/>
          <w:tblCellMar>
            <w:top w:w="0" w:type="dxa"/>
            <w:left w:w="108" w:type="dxa"/>
            <w:bottom w:w="0" w:type="dxa"/>
            <w:right w:w="108" w:type="dxa"/>
          </w:tblCellMar>
        </w:tblPrEx>
        <w:trPr>
          <w:gridAfter w:val="13"/>
          <w:wAfter w:w="5631" w:type="dxa"/>
          <w:trHeight w:val="600" w:hRule="atLeast"/>
        </w:trPr>
        <w:tc>
          <w:tcPr>
            <w:tcW w:w="1121" w:type="dxa"/>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eastAsia="宋体" w:cs="Arial"/>
                <w:sz w:val="20"/>
                <w:szCs w:val="20"/>
              </w:rPr>
            </w:pPr>
          </w:p>
        </w:tc>
        <w:tc>
          <w:tcPr>
            <w:tcW w:w="1568" w:type="dxa"/>
            <w:gridSpan w:val="5"/>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eastAsia="宋体" w:cs="Arial"/>
                <w:sz w:val="20"/>
                <w:szCs w:val="20"/>
              </w:rPr>
            </w:pPr>
          </w:p>
        </w:tc>
        <w:tc>
          <w:tcPr>
            <w:tcW w:w="1092" w:type="dxa"/>
            <w:gridSpan w:val="6"/>
            <w:tcBorders>
              <w:top w:val="nil"/>
              <w:left w:val="nil"/>
              <w:bottom w:val="nil"/>
              <w:right w:val="single" w:color="auto" w:sz="4" w:space="0"/>
            </w:tcBorders>
            <w:shd w:val="clear" w:color="000000" w:fill="FFFFFF"/>
            <w:vAlign w:val="center"/>
          </w:tcPr>
          <w:p>
            <w:pPr>
              <w:jc w:val="center"/>
              <w:rPr>
                <w:rFonts w:ascii="宋体" w:hAnsi="宋体" w:eastAsia="宋体" w:cs="Arial"/>
                <w:color w:val="000000"/>
                <w:sz w:val="20"/>
                <w:szCs w:val="20"/>
              </w:rPr>
            </w:pPr>
            <w:r>
              <w:rPr>
                <w:rFonts w:hint="eastAsia" w:cs="Arial"/>
                <w:color w:val="000000"/>
                <w:sz w:val="20"/>
                <w:szCs w:val="20"/>
              </w:rPr>
              <w:t>合计</w:t>
            </w:r>
          </w:p>
        </w:tc>
        <w:tc>
          <w:tcPr>
            <w:tcW w:w="1092" w:type="dxa"/>
            <w:gridSpan w:val="6"/>
            <w:tcBorders>
              <w:top w:val="nil"/>
              <w:left w:val="nil"/>
              <w:bottom w:val="nil"/>
              <w:right w:val="single" w:color="auto" w:sz="4" w:space="0"/>
            </w:tcBorders>
            <w:shd w:val="clear" w:color="000000" w:fill="FFFFFF"/>
            <w:vAlign w:val="center"/>
          </w:tcPr>
          <w:p>
            <w:pPr>
              <w:jc w:val="center"/>
              <w:rPr>
                <w:rFonts w:ascii="宋体" w:hAnsi="宋体" w:eastAsia="宋体" w:cs="Arial"/>
                <w:color w:val="000000"/>
                <w:sz w:val="20"/>
                <w:szCs w:val="20"/>
              </w:rPr>
            </w:pPr>
            <w:r>
              <w:rPr>
                <w:rFonts w:hint="eastAsia" w:cs="Arial"/>
                <w:color w:val="000000"/>
                <w:sz w:val="20"/>
                <w:szCs w:val="20"/>
              </w:rPr>
              <w:t>一般公共预算</w:t>
            </w:r>
          </w:p>
        </w:tc>
        <w:tc>
          <w:tcPr>
            <w:tcW w:w="987" w:type="dxa"/>
            <w:gridSpan w:val="3"/>
            <w:tcBorders>
              <w:top w:val="nil"/>
              <w:left w:val="nil"/>
              <w:bottom w:val="nil"/>
              <w:right w:val="single" w:color="auto" w:sz="4" w:space="0"/>
            </w:tcBorders>
            <w:shd w:val="clear" w:color="000000" w:fill="FFFFFF"/>
            <w:vAlign w:val="center"/>
          </w:tcPr>
          <w:p>
            <w:pPr>
              <w:jc w:val="center"/>
              <w:rPr>
                <w:rFonts w:ascii="宋体" w:hAnsi="宋体" w:eastAsia="宋体" w:cs="Arial"/>
                <w:color w:val="000000"/>
                <w:sz w:val="20"/>
                <w:szCs w:val="20"/>
              </w:rPr>
            </w:pPr>
            <w:r>
              <w:rPr>
                <w:rFonts w:hint="eastAsia" w:cs="Arial"/>
                <w:color w:val="000000"/>
                <w:sz w:val="20"/>
                <w:szCs w:val="20"/>
              </w:rPr>
              <w:t>政府性基金预算</w:t>
            </w:r>
          </w:p>
        </w:tc>
        <w:tc>
          <w:tcPr>
            <w:tcW w:w="959" w:type="dxa"/>
            <w:gridSpan w:val="7"/>
            <w:tcBorders>
              <w:top w:val="nil"/>
              <w:left w:val="nil"/>
              <w:bottom w:val="nil"/>
              <w:right w:val="single" w:color="auto" w:sz="4" w:space="0"/>
            </w:tcBorders>
            <w:shd w:val="clear" w:color="000000" w:fill="FFFFFF"/>
            <w:vAlign w:val="center"/>
          </w:tcPr>
          <w:p>
            <w:pPr>
              <w:jc w:val="center"/>
              <w:rPr>
                <w:rFonts w:ascii="宋体" w:hAnsi="宋体" w:eastAsia="宋体" w:cs="Arial"/>
                <w:color w:val="000000"/>
                <w:sz w:val="20"/>
                <w:szCs w:val="20"/>
              </w:rPr>
            </w:pPr>
            <w:r>
              <w:rPr>
                <w:rFonts w:hint="eastAsia" w:cs="Arial"/>
                <w:color w:val="000000"/>
                <w:sz w:val="20"/>
                <w:szCs w:val="20"/>
              </w:rPr>
              <w:t>国有资本经营预算</w:t>
            </w:r>
          </w:p>
        </w:tc>
        <w:tc>
          <w:tcPr>
            <w:tcW w:w="1091" w:type="dxa"/>
            <w:gridSpan w:val="6"/>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eastAsia="宋体" w:cs="Arial"/>
                <w:color w:val="000000"/>
                <w:sz w:val="20"/>
                <w:szCs w:val="20"/>
              </w:rPr>
            </w:pPr>
          </w:p>
        </w:tc>
        <w:tc>
          <w:tcPr>
            <w:tcW w:w="1318" w:type="dxa"/>
            <w:gridSpan w:val="9"/>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eastAsia="宋体" w:cs="Arial"/>
                <w:color w:val="000000"/>
                <w:sz w:val="20"/>
                <w:szCs w:val="20"/>
              </w:rPr>
            </w:pPr>
          </w:p>
        </w:tc>
      </w:tr>
      <w:tr>
        <w:tblPrEx>
          <w:tblLayout w:type="fixed"/>
          <w:tblCellMar>
            <w:top w:w="0" w:type="dxa"/>
            <w:left w:w="108" w:type="dxa"/>
            <w:bottom w:w="0" w:type="dxa"/>
            <w:right w:w="108" w:type="dxa"/>
          </w:tblCellMar>
        </w:tblPrEx>
        <w:trPr>
          <w:gridAfter w:val="13"/>
          <w:wAfter w:w="5631" w:type="dxa"/>
          <w:trHeight w:val="402" w:hRule="atLeast"/>
        </w:trPr>
        <w:tc>
          <w:tcPr>
            <w:tcW w:w="1121" w:type="dxa"/>
            <w:tcBorders>
              <w:top w:val="nil"/>
              <w:left w:val="single" w:color="auto" w:sz="4" w:space="0"/>
              <w:bottom w:val="single" w:color="auto" w:sz="4" w:space="0"/>
              <w:right w:val="nil"/>
            </w:tcBorders>
            <w:shd w:val="clear" w:color="auto" w:fill="auto"/>
            <w:vAlign w:val="center"/>
          </w:tcPr>
          <w:p>
            <w:pPr>
              <w:jc w:val="center"/>
              <w:rPr>
                <w:rFonts w:ascii="宋体" w:hAnsi="宋体" w:eastAsia="宋体" w:cs="Arial"/>
                <w:sz w:val="20"/>
                <w:szCs w:val="20"/>
              </w:rPr>
            </w:pPr>
            <w:r>
              <w:rPr>
                <w:rFonts w:hint="eastAsia" w:cs="Arial"/>
                <w:sz w:val="20"/>
                <w:szCs w:val="20"/>
              </w:rPr>
              <w:t>**</w:t>
            </w:r>
          </w:p>
        </w:tc>
        <w:tc>
          <w:tcPr>
            <w:tcW w:w="1568" w:type="dxa"/>
            <w:gridSpan w:val="5"/>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Arial"/>
                <w:sz w:val="20"/>
                <w:szCs w:val="20"/>
              </w:rPr>
            </w:pPr>
            <w:r>
              <w:rPr>
                <w:rFonts w:hint="eastAsia" w:cs="Arial"/>
                <w:sz w:val="20"/>
                <w:szCs w:val="20"/>
              </w:rPr>
              <w:t xml:space="preserve">1 </w:t>
            </w:r>
          </w:p>
        </w:tc>
        <w:tc>
          <w:tcPr>
            <w:tcW w:w="1092"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Arial"/>
                <w:sz w:val="20"/>
                <w:szCs w:val="20"/>
              </w:rPr>
            </w:pPr>
            <w:r>
              <w:rPr>
                <w:rFonts w:hint="eastAsia" w:cs="Arial"/>
                <w:sz w:val="20"/>
                <w:szCs w:val="20"/>
              </w:rPr>
              <w:t xml:space="preserve">2 </w:t>
            </w:r>
          </w:p>
        </w:tc>
        <w:tc>
          <w:tcPr>
            <w:tcW w:w="1092"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Arial"/>
                <w:sz w:val="20"/>
                <w:szCs w:val="20"/>
              </w:rPr>
            </w:pPr>
            <w:r>
              <w:rPr>
                <w:rFonts w:hint="eastAsia" w:cs="Arial"/>
                <w:sz w:val="20"/>
                <w:szCs w:val="20"/>
              </w:rPr>
              <w:t xml:space="preserve">3 </w:t>
            </w:r>
          </w:p>
        </w:tc>
        <w:tc>
          <w:tcPr>
            <w:tcW w:w="987"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Arial"/>
                <w:sz w:val="20"/>
                <w:szCs w:val="20"/>
              </w:rPr>
            </w:pPr>
            <w:r>
              <w:rPr>
                <w:rFonts w:hint="eastAsia" w:cs="Arial"/>
                <w:sz w:val="20"/>
                <w:szCs w:val="20"/>
              </w:rPr>
              <w:t xml:space="preserve">4 </w:t>
            </w:r>
          </w:p>
        </w:tc>
        <w:tc>
          <w:tcPr>
            <w:tcW w:w="959" w:type="dxa"/>
            <w:gridSpan w:val="7"/>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Arial"/>
                <w:sz w:val="20"/>
                <w:szCs w:val="20"/>
              </w:rPr>
            </w:pPr>
            <w:r>
              <w:rPr>
                <w:rFonts w:hint="eastAsia" w:cs="Arial"/>
                <w:sz w:val="20"/>
                <w:szCs w:val="20"/>
              </w:rPr>
              <w:t xml:space="preserve">5 </w:t>
            </w:r>
          </w:p>
        </w:tc>
        <w:tc>
          <w:tcPr>
            <w:tcW w:w="1091" w:type="dxa"/>
            <w:gridSpan w:val="6"/>
            <w:tcBorders>
              <w:top w:val="nil"/>
              <w:left w:val="nil"/>
              <w:bottom w:val="single" w:color="auto" w:sz="4" w:space="0"/>
              <w:right w:val="single" w:color="auto" w:sz="4" w:space="0"/>
            </w:tcBorders>
            <w:shd w:val="clear" w:color="auto" w:fill="auto"/>
            <w:vAlign w:val="center"/>
          </w:tcPr>
          <w:p>
            <w:pPr>
              <w:jc w:val="center"/>
              <w:rPr>
                <w:rFonts w:ascii="宋体" w:hAnsi="宋体" w:eastAsia="宋体" w:cs="Arial"/>
                <w:sz w:val="20"/>
                <w:szCs w:val="20"/>
              </w:rPr>
            </w:pPr>
            <w:r>
              <w:rPr>
                <w:rFonts w:hint="eastAsia" w:cs="Arial"/>
                <w:sz w:val="20"/>
                <w:szCs w:val="20"/>
              </w:rPr>
              <w:t xml:space="preserve">6 </w:t>
            </w:r>
          </w:p>
        </w:tc>
        <w:tc>
          <w:tcPr>
            <w:tcW w:w="1318" w:type="dxa"/>
            <w:gridSpan w:val="9"/>
            <w:tcBorders>
              <w:top w:val="nil"/>
              <w:left w:val="nil"/>
              <w:bottom w:val="single" w:color="auto" w:sz="4" w:space="0"/>
              <w:right w:val="single" w:color="auto" w:sz="4" w:space="0"/>
            </w:tcBorders>
            <w:shd w:val="clear" w:color="auto" w:fill="auto"/>
            <w:vAlign w:val="center"/>
          </w:tcPr>
          <w:p>
            <w:pPr>
              <w:jc w:val="center"/>
              <w:rPr>
                <w:rFonts w:ascii="宋体" w:hAnsi="宋体" w:eastAsia="宋体" w:cs="Arial"/>
                <w:sz w:val="20"/>
                <w:szCs w:val="20"/>
              </w:rPr>
            </w:pPr>
            <w:r>
              <w:rPr>
                <w:rFonts w:hint="eastAsia" w:cs="Arial"/>
                <w:sz w:val="20"/>
                <w:szCs w:val="20"/>
              </w:rPr>
              <w:t xml:space="preserve">7 </w:t>
            </w:r>
          </w:p>
        </w:tc>
      </w:tr>
      <w:tr>
        <w:tblPrEx>
          <w:tblLayout w:type="fixed"/>
          <w:tblCellMar>
            <w:top w:w="0" w:type="dxa"/>
            <w:left w:w="108" w:type="dxa"/>
            <w:bottom w:w="0" w:type="dxa"/>
            <w:right w:w="108" w:type="dxa"/>
          </w:tblCellMar>
        </w:tblPrEx>
        <w:trPr>
          <w:gridAfter w:val="13"/>
          <w:wAfter w:w="5631" w:type="dxa"/>
          <w:trHeight w:val="402" w:hRule="atLeast"/>
        </w:trPr>
        <w:tc>
          <w:tcPr>
            <w:tcW w:w="1121" w:type="dxa"/>
            <w:tcBorders>
              <w:top w:val="nil"/>
              <w:left w:val="single" w:color="auto" w:sz="4" w:space="0"/>
              <w:bottom w:val="single" w:color="auto" w:sz="4" w:space="0"/>
              <w:right w:val="nil"/>
            </w:tcBorders>
            <w:shd w:val="clear" w:color="auto" w:fill="auto"/>
            <w:vAlign w:val="center"/>
          </w:tcPr>
          <w:p>
            <w:pPr>
              <w:rPr>
                <w:rFonts w:ascii="宋体" w:hAnsi="宋体" w:eastAsia="宋体" w:cs="Arial"/>
                <w:sz w:val="20"/>
                <w:szCs w:val="20"/>
              </w:rPr>
            </w:pPr>
            <w:r>
              <w:rPr>
                <w:rFonts w:hint="eastAsia" w:cs="Arial"/>
                <w:sz w:val="20"/>
                <w:szCs w:val="20"/>
              </w:rPr>
              <w:t>合计</w:t>
            </w:r>
          </w:p>
        </w:tc>
        <w:tc>
          <w:tcPr>
            <w:tcW w:w="1568" w:type="dxa"/>
            <w:gridSpan w:val="5"/>
            <w:tcBorders>
              <w:top w:val="nil"/>
              <w:left w:val="single" w:color="auto" w:sz="4" w:space="0"/>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092" w:type="dxa"/>
            <w:gridSpan w:val="6"/>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xml:space="preserve">306 </w:t>
            </w:r>
          </w:p>
        </w:tc>
        <w:tc>
          <w:tcPr>
            <w:tcW w:w="1092" w:type="dxa"/>
            <w:gridSpan w:val="6"/>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xml:space="preserve">306 </w:t>
            </w:r>
          </w:p>
        </w:tc>
        <w:tc>
          <w:tcPr>
            <w:tcW w:w="987" w:type="dxa"/>
            <w:gridSpan w:val="3"/>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959" w:type="dxa"/>
            <w:gridSpan w:val="7"/>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091" w:type="dxa"/>
            <w:gridSpan w:val="6"/>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318" w:type="dxa"/>
            <w:gridSpan w:val="9"/>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r>
      <w:tr>
        <w:tblPrEx>
          <w:tblLayout w:type="fixed"/>
          <w:tblCellMar>
            <w:top w:w="0" w:type="dxa"/>
            <w:left w:w="108" w:type="dxa"/>
            <w:bottom w:w="0" w:type="dxa"/>
            <w:right w:w="108" w:type="dxa"/>
          </w:tblCellMar>
        </w:tblPrEx>
        <w:trPr>
          <w:gridAfter w:val="13"/>
          <w:wAfter w:w="5631" w:type="dxa"/>
          <w:trHeight w:val="402" w:hRule="atLeast"/>
        </w:trPr>
        <w:tc>
          <w:tcPr>
            <w:tcW w:w="1121" w:type="dxa"/>
            <w:tcBorders>
              <w:top w:val="nil"/>
              <w:left w:val="single" w:color="auto" w:sz="4" w:space="0"/>
              <w:bottom w:val="single" w:color="auto" w:sz="4" w:space="0"/>
              <w:right w:val="nil"/>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568" w:type="dxa"/>
            <w:gridSpan w:val="5"/>
            <w:tcBorders>
              <w:top w:val="nil"/>
              <w:left w:val="single" w:color="auto" w:sz="4" w:space="0"/>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对个人和家庭的补助</w:t>
            </w:r>
          </w:p>
        </w:tc>
        <w:tc>
          <w:tcPr>
            <w:tcW w:w="1092" w:type="dxa"/>
            <w:gridSpan w:val="6"/>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xml:space="preserve">145 </w:t>
            </w:r>
          </w:p>
        </w:tc>
        <w:tc>
          <w:tcPr>
            <w:tcW w:w="1092" w:type="dxa"/>
            <w:gridSpan w:val="6"/>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xml:space="preserve">145 </w:t>
            </w:r>
          </w:p>
        </w:tc>
        <w:tc>
          <w:tcPr>
            <w:tcW w:w="987" w:type="dxa"/>
            <w:gridSpan w:val="3"/>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959" w:type="dxa"/>
            <w:gridSpan w:val="7"/>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091" w:type="dxa"/>
            <w:gridSpan w:val="6"/>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318" w:type="dxa"/>
            <w:gridSpan w:val="9"/>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r>
      <w:tr>
        <w:tblPrEx>
          <w:tblLayout w:type="fixed"/>
          <w:tblCellMar>
            <w:top w:w="0" w:type="dxa"/>
            <w:left w:w="108" w:type="dxa"/>
            <w:bottom w:w="0" w:type="dxa"/>
            <w:right w:w="108" w:type="dxa"/>
          </w:tblCellMar>
        </w:tblPrEx>
        <w:trPr>
          <w:gridAfter w:val="13"/>
          <w:wAfter w:w="5631" w:type="dxa"/>
          <w:trHeight w:val="402" w:hRule="atLeast"/>
        </w:trPr>
        <w:tc>
          <w:tcPr>
            <w:tcW w:w="1121" w:type="dxa"/>
            <w:tcBorders>
              <w:top w:val="nil"/>
              <w:left w:val="single" w:color="auto" w:sz="4" w:space="0"/>
              <w:bottom w:val="single" w:color="auto" w:sz="4" w:space="0"/>
              <w:right w:val="nil"/>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568" w:type="dxa"/>
            <w:gridSpan w:val="5"/>
            <w:tcBorders>
              <w:top w:val="nil"/>
              <w:left w:val="single" w:color="auto" w:sz="4" w:space="0"/>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工资福利支出</w:t>
            </w:r>
          </w:p>
        </w:tc>
        <w:tc>
          <w:tcPr>
            <w:tcW w:w="1092" w:type="dxa"/>
            <w:gridSpan w:val="6"/>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xml:space="preserve">155 </w:t>
            </w:r>
          </w:p>
        </w:tc>
        <w:tc>
          <w:tcPr>
            <w:tcW w:w="1092" w:type="dxa"/>
            <w:gridSpan w:val="6"/>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xml:space="preserve">155 </w:t>
            </w:r>
          </w:p>
        </w:tc>
        <w:tc>
          <w:tcPr>
            <w:tcW w:w="987" w:type="dxa"/>
            <w:gridSpan w:val="3"/>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959" w:type="dxa"/>
            <w:gridSpan w:val="7"/>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091" w:type="dxa"/>
            <w:gridSpan w:val="6"/>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318" w:type="dxa"/>
            <w:gridSpan w:val="9"/>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r>
      <w:tr>
        <w:tblPrEx>
          <w:tblLayout w:type="fixed"/>
          <w:tblCellMar>
            <w:top w:w="0" w:type="dxa"/>
            <w:left w:w="108" w:type="dxa"/>
            <w:bottom w:w="0" w:type="dxa"/>
            <w:right w:w="108" w:type="dxa"/>
          </w:tblCellMar>
        </w:tblPrEx>
        <w:trPr>
          <w:gridAfter w:val="13"/>
          <w:wAfter w:w="5631" w:type="dxa"/>
          <w:trHeight w:val="402" w:hRule="atLeast"/>
        </w:trPr>
        <w:tc>
          <w:tcPr>
            <w:tcW w:w="1121" w:type="dxa"/>
            <w:tcBorders>
              <w:top w:val="nil"/>
              <w:left w:val="single" w:color="auto" w:sz="4" w:space="0"/>
              <w:bottom w:val="single" w:color="auto" w:sz="4" w:space="0"/>
              <w:right w:val="nil"/>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568" w:type="dxa"/>
            <w:gridSpan w:val="5"/>
            <w:tcBorders>
              <w:top w:val="nil"/>
              <w:left w:val="single" w:color="auto" w:sz="4" w:space="0"/>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商品和服务支出</w:t>
            </w:r>
          </w:p>
        </w:tc>
        <w:tc>
          <w:tcPr>
            <w:tcW w:w="1092" w:type="dxa"/>
            <w:gridSpan w:val="6"/>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xml:space="preserve">7 </w:t>
            </w:r>
          </w:p>
        </w:tc>
        <w:tc>
          <w:tcPr>
            <w:tcW w:w="1092" w:type="dxa"/>
            <w:gridSpan w:val="6"/>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xml:space="preserve">7 </w:t>
            </w:r>
          </w:p>
        </w:tc>
        <w:tc>
          <w:tcPr>
            <w:tcW w:w="987" w:type="dxa"/>
            <w:gridSpan w:val="3"/>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959" w:type="dxa"/>
            <w:gridSpan w:val="7"/>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091" w:type="dxa"/>
            <w:gridSpan w:val="6"/>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318" w:type="dxa"/>
            <w:gridSpan w:val="9"/>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r>
      <w:tr>
        <w:tblPrEx>
          <w:tblLayout w:type="fixed"/>
          <w:tblCellMar>
            <w:top w:w="0" w:type="dxa"/>
            <w:left w:w="108" w:type="dxa"/>
            <w:bottom w:w="0" w:type="dxa"/>
            <w:right w:w="108" w:type="dxa"/>
          </w:tblCellMar>
        </w:tblPrEx>
        <w:trPr>
          <w:gridAfter w:val="13"/>
          <w:wAfter w:w="5631" w:type="dxa"/>
          <w:trHeight w:val="402" w:hRule="atLeast"/>
        </w:trPr>
        <w:tc>
          <w:tcPr>
            <w:tcW w:w="1121" w:type="dxa"/>
            <w:tcBorders>
              <w:top w:val="nil"/>
              <w:left w:val="single" w:color="auto" w:sz="4" w:space="0"/>
              <w:bottom w:val="single" w:color="auto" w:sz="4" w:space="0"/>
              <w:right w:val="nil"/>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568" w:type="dxa"/>
            <w:gridSpan w:val="5"/>
            <w:tcBorders>
              <w:top w:val="nil"/>
              <w:left w:val="single" w:color="auto" w:sz="4" w:space="0"/>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092" w:type="dxa"/>
            <w:gridSpan w:val="6"/>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092" w:type="dxa"/>
            <w:gridSpan w:val="6"/>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987" w:type="dxa"/>
            <w:gridSpan w:val="3"/>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959" w:type="dxa"/>
            <w:gridSpan w:val="7"/>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091" w:type="dxa"/>
            <w:gridSpan w:val="6"/>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318" w:type="dxa"/>
            <w:gridSpan w:val="9"/>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r>
      <w:tr>
        <w:tblPrEx>
          <w:tblLayout w:type="fixed"/>
          <w:tblCellMar>
            <w:top w:w="0" w:type="dxa"/>
            <w:left w:w="108" w:type="dxa"/>
            <w:bottom w:w="0" w:type="dxa"/>
            <w:right w:w="108" w:type="dxa"/>
          </w:tblCellMar>
        </w:tblPrEx>
        <w:trPr>
          <w:gridAfter w:val="13"/>
          <w:wAfter w:w="5631" w:type="dxa"/>
          <w:trHeight w:val="402" w:hRule="atLeast"/>
        </w:trPr>
        <w:tc>
          <w:tcPr>
            <w:tcW w:w="1121" w:type="dxa"/>
            <w:tcBorders>
              <w:top w:val="nil"/>
              <w:left w:val="single" w:color="auto" w:sz="4" w:space="0"/>
              <w:bottom w:val="single" w:color="auto" w:sz="4" w:space="0"/>
              <w:right w:val="nil"/>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568" w:type="dxa"/>
            <w:gridSpan w:val="5"/>
            <w:tcBorders>
              <w:top w:val="nil"/>
              <w:left w:val="single" w:color="auto" w:sz="4" w:space="0"/>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092" w:type="dxa"/>
            <w:gridSpan w:val="6"/>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092" w:type="dxa"/>
            <w:gridSpan w:val="6"/>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987" w:type="dxa"/>
            <w:gridSpan w:val="3"/>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959" w:type="dxa"/>
            <w:gridSpan w:val="7"/>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091" w:type="dxa"/>
            <w:gridSpan w:val="6"/>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318" w:type="dxa"/>
            <w:gridSpan w:val="9"/>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r>
      <w:tr>
        <w:tblPrEx>
          <w:tblLayout w:type="fixed"/>
          <w:tblCellMar>
            <w:top w:w="0" w:type="dxa"/>
            <w:left w:w="108" w:type="dxa"/>
            <w:bottom w:w="0" w:type="dxa"/>
            <w:right w:w="108" w:type="dxa"/>
          </w:tblCellMar>
        </w:tblPrEx>
        <w:trPr>
          <w:gridAfter w:val="13"/>
          <w:wAfter w:w="5631" w:type="dxa"/>
          <w:trHeight w:val="402" w:hRule="atLeast"/>
        </w:trPr>
        <w:tc>
          <w:tcPr>
            <w:tcW w:w="1121" w:type="dxa"/>
            <w:tcBorders>
              <w:top w:val="nil"/>
              <w:left w:val="single" w:color="auto" w:sz="4" w:space="0"/>
              <w:bottom w:val="single" w:color="auto" w:sz="4" w:space="0"/>
              <w:right w:val="nil"/>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568" w:type="dxa"/>
            <w:gridSpan w:val="5"/>
            <w:tcBorders>
              <w:top w:val="nil"/>
              <w:left w:val="single" w:color="auto" w:sz="4" w:space="0"/>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092" w:type="dxa"/>
            <w:gridSpan w:val="6"/>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092" w:type="dxa"/>
            <w:gridSpan w:val="6"/>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987" w:type="dxa"/>
            <w:gridSpan w:val="3"/>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959" w:type="dxa"/>
            <w:gridSpan w:val="7"/>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091" w:type="dxa"/>
            <w:gridSpan w:val="6"/>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318" w:type="dxa"/>
            <w:gridSpan w:val="9"/>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r>
      <w:tr>
        <w:tblPrEx>
          <w:tblLayout w:type="fixed"/>
          <w:tblCellMar>
            <w:top w:w="0" w:type="dxa"/>
            <w:left w:w="108" w:type="dxa"/>
            <w:bottom w:w="0" w:type="dxa"/>
            <w:right w:w="108" w:type="dxa"/>
          </w:tblCellMar>
        </w:tblPrEx>
        <w:trPr>
          <w:gridAfter w:val="13"/>
          <w:wAfter w:w="5631" w:type="dxa"/>
          <w:trHeight w:val="402" w:hRule="atLeast"/>
        </w:trPr>
        <w:tc>
          <w:tcPr>
            <w:tcW w:w="1121" w:type="dxa"/>
            <w:tcBorders>
              <w:top w:val="nil"/>
              <w:left w:val="single" w:color="auto" w:sz="4" w:space="0"/>
              <w:bottom w:val="single" w:color="auto" w:sz="4" w:space="0"/>
              <w:right w:val="nil"/>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568" w:type="dxa"/>
            <w:gridSpan w:val="5"/>
            <w:tcBorders>
              <w:top w:val="nil"/>
              <w:left w:val="single" w:color="auto" w:sz="4" w:space="0"/>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092" w:type="dxa"/>
            <w:gridSpan w:val="6"/>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092" w:type="dxa"/>
            <w:gridSpan w:val="6"/>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987" w:type="dxa"/>
            <w:gridSpan w:val="3"/>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959" w:type="dxa"/>
            <w:gridSpan w:val="7"/>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091" w:type="dxa"/>
            <w:gridSpan w:val="6"/>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1318" w:type="dxa"/>
            <w:gridSpan w:val="9"/>
            <w:tcBorders>
              <w:top w:val="nil"/>
              <w:left w:val="nil"/>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r>
      <w:tr>
        <w:tblPrEx>
          <w:tblLayout w:type="fixed"/>
          <w:tblCellMar>
            <w:top w:w="0" w:type="dxa"/>
            <w:left w:w="108" w:type="dxa"/>
            <w:bottom w:w="0" w:type="dxa"/>
            <w:right w:w="108" w:type="dxa"/>
          </w:tblCellMar>
        </w:tblPrEx>
        <w:trPr>
          <w:gridAfter w:val="13"/>
          <w:wAfter w:w="5631" w:type="dxa"/>
          <w:trHeight w:val="402" w:hRule="atLeast"/>
        </w:trPr>
        <w:tc>
          <w:tcPr>
            <w:tcW w:w="1121" w:type="dxa"/>
            <w:tcBorders>
              <w:top w:val="nil"/>
              <w:left w:val="nil"/>
              <w:bottom w:val="nil"/>
              <w:right w:val="nil"/>
            </w:tcBorders>
            <w:shd w:val="clear" w:color="auto" w:fill="auto"/>
            <w:vAlign w:val="center"/>
          </w:tcPr>
          <w:p>
            <w:pPr>
              <w:rPr>
                <w:rFonts w:ascii="宋体" w:hAnsi="宋体" w:eastAsia="宋体" w:cs="Arial"/>
                <w:sz w:val="20"/>
                <w:szCs w:val="20"/>
              </w:rPr>
            </w:pPr>
          </w:p>
        </w:tc>
        <w:tc>
          <w:tcPr>
            <w:tcW w:w="1568" w:type="dxa"/>
            <w:gridSpan w:val="5"/>
            <w:tcBorders>
              <w:top w:val="nil"/>
              <w:left w:val="nil"/>
              <w:bottom w:val="nil"/>
              <w:right w:val="nil"/>
            </w:tcBorders>
            <w:shd w:val="clear" w:color="auto" w:fill="auto"/>
            <w:vAlign w:val="center"/>
          </w:tcPr>
          <w:p>
            <w:pPr>
              <w:rPr>
                <w:rFonts w:ascii="宋体" w:hAnsi="宋体" w:eastAsia="宋体" w:cs="Arial"/>
                <w:sz w:val="20"/>
                <w:szCs w:val="20"/>
              </w:rPr>
            </w:pPr>
          </w:p>
        </w:tc>
        <w:tc>
          <w:tcPr>
            <w:tcW w:w="1092" w:type="dxa"/>
            <w:gridSpan w:val="6"/>
            <w:tcBorders>
              <w:top w:val="nil"/>
              <w:left w:val="nil"/>
              <w:bottom w:val="nil"/>
              <w:right w:val="nil"/>
            </w:tcBorders>
            <w:shd w:val="clear" w:color="auto" w:fill="auto"/>
            <w:vAlign w:val="center"/>
          </w:tcPr>
          <w:p>
            <w:pPr>
              <w:rPr>
                <w:rFonts w:ascii="宋体" w:hAnsi="宋体" w:eastAsia="宋体" w:cs="Arial"/>
                <w:sz w:val="20"/>
                <w:szCs w:val="20"/>
              </w:rPr>
            </w:pPr>
          </w:p>
        </w:tc>
        <w:tc>
          <w:tcPr>
            <w:tcW w:w="1092" w:type="dxa"/>
            <w:gridSpan w:val="6"/>
            <w:tcBorders>
              <w:top w:val="nil"/>
              <w:left w:val="nil"/>
              <w:bottom w:val="nil"/>
              <w:right w:val="nil"/>
            </w:tcBorders>
            <w:shd w:val="clear" w:color="auto" w:fill="auto"/>
            <w:vAlign w:val="center"/>
          </w:tcPr>
          <w:p>
            <w:pPr>
              <w:rPr>
                <w:rFonts w:ascii="宋体" w:hAnsi="宋体" w:eastAsia="宋体" w:cs="Arial"/>
                <w:sz w:val="20"/>
                <w:szCs w:val="20"/>
              </w:rPr>
            </w:pPr>
          </w:p>
        </w:tc>
        <w:tc>
          <w:tcPr>
            <w:tcW w:w="987" w:type="dxa"/>
            <w:gridSpan w:val="3"/>
            <w:tcBorders>
              <w:top w:val="nil"/>
              <w:left w:val="nil"/>
              <w:bottom w:val="nil"/>
              <w:right w:val="nil"/>
            </w:tcBorders>
            <w:shd w:val="clear" w:color="auto" w:fill="auto"/>
            <w:vAlign w:val="center"/>
          </w:tcPr>
          <w:p>
            <w:pPr>
              <w:rPr>
                <w:rFonts w:ascii="宋体" w:hAnsi="宋体" w:eastAsia="宋体" w:cs="Arial"/>
                <w:sz w:val="20"/>
                <w:szCs w:val="20"/>
              </w:rPr>
            </w:pPr>
          </w:p>
        </w:tc>
        <w:tc>
          <w:tcPr>
            <w:tcW w:w="959" w:type="dxa"/>
            <w:gridSpan w:val="7"/>
            <w:tcBorders>
              <w:top w:val="nil"/>
              <w:left w:val="nil"/>
              <w:bottom w:val="nil"/>
              <w:right w:val="nil"/>
            </w:tcBorders>
            <w:shd w:val="clear" w:color="auto" w:fill="auto"/>
            <w:vAlign w:val="center"/>
          </w:tcPr>
          <w:p>
            <w:pPr>
              <w:rPr>
                <w:rFonts w:ascii="宋体" w:hAnsi="宋体" w:eastAsia="宋体" w:cs="Arial"/>
                <w:sz w:val="20"/>
                <w:szCs w:val="20"/>
              </w:rPr>
            </w:pPr>
          </w:p>
        </w:tc>
        <w:tc>
          <w:tcPr>
            <w:tcW w:w="1091" w:type="dxa"/>
            <w:gridSpan w:val="6"/>
            <w:tcBorders>
              <w:top w:val="nil"/>
              <w:left w:val="nil"/>
              <w:bottom w:val="nil"/>
              <w:right w:val="nil"/>
            </w:tcBorders>
            <w:shd w:val="clear" w:color="auto" w:fill="auto"/>
            <w:vAlign w:val="center"/>
          </w:tcPr>
          <w:p>
            <w:pPr>
              <w:rPr>
                <w:rFonts w:ascii="宋体" w:hAnsi="宋体" w:eastAsia="宋体" w:cs="Arial"/>
                <w:sz w:val="20"/>
                <w:szCs w:val="20"/>
              </w:rPr>
            </w:pPr>
          </w:p>
        </w:tc>
        <w:tc>
          <w:tcPr>
            <w:tcW w:w="1318" w:type="dxa"/>
            <w:gridSpan w:val="9"/>
            <w:tcBorders>
              <w:top w:val="nil"/>
              <w:left w:val="nil"/>
              <w:bottom w:val="nil"/>
              <w:right w:val="nil"/>
            </w:tcBorders>
            <w:shd w:val="clear" w:color="auto" w:fill="auto"/>
            <w:vAlign w:val="center"/>
          </w:tcPr>
          <w:p>
            <w:pPr>
              <w:rPr>
                <w:rFonts w:ascii="宋体" w:hAnsi="宋体" w:eastAsia="宋体" w:cs="Arial"/>
                <w:sz w:val="20"/>
                <w:szCs w:val="20"/>
              </w:rPr>
            </w:pPr>
          </w:p>
        </w:tc>
      </w:tr>
      <w:tr>
        <w:tblPrEx>
          <w:tblLayout w:type="fixed"/>
          <w:tblCellMar>
            <w:top w:w="0" w:type="dxa"/>
            <w:left w:w="108" w:type="dxa"/>
            <w:bottom w:w="0" w:type="dxa"/>
            <w:right w:w="108" w:type="dxa"/>
          </w:tblCellMar>
        </w:tblPrEx>
        <w:trPr>
          <w:trHeight w:val="402" w:hRule="atLeast"/>
        </w:trPr>
        <w:tc>
          <w:tcPr>
            <w:tcW w:w="1640" w:type="dxa"/>
            <w:gridSpan w:val="2"/>
            <w:tcBorders>
              <w:top w:val="nil"/>
              <w:left w:val="nil"/>
              <w:bottom w:val="nil"/>
              <w:right w:val="nil"/>
            </w:tcBorders>
            <w:shd w:val="clear" w:color="auto" w:fill="auto"/>
            <w:vAlign w:val="bottom"/>
          </w:tcPr>
          <w:p>
            <w:pPr>
              <w:rPr>
                <w:rFonts w:ascii="Arial" w:hAnsi="Arial" w:eastAsia="宋体" w:cs="Arial"/>
                <w:sz w:val="20"/>
                <w:szCs w:val="20"/>
              </w:rPr>
            </w:pPr>
          </w:p>
        </w:tc>
        <w:tc>
          <w:tcPr>
            <w:tcW w:w="1720" w:type="dxa"/>
            <w:gridSpan w:val="8"/>
            <w:tcBorders>
              <w:top w:val="nil"/>
              <w:left w:val="nil"/>
              <w:bottom w:val="nil"/>
              <w:right w:val="nil"/>
            </w:tcBorders>
            <w:shd w:val="clear" w:color="auto" w:fill="auto"/>
            <w:vAlign w:val="bottom"/>
          </w:tcPr>
          <w:p>
            <w:pPr>
              <w:rPr>
                <w:rFonts w:ascii="Arial" w:hAnsi="Arial" w:eastAsia="宋体" w:cs="Arial"/>
                <w:sz w:val="20"/>
                <w:szCs w:val="20"/>
              </w:rPr>
            </w:pPr>
          </w:p>
        </w:tc>
        <w:tc>
          <w:tcPr>
            <w:tcW w:w="1720" w:type="dxa"/>
            <w:gridSpan w:val="9"/>
            <w:tcBorders>
              <w:top w:val="nil"/>
              <w:left w:val="nil"/>
              <w:bottom w:val="nil"/>
              <w:right w:val="nil"/>
            </w:tcBorders>
            <w:shd w:val="clear" w:color="auto" w:fill="auto"/>
            <w:vAlign w:val="bottom"/>
          </w:tcPr>
          <w:p>
            <w:pPr>
              <w:rPr>
                <w:rFonts w:ascii="Arial" w:hAnsi="Arial" w:eastAsia="宋体" w:cs="Arial"/>
                <w:sz w:val="20"/>
                <w:szCs w:val="20"/>
              </w:rPr>
            </w:pPr>
          </w:p>
        </w:tc>
        <w:tc>
          <w:tcPr>
            <w:tcW w:w="1720" w:type="dxa"/>
            <w:gridSpan w:val="8"/>
            <w:tcBorders>
              <w:top w:val="nil"/>
              <w:left w:val="nil"/>
              <w:bottom w:val="nil"/>
              <w:right w:val="nil"/>
            </w:tcBorders>
            <w:shd w:val="clear" w:color="auto" w:fill="auto"/>
            <w:vAlign w:val="bottom"/>
          </w:tcPr>
          <w:p>
            <w:pPr>
              <w:rPr>
                <w:rFonts w:ascii="Arial" w:hAnsi="Arial" w:eastAsia="宋体" w:cs="Arial"/>
                <w:sz w:val="20"/>
                <w:szCs w:val="20"/>
              </w:rPr>
            </w:pPr>
          </w:p>
        </w:tc>
        <w:tc>
          <w:tcPr>
            <w:tcW w:w="1720" w:type="dxa"/>
            <w:gridSpan w:val="11"/>
            <w:tcBorders>
              <w:top w:val="nil"/>
              <w:left w:val="nil"/>
              <w:bottom w:val="nil"/>
              <w:right w:val="nil"/>
            </w:tcBorders>
            <w:shd w:val="clear" w:color="auto" w:fill="auto"/>
            <w:vAlign w:val="bottom"/>
          </w:tcPr>
          <w:p>
            <w:pPr>
              <w:rPr>
                <w:rFonts w:ascii="Arial" w:hAnsi="Arial" w:eastAsia="宋体" w:cs="Arial"/>
                <w:sz w:val="20"/>
                <w:szCs w:val="20"/>
              </w:rPr>
            </w:pPr>
          </w:p>
        </w:tc>
        <w:tc>
          <w:tcPr>
            <w:tcW w:w="2480" w:type="dxa"/>
            <w:gridSpan w:val="12"/>
            <w:tcBorders>
              <w:top w:val="nil"/>
              <w:left w:val="nil"/>
              <w:bottom w:val="nil"/>
              <w:right w:val="nil"/>
            </w:tcBorders>
            <w:shd w:val="clear" w:color="auto" w:fill="auto"/>
            <w:vAlign w:val="bottom"/>
          </w:tcPr>
          <w:p>
            <w:pPr>
              <w:rPr>
                <w:rFonts w:ascii="Arial" w:hAnsi="Arial" w:eastAsia="宋体" w:cs="Arial"/>
                <w:sz w:val="20"/>
                <w:szCs w:val="20"/>
              </w:rPr>
            </w:pPr>
          </w:p>
        </w:tc>
        <w:tc>
          <w:tcPr>
            <w:tcW w:w="1720" w:type="dxa"/>
            <w:gridSpan w:val="2"/>
            <w:tcBorders>
              <w:top w:val="nil"/>
              <w:left w:val="nil"/>
              <w:bottom w:val="nil"/>
              <w:right w:val="nil"/>
            </w:tcBorders>
            <w:shd w:val="clear" w:color="auto" w:fill="auto"/>
            <w:vAlign w:val="bottom"/>
          </w:tcPr>
          <w:p>
            <w:pPr>
              <w:rPr>
                <w:rFonts w:ascii="Arial" w:hAnsi="Arial" w:eastAsia="宋体" w:cs="Arial"/>
                <w:sz w:val="20"/>
                <w:szCs w:val="20"/>
              </w:rPr>
            </w:pPr>
          </w:p>
        </w:tc>
        <w:tc>
          <w:tcPr>
            <w:tcW w:w="1720" w:type="dxa"/>
            <w:gridSpan w:val="3"/>
            <w:tcBorders>
              <w:top w:val="nil"/>
              <w:left w:val="nil"/>
              <w:bottom w:val="nil"/>
              <w:right w:val="nil"/>
            </w:tcBorders>
            <w:shd w:val="clear" w:color="auto" w:fill="auto"/>
            <w:vAlign w:val="bottom"/>
          </w:tcPr>
          <w:p>
            <w:pPr>
              <w:rPr>
                <w:rFonts w:ascii="Arial" w:hAnsi="Arial" w:eastAsia="宋体" w:cs="Arial"/>
                <w:sz w:val="20"/>
                <w:szCs w:val="20"/>
              </w:rPr>
            </w:pPr>
          </w:p>
        </w:tc>
        <w:tc>
          <w:tcPr>
            <w:tcW w:w="419" w:type="dxa"/>
            <w:tcBorders>
              <w:top w:val="nil"/>
              <w:left w:val="nil"/>
              <w:bottom w:val="nil"/>
              <w:right w:val="nil"/>
            </w:tcBorders>
            <w:shd w:val="clear" w:color="auto" w:fill="auto"/>
            <w:vAlign w:val="center"/>
          </w:tcPr>
          <w:p>
            <w:pPr>
              <w:jc w:val="right"/>
              <w:rPr>
                <w:rFonts w:ascii="宋体" w:hAnsi="宋体" w:eastAsia="宋体" w:cs="Arial"/>
                <w:sz w:val="20"/>
                <w:szCs w:val="20"/>
              </w:rPr>
            </w:pPr>
            <w:r>
              <w:rPr>
                <w:rFonts w:hint="eastAsia" w:cs="Arial"/>
                <w:sz w:val="20"/>
                <w:szCs w:val="20"/>
              </w:rPr>
              <w:t>表11</w:t>
            </w:r>
          </w:p>
        </w:tc>
      </w:tr>
      <w:tr>
        <w:tblPrEx>
          <w:tblLayout w:type="fixed"/>
          <w:tblCellMar>
            <w:top w:w="0" w:type="dxa"/>
            <w:left w:w="108" w:type="dxa"/>
            <w:bottom w:w="0" w:type="dxa"/>
            <w:right w:w="108" w:type="dxa"/>
          </w:tblCellMar>
        </w:tblPrEx>
        <w:trPr>
          <w:gridAfter w:val="15"/>
          <w:wAfter w:w="5867" w:type="dxa"/>
          <w:trHeight w:val="499" w:hRule="atLeast"/>
        </w:trPr>
        <w:tc>
          <w:tcPr>
            <w:tcW w:w="8992" w:type="dxa"/>
            <w:gridSpan w:val="41"/>
            <w:tcBorders>
              <w:top w:val="nil"/>
              <w:left w:val="nil"/>
              <w:bottom w:val="nil"/>
              <w:right w:val="nil"/>
            </w:tcBorders>
            <w:shd w:val="clear" w:color="auto" w:fill="auto"/>
            <w:vAlign w:val="center"/>
          </w:tcPr>
          <w:p>
            <w:pPr>
              <w:jc w:val="center"/>
              <w:rPr>
                <w:rFonts w:ascii="宋体" w:hAnsi="宋体" w:eastAsia="宋体" w:cs="Arial"/>
                <w:b/>
                <w:bCs/>
                <w:sz w:val="28"/>
                <w:szCs w:val="28"/>
              </w:rPr>
            </w:pPr>
            <w:r>
              <w:rPr>
                <w:rFonts w:hint="eastAsia" w:cs="Arial"/>
                <w:b/>
                <w:bCs/>
                <w:sz w:val="28"/>
                <w:szCs w:val="28"/>
              </w:rPr>
              <w:t>2016年部门预算项目支出及其他支出预算表</w:t>
            </w:r>
          </w:p>
        </w:tc>
      </w:tr>
      <w:tr>
        <w:tblPrEx>
          <w:tblLayout w:type="fixed"/>
          <w:tblCellMar>
            <w:top w:w="0" w:type="dxa"/>
            <w:left w:w="108" w:type="dxa"/>
            <w:bottom w:w="0" w:type="dxa"/>
            <w:right w:w="108" w:type="dxa"/>
          </w:tblCellMar>
        </w:tblPrEx>
        <w:trPr>
          <w:gridAfter w:val="11"/>
          <w:wAfter w:w="5015" w:type="dxa"/>
          <w:trHeight w:val="402" w:hRule="atLeast"/>
        </w:trPr>
        <w:tc>
          <w:tcPr>
            <w:tcW w:w="1947" w:type="dxa"/>
            <w:gridSpan w:val="3"/>
            <w:tcBorders>
              <w:top w:val="nil"/>
              <w:left w:val="nil"/>
              <w:bottom w:val="nil"/>
              <w:right w:val="nil"/>
            </w:tcBorders>
            <w:shd w:val="clear" w:color="auto" w:fill="auto"/>
            <w:vAlign w:val="center"/>
          </w:tcPr>
          <w:p>
            <w:pPr>
              <w:rPr>
                <w:rFonts w:ascii="宋体" w:hAnsi="宋体" w:eastAsia="宋体" w:cs="Arial"/>
                <w:sz w:val="20"/>
                <w:szCs w:val="20"/>
              </w:rPr>
            </w:pPr>
            <w:r>
              <w:rPr>
                <w:rFonts w:hint="eastAsia" w:cs="Arial"/>
                <w:sz w:val="20"/>
                <w:szCs w:val="20"/>
              </w:rPr>
              <w:t>单位名称：蕉岭县广播电视台</w:t>
            </w:r>
          </w:p>
        </w:tc>
        <w:tc>
          <w:tcPr>
            <w:tcW w:w="3133" w:type="dxa"/>
            <w:gridSpan w:val="16"/>
            <w:tcBorders>
              <w:top w:val="nil"/>
              <w:left w:val="nil"/>
              <w:bottom w:val="nil"/>
              <w:right w:val="nil"/>
            </w:tcBorders>
            <w:shd w:val="clear" w:color="auto" w:fill="auto"/>
            <w:vAlign w:val="center"/>
          </w:tcPr>
          <w:p>
            <w:pPr>
              <w:rPr>
                <w:rFonts w:ascii="宋体" w:hAnsi="宋体" w:eastAsia="宋体" w:cs="Arial"/>
                <w:sz w:val="20"/>
                <w:szCs w:val="20"/>
              </w:rPr>
            </w:pPr>
          </w:p>
        </w:tc>
        <w:tc>
          <w:tcPr>
            <w:tcW w:w="1720" w:type="dxa"/>
            <w:gridSpan w:val="8"/>
            <w:tcBorders>
              <w:top w:val="nil"/>
              <w:left w:val="nil"/>
              <w:bottom w:val="nil"/>
              <w:right w:val="nil"/>
            </w:tcBorders>
            <w:shd w:val="clear" w:color="auto" w:fill="auto"/>
            <w:vAlign w:val="center"/>
          </w:tcPr>
          <w:p>
            <w:pPr>
              <w:rPr>
                <w:rFonts w:ascii="宋体" w:hAnsi="宋体" w:eastAsia="宋体" w:cs="Arial"/>
                <w:sz w:val="20"/>
                <w:szCs w:val="20"/>
              </w:rPr>
            </w:pPr>
          </w:p>
        </w:tc>
        <w:tc>
          <w:tcPr>
            <w:tcW w:w="1720" w:type="dxa"/>
            <w:gridSpan w:val="11"/>
            <w:tcBorders>
              <w:top w:val="nil"/>
              <w:left w:val="nil"/>
              <w:bottom w:val="nil"/>
              <w:right w:val="nil"/>
            </w:tcBorders>
            <w:shd w:val="clear" w:color="auto" w:fill="auto"/>
            <w:vAlign w:val="center"/>
          </w:tcPr>
          <w:p>
            <w:pPr>
              <w:rPr>
                <w:rFonts w:ascii="宋体" w:hAnsi="宋体" w:eastAsia="宋体" w:cs="Arial"/>
                <w:sz w:val="20"/>
                <w:szCs w:val="20"/>
              </w:rPr>
            </w:pPr>
          </w:p>
        </w:tc>
        <w:tc>
          <w:tcPr>
            <w:tcW w:w="236" w:type="dxa"/>
            <w:gridSpan w:val="2"/>
            <w:tcBorders>
              <w:top w:val="nil"/>
              <w:left w:val="nil"/>
              <w:bottom w:val="nil"/>
              <w:right w:val="nil"/>
            </w:tcBorders>
            <w:shd w:val="clear" w:color="auto" w:fill="auto"/>
            <w:vAlign w:val="center"/>
          </w:tcPr>
          <w:p>
            <w:pPr>
              <w:rPr>
                <w:rFonts w:ascii="宋体" w:hAnsi="宋体" w:eastAsia="宋体" w:cs="Arial"/>
                <w:sz w:val="20"/>
                <w:szCs w:val="20"/>
              </w:rPr>
            </w:pPr>
          </w:p>
        </w:tc>
        <w:tc>
          <w:tcPr>
            <w:tcW w:w="236" w:type="dxa"/>
            <w:tcBorders>
              <w:top w:val="nil"/>
              <w:left w:val="nil"/>
              <w:bottom w:val="nil"/>
              <w:right w:val="nil"/>
            </w:tcBorders>
            <w:shd w:val="clear" w:color="auto" w:fill="auto"/>
            <w:vAlign w:val="center"/>
          </w:tcPr>
          <w:p>
            <w:pPr>
              <w:rPr>
                <w:rFonts w:ascii="宋体" w:hAnsi="宋体" w:eastAsia="宋体" w:cs="Arial"/>
                <w:sz w:val="20"/>
                <w:szCs w:val="20"/>
              </w:rPr>
            </w:pPr>
          </w:p>
        </w:tc>
        <w:tc>
          <w:tcPr>
            <w:tcW w:w="236" w:type="dxa"/>
            <w:gridSpan w:val="2"/>
            <w:tcBorders>
              <w:top w:val="nil"/>
              <w:left w:val="nil"/>
              <w:bottom w:val="nil"/>
              <w:right w:val="nil"/>
            </w:tcBorders>
            <w:shd w:val="clear" w:color="auto" w:fill="auto"/>
            <w:vAlign w:val="center"/>
          </w:tcPr>
          <w:p>
            <w:pPr>
              <w:rPr>
                <w:rFonts w:ascii="宋体" w:hAnsi="宋体" w:eastAsia="宋体" w:cs="Arial"/>
                <w:sz w:val="20"/>
                <w:szCs w:val="20"/>
              </w:rPr>
            </w:pPr>
          </w:p>
        </w:tc>
        <w:tc>
          <w:tcPr>
            <w:tcW w:w="616" w:type="dxa"/>
            <w:gridSpan w:val="2"/>
            <w:tcBorders>
              <w:top w:val="nil"/>
              <w:left w:val="nil"/>
              <w:bottom w:val="nil"/>
              <w:right w:val="nil"/>
            </w:tcBorders>
            <w:shd w:val="clear" w:color="auto" w:fill="auto"/>
            <w:vAlign w:val="center"/>
          </w:tcPr>
          <w:p>
            <w:pPr>
              <w:jc w:val="right"/>
              <w:rPr>
                <w:rFonts w:ascii="宋体" w:hAnsi="宋体" w:eastAsia="宋体" w:cs="Arial"/>
                <w:sz w:val="20"/>
                <w:szCs w:val="20"/>
              </w:rPr>
            </w:pPr>
            <w:r>
              <w:rPr>
                <w:rFonts w:hint="eastAsia" w:cs="Arial"/>
                <w:sz w:val="20"/>
                <w:szCs w:val="20"/>
              </w:rPr>
              <w:t>单位：万元</w:t>
            </w:r>
          </w:p>
        </w:tc>
      </w:tr>
      <w:tr>
        <w:tblPrEx>
          <w:tblLayout w:type="fixed"/>
          <w:tblCellMar>
            <w:top w:w="0" w:type="dxa"/>
            <w:left w:w="108" w:type="dxa"/>
            <w:bottom w:w="0" w:type="dxa"/>
            <w:right w:w="108" w:type="dxa"/>
          </w:tblCellMar>
        </w:tblPrEx>
        <w:trPr>
          <w:gridAfter w:val="15"/>
          <w:wAfter w:w="5867" w:type="dxa"/>
          <w:trHeight w:val="402" w:hRule="atLeast"/>
        </w:trPr>
        <w:tc>
          <w:tcPr>
            <w:tcW w:w="1121"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宋体" w:hAnsi="宋体" w:eastAsia="宋体" w:cs="Arial"/>
                <w:sz w:val="20"/>
                <w:szCs w:val="20"/>
              </w:rPr>
            </w:pPr>
            <w:r>
              <w:rPr>
                <w:rFonts w:hint="eastAsia" w:cs="Arial"/>
                <w:sz w:val="20"/>
                <w:szCs w:val="20"/>
              </w:rPr>
              <w:t>支出项目类别（资金使用单位）</w:t>
            </w:r>
          </w:p>
        </w:tc>
        <w:tc>
          <w:tcPr>
            <w:tcW w:w="826"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宋体" w:hAnsi="宋体" w:eastAsia="宋体" w:cs="Arial"/>
                <w:sz w:val="20"/>
                <w:szCs w:val="20"/>
              </w:rPr>
            </w:pPr>
            <w:r>
              <w:rPr>
                <w:rFonts w:hint="eastAsia" w:cs="Arial"/>
                <w:sz w:val="20"/>
                <w:szCs w:val="20"/>
              </w:rPr>
              <w:t>总计</w:t>
            </w:r>
          </w:p>
        </w:tc>
        <w:tc>
          <w:tcPr>
            <w:tcW w:w="3913" w:type="dxa"/>
            <w:gridSpan w:val="18"/>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eastAsia="宋体" w:cs="Arial"/>
                <w:sz w:val="20"/>
                <w:szCs w:val="20"/>
              </w:rPr>
            </w:pPr>
            <w:r>
              <w:rPr>
                <w:rFonts w:hint="eastAsia" w:cs="Arial"/>
                <w:sz w:val="20"/>
                <w:szCs w:val="20"/>
              </w:rPr>
              <w:t>财政拨款</w:t>
            </w:r>
          </w:p>
        </w:tc>
        <w:tc>
          <w:tcPr>
            <w:tcW w:w="874" w:type="dxa"/>
            <w:gridSpan w:val="5"/>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jc w:val="center"/>
              <w:rPr>
                <w:rFonts w:ascii="宋体" w:hAnsi="宋体" w:eastAsia="宋体" w:cs="Arial"/>
                <w:color w:val="000000"/>
                <w:sz w:val="20"/>
                <w:szCs w:val="20"/>
              </w:rPr>
            </w:pPr>
            <w:r>
              <w:rPr>
                <w:rFonts w:hint="eastAsia" w:cs="Arial"/>
                <w:color w:val="000000"/>
                <w:sz w:val="20"/>
                <w:szCs w:val="20"/>
              </w:rPr>
              <w:t>财政专户拨款</w:t>
            </w:r>
          </w:p>
        </w:tc>
        <w:tc>
          <w:tcPr>
            <w:tcW w:w="1078" w:type="dxa"/>
            <w:gridSpan w:val="7"/>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jc w:val="center"/>
              <w:rPr>
                <w:rFonts w:ascii="宋体" w:hAnsi="宋体" w:eastAsia="宋体" w:cs="Arial"/>
                <w:color w:val="000000"/>
                <w:sz w:val="20"/>
                <w:szCs w:val="20"/>
              </w:rPr>
            </w:pPr>
            <w:r>
              <w:rPr>
                <w:rFonts w:hint="eastAsia" w:cs="Arial"/>
                <w:color w:val="000000"/>
                <w:sz w:val="20"/>
                <w:szCs w:val="20"/>
              </w:rPr>
              <w:t>其他资金</w:t>
            </w:r>
          </w:p>
        </w:tc>
        <w:tc>
          <w:tcPr>
            <w:tcW w:w="1180" w:type="dxa"/>
            <w:gridSpan w:val="8"/>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jc w:val="center"/>
              <w:rPr>
                <w:rFonts w:ascii="宋体" w:hAnsi="宋体" w:eastAsia="宋体" w:cs="Arial"/>
                <w:color w:val="000000"/>
                <w:sz w:val="20"/>
                <w:szCs w:val="20"/>
              </w:rPr>
            </w:pPr>
            <w:r>
              <w:rPr>
                <w:rFonts w:hint="eastAsia" w:cs="Arial"/>
                <w:color w:val="000000"/>
                <w:sz w:val="20"/>
                <w:szCs w:val="20"/>
              </w:rPr>
              <w:t>绩效目标</w:t>
            </w:r>
          </w:p>
        </w:tc>
      </w:tr>
      <w:tr>
        <w:tblPrEx>
          <w:tblLayout w:type="fixed"/>
          <w:tblCellMar>
            <w:top w:w="0" w:type="dxa"/>
            <w:left w:w="108" w:type="dxa"/>
            <w:bottom w:w="0" w:type="dxa"/>
            <w:right w:w="108" w:type="dxa"/>
          </w:tblCellMar>
        </w:tblPrEx>
        <w:trPr>
          <w:gridAfter w:val="15"/>
          <w:wAfter w:w="5867" w:type="dxa"/>
          <w:trHeight w:val="600" w:hRule="atLeast"/>
        </w:trPr>
        <w:tc>
          <w:tcPr>
            <w:tcW w:w="1121" w:type="dxa"/>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eastAsia="宋体" w:cs="Arial"/>
                <w:sz w:val="20"/>
                <w:szCs w:val="20"/>
              </w:rPr>
            </w:pPr>
          </w:p>
        </w:tc>
        <w:tc>
          <w:tcPr>
            <w:tcW w:w="826" w:type="dxa"/>
            <w:gridSpan w:val="2"/>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eastAsia="宋体" w:cs="Arial"/>
                <w:sz w:val="20"/>
                <w:szCs w:val="20"/>
              </w:rPr>
            </w:pPr>
          </w:p>
        </w:tc>
        <w:tc>
          <w:tcPr>
            <w:tcW w:w="1008" w:type="dxa"/>
            <w:gridSpan w:val="4"/>
            <w:tcBorders>
              <w:top w:val="nil"/>
              <w:left w:val="nil"/>
              <w:bottom w:val="nil"/>
              <w:right w:val="single" w:color="auto" w:sz="4" w:space="0"/>
            </w:tcBorders>
            <w:shd w:val="clear" w:color="000000" w:fill="FFFFFF"/>
            <w:vAlign w:val="center"/>
          </w:tcPr>
          <w:p>
            <w:pPr>
              <w:jc w:val="center"/>
              <w:rPr>
                <w:rFonts w:ascii="宋体" w:hAnsi="宋体" w:eastAsia="宋体" w:cs="Arial"/>
                <w:color w:val="000000"/>
                <w:sz w:val="20"/>
                <w:szCs w:val="20"/>
              </w:rPr>
            </w:pPr>
            <w:r>
              <w:rPr>
                <w:rFonts w:hint="eastAsia" w:cs="Arial"/>
                <w:color w:val="000000"/>
                <w:sz w:val="20"/>
                <w:szCs w:val="20"/>
              </w:rPr>
              <w:t>合计</w:t>
            </w:r>
          </w:p>
        </w:tc>
        <w:tc>
          <w:tcPr>
            <w:tcW w:w="1050" w:type="dxa"/>
            <w:gridSpan w:val="6"/>
            <w:tcBorders>
              <w:top w:val="nil"/>
              <w:left w:val="nil"/>
              <w:bottom w:val="nil"/>
              <w:right w:val="single" w:color="auto" w:sz="4" w:space="0"/>
            </w:tcBorders>
            <w:shd w:val="clear" w:color="000000" w:fill="FFFFFF"/>
            <w:vAlign w:val="center"/>
          </w:tcPr>
          <w:p>
            <w:pPr>
              <w:jc w:val="center"/>
              <w:rPr>
                <w:rFonts w:ascii="宋体" w:hAnsi="宋体" w:eastAsia="宋体" w:cs="Arial"/>
                <w:color w:val="000000"/>
                <w:sz w:val="20"/>
                <w:szCs w:val="20"/>
              </w:rPr>
            </w:pPr>
            <w:r>
              <w:rPr>
                <w:rFonts w:hint="eastAsia" w:cs="Arial"/>
                <w:color w:val="000000"/>
                <w:sz w:val="20"/>
                <w:szCs w:val="20"/>
              </w:rPr>
              <w:t>一般公共预算</w:t>
            </w:r>
          </w:p>
        </w:tc>
        <w:tc>
          <w:tcPr>
            <w:tcW w:w="868" w:type="dxa"/>
            <w:gridSpan w:val="5"/>
            <w:tcBorders>
              <w:top w:val="nil"/>
              <w:left w:val="nil"/>
              <w:bottom w:val="nil"/>
              <w:right w:val="single" w:color="auto" w:sz="4" w:space="0"/>
            </w:tcBorders>
            <w:shd w:val="clear" w:color="000000" w:fill="FFFFFF"/>
            <w:vAlign w:val="center"/>
          </w:tcPr>
          <w:p>
            <w:pPr>
              <w:jc w:val="center"/>
              <w:rPr>
                <w:rFonts w:ascii="宋体" w:hAnsi="宋体" w:eastAsia="宋体" w:cs="Arial"/>
                <w:color w:val="000000"/>
                <w:sz w:val="20"/>
                <w:szCs w:val="20"/>
              </w:rPr>
            </w:pPr>
            <w:r>
              <w:rPr>
                <w:rFonts w:hint="eastAsia" w:cs="Arial"/>
                <w:color w:val="000000"/>
                <w:sz w:val="20"/>
                <w:szCs w:val="20"/>
              </w:rPr>
              <w:t>政府性基金预算</w:t>
            </w:r>
          </w:p>
        </w:tc>
        <w:tc>
          <w:tcPr>
            <w:tcW w:w="987" w:type="dxa"/>
            <w:gridSpan w:val="3"/>
            <w:tcBorders>
              <w:top w:val="nil"/>
              <w:left w:val="nil"/>
              <w:bottom w:val="nil"/>
              <w:right w:val="single" w:color="auto" w:sz="4" w:space="0"/>
            </w:tcBorders>
            <w:shd w:val="clear" w:color="000000" w:fill="FFFFFF"/>
            <w:vAlign w:val="center"/>
          </w:tcPr>
          <w:p>
            <w:pPr>
              <w:jc w:val="center"/>
              <w:rPr>
                <w:rFonts w:ascii="宋体" w:hAnsi="宋体" w:eastAsia="宋体" w:cs="Arial"/>
                <w:color w:val="000000"/>
                <w:sz w:val="20"/>
                <w:szCs w:val="20"/>
              </w:rPr>
            </w:pPr>
            <w:r>
              <w:rPr>
                <w:rFonts w:hint="eastAsia" w:cs="Arial"/>
                <w:color w:val="000000"/>
                <w:sz w:val="20"/>
                <w:szCs w:val="20"/>
              </w:rPr>
              <w:t>国有资本经营预算</w:t>
            </w:r>
          </w:p>
        </w:tc>
        <w:tc>
          <w:tcPr>
            <w:tcW w:w="874" w:type="dxa"/>
            <w:gridSpan w:val="5"/>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eastAsia="宋体" w:cs="Arial"/>
                <w:color w:val="000000"/>
                <w:sz w:val="20"/>
                <w:szCs w:val="20"/>
              </w:rPr>
            </w:pPr>
          </w:p>
        </w:tc>
        <w:tc>
          <w:tcPr>
            <w:tcW w:w="1078" w:type="dxa"/>
            <w:gridSpan w:val="7"/>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eastAsia="宋体" w:cs="Arial"/>
                <w:color w:val="000000"/>
                <w:sz w:val="20"/>
                <w:szCs w:val="20"/>
              </w:rPr>
            </w:pPr>
          </w:p>
        </w:tc>
        <w:tc>
          <w:tcPr>
            <w:tcW w:w="1180" w:type="dxa"/>
            <w:gridSpan w:val="8"/>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eastAsia="宋体" w:cs="Arial"/>
                <w:color w:val="000000"/>
                <w:sz w:val="20"/>
                <w:szCs w:val="20"/>
              </w:rPr>
            </w:pPr>
          </w:p>
        </w:tc>
      </w:tr>
      <w:tr>
        <w:tblPrEx>
          <w:tblLayout w:type="fixed"/>
          <w:tblCellMar>
            <w:top w:w="0" w:type="dxa"/>
            <w:left w:w="108" w:type="dxa"/>
            <w:bottom w:w="0" w:type="dxa"/>
            <w:right w:w="108" w:type="dxa"/>
          </w:tblCellMar>
        </w:tblPrEx>
        <w:trPr>
          <w:gridAfter w:val="15"/>
          <w:wAfter w:w="5867" w:type="dxa"/>
          <w:trHeight w:val="402" w:hRule="atLeast"/>
        </w:trPr>
        <w:tc>
          <w:tcPr>
            <w:tcW w:w="1121" w:type="dxa"/>
            <w:tcBorders>
              <w:top w:val="nil"/>
              <w:left w:val="single" w:color="auto" w:sz="4" w:space="0"/>
              <w:bottom w:val="single" w:color="auto" w:sz="4" w:space="0"/>
              <w:right w:val="nil"/>
            </w:tcBorders>
            <w:shd w:val="clear" w:color="auto" w:fill="auto"/>
            <w:vAlign w:val="center"/>
          </w:tcPr>
          <w:p>
            <w:pPr>
              <w:jc w:val="center"/>
              <w:rPr>
                <w:rFonts w:ascii="宋体" w:hAnsi="宋体" w:eastAsia="宋体" w:cs="Arial"/>
                <w:sz w:val="20"/>
                <w:szCs w:val="20"/>
              </w:rPr>
            </w:pPr>
            <w:r>
              <w:rPr>
                <w:rFonts w:hint="eastAsia" w:cs="Arial"/>
                <w:sz w:val="20"/>
                <w:szCs w:val="20"/>
              </w:rPr>
              <w:t>**</w:t>
            </w:r>
          </w:p>
        </w:tc>
        <w:tc>
          <w:tcPr>
            <w:tcW w:w="826" w:type="dxa"/>
            <w:gridSpan w:val="2"/>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Arial"/>
                <w:sz w:val="20"/>
                <w:szCs w:val="20"/>
              </w:rPr>
            </w:pPr>
            <w:r>
              <w:rPr>
                <w:rFonts w:hint="eastAsia" w:cs="Arial"/>
                <w:sz w:val="20"/>
                <w:szCs w:val="20"/>
              </w:rPr>
              <w:t xml:space="preserve">1 </w:t>
            </w:r>
          </w:p>
        </w:tc>
        <w:tc>
          <w:tcPr>
            <w:tcW w:w="1008" w:type="dxa"/>
            <w:gridSpan w:val="4"/>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Arial"/>
                <w:sz w:val="20"/>
                <w:szCs w:val="20"/>
              </w:rPr>
            </w:pPr>
            <w:r>
              <w:rPr>
                <w:rFonts w:hint="eastAsia" w:cs="Arial"/>
                <w:sz w:val="20"/>
                <w:szCs w:val="20"/>
              </w:rPr>
              <w:t xml:space="preserve">2 </w:t>
            </w:r>
          </w:p>
        </w:tc>
        <w:tc>
          <w:tcPr>
            <w:tcW w:w="1050"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Arial"/>
                <w:sz w:val="20"/>
                <w:szCs w:val="20"/>
              </w:rPr>
            </w:pPr>
            <w:r>
              <w:rPr>
                <w:rFonts w:hint="eastAsia" w:cs="Arial"/>
                <w:sz w:val="20"/>
                <w:szCs w:val="20"/>
              </w:rPr>
              <w:t xml:space="preserve">3 </w:t>
            </w:r>
          </w:p>
        </w:tc>
        <w:tc>
          <w:tcPr>
            <w:tcW w:w="868"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Arial"/>
                <w:sz w:val="20"/>
                <w:szCs w:val="20"/>
              </w:rPr>
            </w:pPr>
            <w:r>
              <w:rPr>
                <w:rFonts w:hint="eastAsia" w:cs="Arial"/>
                <w:sz w:val="20"/>
                <w:szCs w:val="20"/>
              </w:rPr>
              <w:t xml:space="preserve">4 </w:t>
            </w:r>
          </w:p>
        </w:tc>
        <w:tc>
          <w:tcPr>
            <w:tcW w:w="987"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Arial"/>
                <w:sz w:val="20"/>
                <w:szCs w:val="20"/>
              </w:rPr>
            </w:pPr>
            <w:r>
              <w:rPr>
                <w:rFonts w:hint="eastAsia" w:cs="Arial"/>
                <w:sz w:val="20"/>
                <w:szCs w:val="20"/>
              </w:rPr>
              <w:t xml:space="preserve">5 </w:t>
            </w:r>
          </w:p>
        </w:tc>
        <w:tc>
          <w:tcPr>
            <w:tcW w:w="874" w:type="dxa"/>
            <w:gridSpan w:val="5"/>
            <w:tcBorders>
              <w:top w:val="nil"/>
              <w:left w:val="nil"/>
              <w:bottom w:val="single" w:color="auto" w:sz="4" w:space="0"/>
              <w:right w:val="single" w:color="auto" w:sz="4" w:space="0"/>
            </w:tcBorders>
            <w:shd w:val="clear" w:color="auto" w:fill="auto"/>
            <w:vAlign w:val="center"/>
          </w:tcPr>
          <w:p>
            <w:pPr>
              <w:jc w:val="center"/>
              <w:rPr>
                <w:rFonts w:ascii="宋体" w:hAnsi="宋体" w:eastAsia="宋体" w:cs="Arial"/>
                <w:sz w:val="20"/>
                <w:szCs w:val="20"/>
              </w:rPr>
            </w:pPr>
            <w:r>
              <w:rPr>
                <w:rFonts w:hint="eastAsia" w:cs="Arial"/>
                <w:sz w:val="20"/>
                <w:szCs w:val="20"/>
              </w:rPr>
              <w:t xml:space="preserve">6 </w:t>
            </w:r>
          </w:p>
        </w:tc>
        <w:tc>
          <w:tcPr>
            <w:tcW w:w="1078" w:type="dxa"/>
            <w:gridSpan w:val="7"/>
            <w:tcBorders>
              <w:top w:val="nil"/>
              <w:left w:val="nil"/>
              <w:bottom w:val="single" w:color="auto" w:sz="4" w:space="0"/>
              <w:right w:val="single" w:color="auto" w:sz="4" w:space="0"/>
            </w:tcBorders>
            <w:shd w:val="clear" w:color="auto" w:fill="auto"/>
            <w:vAlign w:val="center"/>
          </w:tcPr>
          <w:p>
            <w:pPr>
              <w:jc w:val="center"/>
              <w:rPr>
                <w:rFonts w:ascii="宋体" w:hAnsi="宋体" w:eastAsia="宋体" w:cs="Arial"/>
                <w:sz w:val="20"/>
                <w:szCs w:val="20"/>
              </w:rPr>
            </w:pPr>
            <w:r>
              <w:rPr>
                <w:rFonts w:hint="eastAsia" w:cs="Arial"/>
                <w:sz w:val="20"/>
                <w:szCs w:val="20"/>
              </w:rPr>
              <w:t xml:space="preserve">7 </w:t>
            </w:r>
          </w:p>
        </w:tc>
        <w:tc>
          <w:tcPr>
            <w:tcW w:w="1180" w:type="dxa"/>
            <w:gridSpan w:val="8"/>
            <w:tcBorders>
              <w:top w:val="nil"/>
              <w:left w:val="nil"/>
              <w:bottom w:val="single" w:color="auto" w:sz="4" w:space="0"/>
              <w:right w:val="single" w:color="auto" w:sz="4" w:space="0"/>
            </w:tcBorders>
            <w:shd w:val="clear" w:color="auto" w:fill="auto"/>
            <w:vAlign w:val="center"/>
          </w:tcPr>
          <w:p>
            <w:pPr>
              <w:jc w:val="center"/>
              <w:rPr>
                <w:rFonts w:ascii="宋体" w:hAnsi="宋体" w:eastAsia="宋体" w:cs="Arial"/>
                <w:sz w:val="20"/>
                <w:szCs w:val="20"/>
              </w:rPr>
            </w:pPr>
            <w:r>
              <w:rPr>
                <w:rFonts w:hint="eastAsia" w:cs="Arial"/>
                <w:sz w:val="20"/>
                <w:szCs w:val="20"/>
              </w:rPr>
              <w:t xml:space="preserve">8 </w:t>
            </w:r>
          </w:p>
        </w:tc>
      </w:tr>
      <w:tr>
        <w:tblPrEx>
          <w:tblLayout w:type="fixed"/>
          <w:tblCellMar>
            <w:top w:w="0" w:type="dxa"/>
            <w:left w:w="108" w:type="dxa"/>
            <w:bottom w:w="0" w:type="dxa"/>
            <w:right w:w="108" w:type="dxa"/>
          </w:tblCellMar>
        </w:tblPrEx>
        <w:trPr>
          <w:gridAfter w:val="15"/>
          <w:wAfter w:w="5867" w:type="dxa"/>
          <w:trHeight w:val="402" w:hRule="atLeast"/>
        </w:trPr>
        <w:tc>
          <w:tcPr>
            <w:tcW w:w="1121" w:type="dxa"/>
            <w:tcBorders>
              <w:top w:val="nil"/>
              <w:left w:val="single" w:color="auto" w:sz="4" w:space="0"/>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合计</w:t>
            </w:r>
          </w:p>
        </w:tc>
        <w:tc>
          <w:tcPr>
            <w:tcW w:w="82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008"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xml:space="preserve">11.00 </w:t>
            </w:r>
          </w:p>
        </w:tc>
        <w:tc>
          <w:tcPr>
            <w:tcW w:w="1050" w:type="dxa"/>
            <w:gridSpan w:val="6"/>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xml:space="preserve">11.00 </w:t>
            </w:r>
          </w:p>
        </w:tc>
        <w:tc>
          <w:tcPr>
            <w:tcW w:w="868" w:type="dxa"/>
            <w:gridSpan w:val="5"/>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987" w:type="dxa"/>
            <w:gridSpan w:val="3"/>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874" w:type="dxa"/>
            <w:gridSpan w:val="5"/>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078" w:type="dxa"/>
            <w:gridSpan w:val="7"/>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180" w:type="dxa"/>
            <w:gridSpan w:val="8"/>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r>
      <w:tr>
        <w:tblPrEx>
          <w:tblLayout w:type="fixed"/>
          <w:tblCellMar>
            <w:top w:w="0" w:type="dxa"/>
            <w:left w:w="108" w:type="dxa"/>
            <w:bottom w:w="0" w:type="dxa"/>
            <w:right w:w="108" w:type="dxa"/>
          </w:tblCellMar>
        </w:tblPrEx>
        <w:trPr>
          <w:gridAfter w:val="15"/>
          <w:wAfter w:w="5867" w:type="dxa"/>
          <w:trHeight w:val="402" w:hRule="atLeast"/>
        </w:trPr>
        <w:tc>
          <w:tcPr>
            <w:tcW w:w="1121" w:type="dxa"/>
            <w:tcBorders>
              <w:top w:val="nil"/>
              <w:left w:val="single" w:color="auto" w:sz="4" w:space="0"/>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蕉岭县广播电视台</w:t>
            </w:r>
          </w:p>
        </w:tc>
        <w:tc>
          <w:tcPr>
            <w:tcW w:w="82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网络信息经费</w:t>
            </w:r>
          </w:p>
        </w:tc>
        <w:tc>
          <w:tcPr>
            <w:tcW w:w="1008"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xml:space="preserve">11.00 </w:t>
            </w:r>
          </w:p>
        </w:tc>
        <w:tc>
          <w:tcPr>
            <w:tcW w:w="1050" w:type="dxa"/>
            <w:gridSpan w:val="6"/>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xml:space="preserve">11.00 </w:t>
            </w:r>
          </w:p>
        </w:tc>
        <w:tc>
          <w:tcPr>
            <w:tcW w:w="868" w:type="dxa"/>
            <w:gridSpan w:val="5"/>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987" w:type="dxa"/>
            <w:gridSpan w:val="3"/>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874" w:type="dxa"/>
            <w:gridSpan w:val="5"/>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078" w:type="dxa"/>
            <w:gridSpan w:val="7"/>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180" w:type="dxa"/>
            <w:gridSpan w:val="8"/>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r>
      <w:tr>
        <w:tblPrEx>
          <w:tblLayout w:type="fixed"/>
          <w:tblCellMar>
            <w:top w:w="0" w:type="dxa"/>
            <w:left w:w="108" w:type="dxa"/>
            <w:bottom w:w="0" w:type="dxa"/>
            <w:right w:w="108" w:type="dxa"/>
          </w:tblCellMar>
        </w:tblPrEx>
        <w:trPr>
          <w:gridAfter w:val="15"/>
          <w:wAfter w:w="5867" w:type="dxa"/>
          <w:trHeight w:val="402" w:hRule="atLeast"/>
        </w:trPr>
        <w:tc>
          <w:tcPr>
            <w:tcW w:w="1121" w:type="dxa"/>
            <w:tcBorders>
              <w:top w:val="nil"/>
              <w:left w:val="single" w:color="auto" w:sz="4" w:space="0"/>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82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008"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050" w:type="dxa"/>
            <w:gridSpan w:val="6"/>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868" w:type="dxa"/>
            <w:gridSpan w:val="5"/>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987" w:type="dxa"/>
            <w:gridSpan w:val="3"/>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874" w:type="dxa"/>
            <w:gridSpan w:val="5"/>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078" w:type="dxa"/>
            <w:gridSpan w:val="7"/>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180" w:type="dxa"/>
            <w:gridSpan w:val="8"/>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r>
      <w:tr>
        <w:tblPrEx>
          <w:tblLayout w:type="fixed"/>
          <w:tblCellMar>
            <w:top w:w="0" w:type="dxa"/>
            <w:left w:w="108" w:type="dxa"/>
            <w:bottom w:w="0" w:type="dxa"/>
            <w:right w:w="108" w:type="dxa"/>
          </w:tblCellMar>
        </w:tblPrEx>
        <w:trPr>
          <w:gridAfter w:val="15"/>
          <w:wAfter w:w="5867" w:type="dxa"/>
          <w:trHeight w:val="402" w:hRule="atLeast"/>
        </w:trPr>
        <w:tc>
          <w:tcPr>
            <w:tcW w:w="1121" w:type="dxa"/>
            <w:tcBorders>
              <w:top w:val="nil"/>
              <w:left w:val="single" w:color="auto" w:sz="4" w:space="0"/>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82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008"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050" w:type="dxa"/>
            <w:gridSpan w:val="6"/>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868" w:type="dxa"/>
            <w:gridSpan w:val="5"/>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987" w:type="dxa"/>
            <w:gridSpan w:val="3"/>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874" w:type="dxa"/>
            <w:gridSpan w:val="5"/>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078" w:type="dxa"/>
            <w:gridSpan w:val="7"/>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180" w:type="dxa"/>
            <w:gridSpan w:val="8"/>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r>
      <w:tr>
        <w:tblPrEx>
          <w:tblLayout w:type="fixed"/>
          <w:tblCellMar>
            <w:top w:w="0" w:type="dxa"/>
            <w:left w:w="108" w:type="dxa"/>
            <w:bottom w:w="0" w:type="dxa"/>
            <w:right w:w="108" w:type="dxa"/>
          </w:tblCellMar>
        </w:tblPrEx>
        <w:trPr>
          <w:gridAfter w:val="15"/>
          <w:wAfter w:w="5867" w:type="dxa"/>
          <w:trHeight w:val="402" w:hRule="atLeast"/>
        </w:trPr>
        <w:tc>
          <w:tcPr>
            <w:tcW w:w="1121" w:type="dxa"/>
            <w:tcBorders>
              <w:top w:val="nil"/>
              <w:left w:val="single" w:color="auto" w:sz="4" w:space="0"/>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82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008"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050" w:type="dxa"/>
            <w:gridSpan w:val="6"/>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868" w:type="dxa"/>
            <w:gridSpan w:val="5"/>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987" w:type="dxa"/>
            <w:gridSpan w:val="3"/>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874" w:type="dxa"/>
            <w:gridSpan w:val="5"/>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078" w:type="dxa"/>
            <w:gridSpan w:val="7"/>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180" w:type="dxa"/>
            <w:gridSpan w:val="8"/>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r>
      <w:tr>
        <w:tblPrEx>
          <w:tblLayout w:type="fixed"/>
          <w:tblCellMar>
            <w:top w:w="0" w:type="dxa"/>
            <w:left w:w="108" w:type="dxa"/>
            <w:bottom w:w="0" w:type="dxa"/>
            <w:right w:w="108" w:type="dxa"/>
          </w:tblCellMar>
        </w:tblPrEx>
        <w:trPr>
          <w:gridAfter w:val="15"/>
          <w:wAfter w:w="5867" w:type="dxa"/>
          <w:trHeight w:val="402" w:hRule="atLeast"/>
        </w:trPr>
        <w:tc>
          <w:tcPr>
            <w:tcW w:w="1121" w:type="dxa"/>
            <w:tcBorders>
              <w:top w:val="nil"/>
              <w:left w:val="single" w:color="auto" w:sz="4" w:space="0"/>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82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008"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050" w:type="dxa"/>
            <w:gridSpan w:val="6"/>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868" w:type="dxa"/>
            <w:gridSpan w:val="5"/>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987" w:type="dxa"/>
            <w:gridSpan w:val="3"/>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874" w:type="dxa"/>
            <w:gridSpan w:val="5"/>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078" w:type="dxa"/>
            <w:gridSpan w:val="7"/>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180" w:type="dxa"/>
            <w:gridSpan w:val="8"/>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r>
      <w:tr>
        <w:tblPrEx>
          <w:tblLayout w:type="fixed"/>
          <w:tblCellMar>
            <w:top w:w="0" w:type="dxa"/>
            <w:left w:w="108" w:type="dxa"/>
            <w:bottom w:w="0" w:type="dxa"/>
            <w:right w:w="108" w:type="dxa"/>
          </w:tblCellMar>
        </w:tblPrEx>
        <w:trPr>
          <w:gridAfter w:val="15"/>
          <w:wAfter w:w="5867" w:type="dxa"/>
          <w:trHeight w:val="402" w:hRule="atLeast"/>
        </w:trPr>
        <w:tc>
          <w:tcPr>
            <w:tcW w:w="1121" w:type="dxa"/>
            <w:tcBorders>
              <w:top w:val="nil"/>
              <w:left w:val="single" w:color="auto" w:sz="4" w:space="0"/>
              <w:bottom w:val="single" w:color="auto" w:sz="4" w:space="0"/>
              <w:right w:val="single" w:color="auto" w:sz="4" w:space="0"/>
            </w:tcBorders>
            <w:shd w:val="clear" w:color="auto" w:fill="auto"/>
            <w:vAlign w:val="center"/>
          </w:tcPr>
          <w:p>
            <w:pPr>
              <w:rPr>
                <w:rFonts w:ascii="宋体" w:hAnsi="宋体" w:eastAsia="宋体" w:cs="Arial"/>
                <w:sz w:val="20"/>
                <w:szCs w:val="20"/>
              </w:rPr>
            </w:pPr>
            <w:r>
              <w:rPr>
                <w:rFonts w:hint="eastAsia" w:cs="Arial"/>
                <w:sz w:val="20"/>
                <w:szCs w:val="20"/>
              </w:rPr>
              <w:t>　</w:t>
            </w:r>
          </w:p>
        </w:tc>
        <w:tc>
          <w:tcPr>
            <w:tcW w:w="82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008"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050" w:type="dxa"/>
            <w:gridSpan w:val="6"/>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868" w:type="dxa"/>
            <w:gridSpan w:val="5"/>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987" w:type="dxa"/>
            <w:gridSpan w:val="3"/>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874" w:type="dxa"/>
            <w:gridSpan w:val="5"/>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078" w:type="dxa"/>
            <w:gridSpan w:val="7"/>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c>
          <w:tcPr>
            <w:tcW w:w="1180" w:type="dxa"/>
            <w:gridSpan w:val="8"/>
            <w:tcBorders>
              <w:top w:val="nil"/>
              <w:left w:val="nil"/>
              <w:bottom w:val="single" w:color="auto" w:sz="4" w:space="0"/>
              <w:right w:val="single" w:color="auto" w:sz="4" w:space="0"/>
            </w:tcBorders>
            <w:shd w:val="clear" w:color="auto" w:fill="auto"/>
            <w:vAlign w:val="center"/>
          </w:tcPr>
          <w:p>
            <w:pPr>
              <w:jc w:val="right"/>
              <w:rPr>
                <w:rFonts w:ascii="宋体" w:hAnsi="宋体" w:eastAsia="宋体" w:cs="Arial"/>
                <w:sz w:val="20"/>
                <w:szCs w:val="20"/>
              </w:rPr>
            </w:pPr>
            <w:r>
              <w:rPr>
                <w:rFonts w:hint="eastAsia" w:cs="Arial"/>
                <w:sz w:val="20"/>
                <w:szCs w:val="20"/>
              </w:rPr>
              <w:t>　</w:t>
            </w:r>
          </w:p>
        </w:tc>
      </w:tr>
      <w:tr>
        <w:tblPrEx>
          <w:tblLayout w:type="fixed"/>
          <w:tblCellMar>
            <w:top w:w="0" w:type="dxa"/>
            <w:left w:w="108" w:type="dxa"/>
            <w:bottom w:w="0" w:type="dxa"/>
            <w:right w:w="108" w:type="dxa"/>
          </w:tblCellMar>
        </w:tblPrEx>
        <w:trPr>
          <w:gridAfter w:val="20"/>
          <w:wAfter w:w="6523" w:type="dxa"/>
          <w:trHeight w:val="499" w:hRule="atLeast"/>
        </w:trPr>
        <w:tc>
          <w:tcPr>
            <w:tcW w:w="8336" w:type="dxa"/>
            <w:gridSpan w:val="36"/>
            <w:tcBorders>
              <w:top w:val="single" w:color="000000" w:sz="4" w:space="0"/>
              <w:left w:val="nil"/>
              <w:bottom w:val="nil"/>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注：如该部门无政府性基金安排的支出，则本表为空。同时按照财政部有关要求，以空表呈报人代会审议。</w:t>
            </w: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tc>
      </w:tr>
    </w:tbl>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317.52万元，比上年增加88.89万元，增长38.88%，主要原因是人员增加，工资增加，财政资金相应增加；支出预算317.52万元，比上年增加88.89万元，增长38.88%，主要原因是人员增加，工资增加，财政资金相应增加。</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2016年本部门“三公”经费预算安排1.5万元，与上年保持不变。其中：因公出国（境）费0万元，与上年保持不变；公务用车购置及运行费1.5万元，与上年保持不变；公务接待费0万元，与上年保持不变。</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2016年，本部门机关运行经费安排203.21万元，比上年增加66.66万元，增长48.81%，主要原因是人员增加，工资增加。其中：办公费5.62万元，福利费0.22万元，公务用车运行维护费1.5万元等。</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2016年本部门政府采购安排0万元，其中：货物类采购预算0万元，工程类采购预算0万元，服务类采购预算0万元等。</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截至2015年12月31日，本部门占有使用国有资产总体情况为：</w:t>
      </w:r>
      <w:r>
        <w:rPr>
          <w:rFonts w:hint="eastAsia" w:ascii="仿宋_GB2312" w:hAnsi="Calibri" w:eastAsia="仿宋_GB2312" w:cs="Times New Roman"/>
          <w:sz w:val="32"/>
          <w:szCs w:val="32"/>
        </w:rPr>
        <w:t>本部门共有车辆7辆，其中，一般公务用车1辆（用于机要通信、应急工作）、其他用车6辆，其他用车主要是新闻采访车1辆；网络抢修车5辆；</w:t>
      </w:r>
      <w:r>
        <w:rPr>
          <w:rFonts w:hint="eastAsia" w:ascii="仿宋_GB2312" w:hAnsi="宋体" w:eastAsia="仿宋_GB2312" w:cs="宋体"/>
          <w:b/>
          <w:kern w:val="0"/>
          <w:sz w:val="32"/>
          <w:szCs w:val="32"/>
        </w:rPr>
        <w:t>单位价值</w:t>
      </w:r>
      <w:r>
        <w:rPr>
          <w:rFonts w:ascii="仿宋_GB2312" w:hAnsi="宋体" w:eastAsia="仿宋_GB2312" w:cs="宋体"/>
          <w:b/>
          <w:kern w:val="0"/>
          <w:sz w:val="32"/>
          <w:szCs w:val="32"/>
        </w:rPr>
        <w:t>50万元以上通用设备</w:t>
      </w:r>
      <w:r>
        <w:rPr>
          <w:rFonts w:hint="eastAsia" w:ascii="仿宋_GB2312" w:hAnsi="宋体" w:eastAsia="仿宋_GB2312" w:cs="宋体"/>
          <w:b/>
          <w:kern w:val="0"/>
          <w:sz w:val="32"/>
          <w:szCs w:val="32"/>
        </w:rPr>
        <w:t>0台（套），单价</w:t>
      </w:r>
      <w:r>
        <w:rPr>
          <w:rFonts w:ascii="仿宋_GB2312" w:hAnsi="宋体" w:eastAsia="仿宋_GB2312" w:cs="宋体"/>
          <w:b/>
          <w:kern w:val="0"/>
          <w:sz w:val="32"/>
          <w:szCs w:val="32"/>
        </w:rPr>
        <w:t>100万元以上专用设备</w:t>
      </w:r>
      <w:r>
        <w:rPr>
          <w:rFonts w:hint="eastAsia" w:ascii="仿宋_GB2312" w:hAnsi="宋体" w:eastAsia="仿宋_GB2312" w:cs="宋体"/>
          <w:b/>
          <w:kern w:val="0"/>
          <w:sz w:val="32"/>
          <w:szCs w:val="32"/>
        </w:rPr>
        <w:t>0台（套）</w:t>
      </w:r>
      <w:r>
        <w:rPr>
          <w:rFonts w:hint="eastAsia" w:ascii="仿宋_GB2312" w:hAnsi="仿宋_GB2312" w:eastAsia="仿宋_GB2312" w:cs="仿宋_GB2312"/>
          <w:sz w:val="32"/>
          <w:szCs w:val="32"/>
        </w:rPr>
        <w:t>。</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ind w:firstLine="640"/>
        <w:rPr>
          <w:rFonts w:ascii="方正小标宋简体" w:hAnsi="方正小标宋简体" w:eastAsia="方正小标宋简体" w:cs="方正小标宋简体"/>
          <w:sz w:val="44"/>
          <w:szCs w:val="44"/>
        </w:rPr>
      </w:pPr>
      <w:r>
        <w:rPr>
          <w:rFonts w:hint="eastAsia" w:ascii="仿宋_GB2312" w:hAnsi="仿宋_GB2312" w:eastAsia="仿宋_GB2312" w:cs="仿宋_GB2312"/>
          <w:sz w:val="32"/>
          <w:szCs w:val="32"/>
        </w:rPr>
        <w:t>2016年，本部门无绩效目标。</w:t>
      </w:r>
    </w:p>
    <w:p>
      <w:pPr>
        <w:jc w:val="center"/>
        <w:rPr>
          <w:rFonts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第四部分  名词解释</w:t>
      </w:r>
    </w:p>
    <w:p>
      <w:pPr>
        <w:numPr>
          <w:ilvl w:val="0"/>
          <w:numId w:val="6"/>
        </w:numPr>
        <w:spacing w:line="288" w:lineRule="auto"/>
        <w:ind w:firstLine="630" w:firstLineChars="196"/>
        <w:rPr>
          <w:rFonts w:ascii="仿宋_GB2312" w:eastAsia="仿宋_GB2312"/>
          <w:sz w:val="32"/>
          <w:szCs w:val="32"/>
        </w:rPr>
      </w:pPr>
      <w:r>
        <w:rPr>
          <w:rFonts w:hint="eastAsia" w:ascii="仿宋_GB2312" w:eastAsia="仿宋_GB2312"/>
          <w:b/>
          <w:sz w:val="32"/>
          <w:szCs w:val="32"/>
        </w:rPr>
        <w:t>财政拨款收入：</w:t>
      </w:r>
      <w:r>
        <w:rPr>
          <w:rFonts w:hint="eastAsia" w:ascii="仿宋_GB2312" w:eastAsia="仿宋_GB2312"/>
          <w:sz w:val="32"/>
          <w:szCs w:val="32"/>
        </w:rPr>
        <w:t>指财政当年拨付的资金事业收入。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二、事业收入：</w:t>
      </w:r>
      <w:r>
        <w:rPr>
          <w:rFonts w:hint="eastAsia" w:ascii="仿宋_GB2312" w:eastAsia="仿宋_GB2312"/>
          <w:sz w:val="32"/>
          <w:szCs w:val="32"/>
        </w:rPr>
        <w:t>指事业单位开展专业业务活动及辅动所取得的收入。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三、经营收入：</w:t>
      </w:r>
      <w:r>
        <w:rPr>
          <w:rFonts w:hint="eastAsia" w:ascii="仿宋_GB2312" w:eastAsia="仿宋_GB2312"/>
          <w:sz w:val="32"/>
          <w:szCs w:val="32"/>
        </w:rPr>
        <w:t>指事业单位在专业业务活动及其辅助活动之外开展非独立核算经营活动取得的收入。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四、其他收入：</w:t>
      </w:r>
      <w:r>
        <w:rPr>
          <w:rFonts w:hint="eastAsia" w:ascii="仿宋_GB2312" w:eastAsia="仿宋_GB2312"/>
          <w:sz w:val="32"/>
          <w:szCs w:val="32"/>
        </w:rPr>
        <w:t>指除上述“财政拨款收入”、“事业收入”、“经营收入”等以外的收入。主要是非本级财政拨款、存款利息收入、事业单位固定资产出租收入等。</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五、用事业基金弥补收支差额：</w:t>
      </w:r>
      <w:r>
        <w:rPr>
          <w:rFonts w:hint="eastAsia" w:ascii="仿宋_GB2312" w:eastAsia="仿宋_GB2312"/>
          <w:sz w:val="3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六、年初结转和结余：</w:t>
      </w:r>
      <w:r>
        <w:rPr>
          <w:rFonts w:hint="eastAsia" w:ascii="仿宋_GB2312" w:eastAsia="仿宋_GB2312"/>
          <w:sz w:val="32"/>
          <w:szCs w:val="32"/>
        </w:rPr>
        <w:t>指以前年度尚未完成、结转到本年按有关规定继续使用的资金。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七、结余分配：</w:t>
      </w:r>
      <w:r>
        <w:rPr>
          <w:rFonts w:hint="eastAsia" w:ascii="仿宋_GB2312" w:eastAsia="仿宋_GB2312"/>
          <w:sz w:val="32"/>
          <w:szCs w:val="32"/>
        </w:rPr>
        <w:t>指事业事位按规定提取的职工福利基金、事业基金和缴纳的所得税，以及建设单位按规定应交回的基本建设竣工项目结余资金。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九、基本支出：</w:t>
      </w:r>
      <w:r>
        <w:rPr>
          <w:rFonts w:hint="eastAsia" w:ascii="仿宋_GB2312" w:eastAsia="仿宋_GB2312"/>
          <w:sz w:val="32"/>
          <w:szCs w:val="32"/>
        </w:rPr>
        <w:t>指为保障机构正常运转、完成日常工作任务面发生的人员支出和公用支出。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十、项目支出：</w:t>
      </w:r>
      <w:r>
        <w:rPr>
          <w:rFonts w:hint="eastAsia" w:ascii="仿宋_GB2312" w:eastAsia="仿宋_GB2312"/>
          <w:sz w:val="32"/>
          <w:szCs w:val="32"/>
        </w:rPr>
        <w:t>指在基本支出这外为完成特定行政任务和事业发展目标所发生的支出。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十一、经营支出：</w:t>
      </w:r>
      <w:r>
        <w:rPr>
          <w:rFonts w:hint="eastAsia" w:ascii="仿宋_GB2312" w:eastAsia="仿宋_GB2312"/>
          <w:sz w:val="32"/>
          <w:szCs w:val="32"/>
        </w:rPr>
        <w:t>指事业单位在专业业务活动及其辅助活动之外开展非独立核算经营活动所发生的支出。</w:t>
      </w:r>
    </w:p>
    <w:p>
      <w:pPr>
        <w:spacing w:line="288" w:lineRule="auto"/>
        <w:ind w:left="1" w:firstLine="630" w:firstLineChars="196"/>
        <w:rPr>
          <w:rFonts w:ascii="仿宋_GB2312" w:hAnsi="宋体" w:eastAsia="仿宋_GB2312" w:cs="宋体"/>
          <w:kern w:val="0"/>
          <w:sz w:val="32"/>
          <w:szCs w:val="32"/>
        </w:rPr>
      </w:pPr>
      <w:r>
        <w:rPr>
          <w:rFonts w:hint="eastAsia" w:ascii="仿宋_GB2312" w:eastAsia="仿宋_GB2312"/>
          <w:b/>
          <w:sz w:val="32"/>
          <w:szCs w:val="32"/>
        </w:rPr>
        <w:t>十二、“三公”经费：</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十三、行政运行经费：</w:t>
      </w:r>
      <w:r>
        <w:rPr>
          <w:rFonts w:hint="eastAsia" w:ascii="仿宋_GB2312" w:eastAsia="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pPr>
        <w:autoSpaceDE w:val="0"/>
        <w:autoSpaceDN w:val="0"/>
        <w:adjustRightInd w:val="0"/>
        <w:ind w:firstLine="675" w:firstLineChars="210"/>
        <w:jc w:val="left"/>
        <w:rPr>
          <w:rFonts w:ascii="仿宋_GB2312" w:eastAsia="仿宋_GB2312" w:cs="仿宋_GB2312"/>
          <w:color w:val="000000"/>
          <w:kern w:val="0"/>
          <w:sz w:val="32"/>
          <w:szCs w:val="32"/>
        </w:rPr>
      </w:pPr>
      <w:r>
        <w:rPr>
          <w:rFonts w:hint="eastAsia" w:ascii="仿宋_GB2312" w:eastAsia="仿宋_GB2312"/>
          <w:b/>
          <w:sz w:val="32"/>
          <w:szCs w:val="32"/>
        </w:rPr>
        <w:t>十四、文化体育与传媒支出（类）文化（款）行政运行（项）：</w:t>
      </w:r>
      <w:r>
        <w:rPr>
          <w:rFonts w:hint="eastAsia" w:ascii="仿宋_GB2312" w:eastAsia="仿宋_GB2312" w:cs="仿宋_GB2312"/>
          <w:color w:val="000000"/>
          <w:kern w:val="0"/>
          <w:sz w:val="32"/>
          <w:szCs w:val="32"/>
        </w:rPr>
        <w:t>指本单位的基本支出。</w:t>
      </w:r>
    </w:p>
    <w:p>
      <w:pPr>
        <w:autoSpaceDE w:val="0"/>
        <w:autoSpaceDN w:val="0"/>
        <w:adjustRightInd w:val="0"/>
        <w:ind w:firstLine="675" w:firstLineChars="210"/>
        <w:jc w:val="left"/>
        <w:rPr>
          <w:rFonts w:ascii="仿宋_GB2312" w:eastAsia="仿宋_GB2312"/>
          <w:b/>
          <w:sz w:val="32"/>
          <w:szCs w:val="32"/>
        </w:rPr>
      </w:pPr>
      <w:r>
        <w:rPr>
          <w:rFonts w:hint="eastAsia" w:ascii="仿宋_GB2312" w:eastAsia="仿宋_GB2312"/>
          <w:b/>
          <w:sz w:val="32"/>
          <w:szCs w:val="32"/>
        </w:rPr>
        <w:t>十五、社会保障和就业（类）行政事业单位离退休（款）</w:t>
      </w:r>
    </w:p>
    <w:p>
      <w:pPr>
        <w:autoSpaceDE w:val="0"/>
        <w:autoSpaceDN w:val="0"/>
        <w:adjustRightInd w:val="0"/>
        <w:jc w:val="left"/>
        <w:rPr>
          <w:rFonts w:ascii="仿宋_GB2312" w:eastAsia="仿宋_GB2312" w:cs="仿宋_GB2312"/>
          <w:kern w:val="0"/>
          <w:sz w:val="32"/>
          <w:szCs w:val="32"/>
        </w:rPr>
      </w:pPr>
      <w:r>
        <w:rPr>
          <w:rFonts w:hint="eastAsia" w:ascii="仿宋_GB2312" w:eastAsia="仿宋_GB2312"/>
          <w:b/>
          <w:sz w:val="32"/>
          <w:szCs w:val="32"/>
        </w:rPr>
        <w:t>事业单位离退休（项）：</w:t>
      </w:r>
      <w:r>
        <w:rPr>
          <w:rFonts w:hint="eastAsia" w:ascii="仿宋_GB2312" w:eastAsia="仿宋_GB2312" w:cs="仿宋_GB2312"/>
          <w:kern w:val="0"/>
          <w:sz w:val="32"/>
          <w:szCs w:val="32"/>
        </w:rPr>
        <w:t>指本单位开支的离退休经费。</w:t>
      </w:r>
    </w:p>
    <w:p>
      <w:pPr>
        <w:autoSpaceDE w:val="0"/>
        <w:autoSpaceDN w:val="0"/>
        <w:adjustRightInd w:val="0"/>
        <w:ind w:firstLine="675" w:firstLineChars="210"/>
        <w:jc w:val="left"/>
        <w:rPr>
          <w:rFonts w:ascii="仿宋_GB2312" w:eastAsia="仿宋_GB2312" w:cs="仿宋_GB2312"/>
          <w:color w:val="000000"/>
          <w:kern w:val="0"/>
          <w:sz w:val="32"/>
          <w:szCs w:val="32"/>
        </w:rPr>
      </w:pPr>
      <w:r>
        <w:rPr>
          <w:rFonts w:hint="eastAsia" w:ascii="仿宋_GB2312" w:eastAsia="仿宋_GB2312"/>
          <w:b/>
          <w:sz w:val="32"/>
          <w:szCs w:val="32"/>
        </w:rPr>
        <w:t>十六、医疗卫生与计划生育支出（类）医疗保障（款）事业单位医疗（项）：</w:t>
      </w:r>
      <w:r>
        <w:rPr>
          <w:rFonts w:hint="eastAsia" w:ascii="仿宋_GB2312" w:eastAsia="仿宋_GB2312" w:cs="仿宋_GB2312"/>
          <w:kern w:val="0"/>
          <w:sz w:val="32"/>
          <w:szCs w:val="32"/>
        </w:rPr>
        <w:t>指本单位的医疗经费。</w:t>
      </w:r>
    </w:p>
    <w:p>
      <w:pPr>
        <w:rPr>
          <w:rFonts w:ascii="方正小标宋简体" w:eastAsia="方正小标宋简体"/>
          <w:sz w:val="44"/>
          <w:szCs w:val="44"/>
        </w:rPr>
      </w:pPr>
    </w:p>
    <w:p>
      <w:pPr>
        <w:rPr>
          <w:rFonts w:ascii="仿宋_GB2312" w:eastAsia="仿宋_GB2312"/>
          <w:sz w:val="32"/>
          <w:szCs w:val="32"/>
        </w:rPr>
      </w:pPr>
    </w:p>
    <w:p>
      <w:pPr>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5F2BFF"/>
    <w:multiLevelType w:val="singleLevel"/>
    <w:tmpl w:val="5A5F2BFF"/>
    <w:lvl w:ilvl="0" w:tentative="0">
      <w:start w:val="1"/>
      <w:numFmt w:val="chineseCounting"/>
      <w:suff w:val="nothing"/>
      <w:lvlText w:val="（%1）"/>
      <w:lvlJc w:val="left"/>
    </w:lvl>
  </w:abstractNum>
  <w:abstractNum w:abstractNumId="4">
    <w:nsid w:val="5A5F50C1"/>
    <w:multiLevelType w:val="singleLevel"/>
    <w:tmpl w:val="5A5F50C1"/>
    <w:lvl w:ilvl="0" w:tentative="0">
      <w:start w:val="1"/>
      <w:numFmt w:val="chineseCounting"/>
      <w:suff w:val="nothing"/>
      <w:lvlText w:val="%1、"/>
      <w:lvlJc w:val="left"/>
    </w:lvl>
  </w:abstractNum>
  <w:abstractNum w:abstractNumId="5">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embedSystemFonts/>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A4A06"/>
    <w:rsid w:val="001539A5"/>
    <w:rsid w:val="00186CCE"/>
    <w:rsid w:val="001B0361"/>
    <w:rsid w:val="001D03F8"/>
    <w:rsid w:val="0024732A"/>
    <w:rsid w:val="00340654"/>
    <w:rsid w:val="00390A4A"/>
    <w:rsid w:val="003C4477"/>
    <w:rsid w:val="003F4015"/>
    <w:rsid w:val="004229D5"/>
    <w:rsid w:val="00476339"/>
    <w:rsid w:val="004A69B5"/>
    <w:rsid w:val="004F4659"/>
    <w:rsid w:val="005F79C7"/>
    <w:rsid w:val="006C1A18"/>
    <w:rsid w:val="006D3BD9"/>
    <w:rsid w:val="006D4137"/>
    <w:rsid w:val="00734B93"/>
    <w:rsid w:val="00734C65"/>
    <w:rsid w:val="007F7EE2"/>
    <w:rsid w:val="008357FE"/>
    <w:rsid w:val="0087641E"/>
    <w:rsid w:val="008C7E29"/>
    <w:rsid w:val="008E5DA6"/>
    <w:rsid w:val="009A7C58"/>
    <w:rsid w:val="009E1732"/>
    <w:rsid w:val="00A24CF1"/>
    <w:rsid w:val="00A25E95"/>
    <w:rsid w:val="00A87067"/>
    <w:rsid w:val="00B2350B"/>
    <w:rsid w:val="00C05EBF"/>
    <w:rsid w:val="00C07F11"/>
    <w:rsid w:val="00C24719"/>
    <w:rsid w:val="00C3703D"/>
    <w:rsid w:val="00D85C20"/>
    <w:rsid w:val="00D87B55"/>
    <w:rsid w:val="00E90CDD"/>
    <w:rsid w:val="00F20282"/>
    <w:rsid w:val="081D07C1"/>
    <w:rsid w:val="2F300128"/>
    <w:rsid w:val="658E0CA7"/>
    <w:rsid w:val="69706507"/>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MZZF</Company>
  <Pages>19</Pages>
  <Words>1315</Words>
  <Characters>7502</Characters>
  <Lines>62</Lines>
  <Paragraphs>17</Paragraphs>
  <TotalTime>42</TotalTime>
  <ScaleCrop>false</ScaleCrop>
  <LinksUpToDate>false</LinksUpToDate>
  <CharactersWithSpaces>8800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2018-05-23T10:17:48Z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