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03" w:rsidRPr="00510203" w:rsidRDefault="00510203" w:rsidP="00510203">
      <w:pPr>
        <w:overflowPunct w:val="0"/>
        <w:spacing w:line="560" w:lineRule="exact"/>
        <w:jc w:val="center"/>
        <w:rPr>
          <w:rFonts w:ascii="宋体" w:eastAsia="仿宋_GB2312" w:hAnsi="宋体"/>
          <w:sz w:val="32"/>
          <w:szCs w:val="44"/>
        </w:rPr>
      </w:pPr>
    </w:p>
    <w:p w:rsidR="008508BD" w:rsidRPr="00510203" w:rsidRDefault="002C63A9" w:rsidP="00510203">
      <w:pPr>
        <w:overflowPunct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510203" w:rsidRPr="00510203">
        <w:rPr>
          <w:rFonts w:ascii="方正小标宋简体" w:eastAsia="方正小标宋简体" w:hAnsi="宋体" w:hint="eastAsia"/>
          <w:sz w:val="44"/>
          <w:szCs w:val="44"/>
        </w:rPr>
        <w:t>《蕉岭县特定群体乘坐公交车优惠政策实施方案》</w:t>
      </w:r>
      <w:r w:rsidR="00860B6D" w:rsidRPr="00510203">
        <w:rPr>
          <w:rFonts w:ascii="方正小标宋简体" w:eastAsia="方正小标宋简体" w:hAnsi="宋体" w:hint="eastAsia"/>
          <w:sz w:val="44"/>
          <w:szCs w:val="44"/>
        </w:rPr>
        <w:t>政策</w:t>
      </w:r>
      <w:r w:rsidR="003F0F40" w:rsidRPr="00510203">
        <w:rPr>
          <w:rFonts w:ascii="方正小标宋简体" w:eastAsia="方正小标宋简体" w:hAnsi="宋体" w:hint="eastAsia"/>
          <w:sz w:val="44"/>
          <w:szCs w:val="44"/>
        </w:rPr>
        <w:t>解读</w:t>
      </w:r>
    </w:p>
    <w:p w:rsidR="00583619" w:rsidRPr="00510203" w:rsidRDefault="00583619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3F0F40" w:rsidRPr="00510203" w:rsidRDefault="00510203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sz w:val="32"/>
          <w:szCs w:val="32"/>
        </w:rPr>
        <w:t>为进一步做好老年</w:t>
      </w:r>
      <w:bookmarkStart w:id="0" w:name="_GoBack"/>
      <w:bookmarkEnd w:id="0"/>
      <w:r w:rsidRPr="00510203">
        <w:rPr>
          <w:rFonts w:ascii="宋体" w:eastAsia="仿宋_GB2312" w:hAnsi="宋体" w:hint="eastAsia"/>
          <w:sz w:val="32"/>
          <w:szCs w:val="32"/>
        </w:rPr>
        <w:t>人、残疾人、当前享受国家定期抚恤补助的优抚对象、现役军人等群体乘坐公交</w:t>
      </w:r>
      <w:proofErr w:type="gramStart"/>
      <w:r w:rsidRPr="00510203">
        <w:rPr>
          <w:rFonts w:ascii="宋体" w:eastAsia="仿宋_GB2312" w:hAnsi="宋体" w:hint="eastAsia"/>
          <w:sz w:val="32"/>
          <w:szCs w:val="32"/>
        </w:rPr>
        <w:t>车优惠</w:t>
      </w:r>
      <w:proofErr w:type="gramEnd"/>
      <w:r w:rsidRPr="00510203">
        <w:rPr>
          <w:rFonts w:ascii="宋体" w:eastAsia="仿宋_GB2312" w:hAnsi="宋体" w:hint="eastAsia"/>
          <w:sz w:val="32"/>
          <w:szCs w:val="32"/>
        </w:rPr>
        <w:t>政策实施工作，着力提高城市公交便民利民服务水平，增强市民出行幸福感，</w:t>
      </w:r>
      <w:r w:rsidR="00583619" w:rsidRPr="00510203">
        <w:rPr>
          <w:rFonts w:ascii="宋体" w:eastAsia="仿宋_GB2312" w:hAnsi="宋体" w:hint="eastAsia"/>
          <w:sz w:val="32"/>
          <w:szCs w:val="32"/>
        </w:rPr>
        <w:t>结合实际，制定本方案。</w:t>
      </w:r>
    </w:p>
    <w:p w:rsidR="003F0F40" w:rsidRPr="00510203" w:rsidRDefault="003F0F40" w:rsidP="00510203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10203">
        <w:rPr>
          <w:rFonts w:ascii="黑体" w:eastAsia="黑体" w:hAnsi="黑体" w:hint="eastAsia"/>
          <w:sz w:val="32"/>
          <w:szCs w:val="32"/>
        </w:rPr>
        <w:t>一、《</w:t>
      </w:r>
      <w:r w:rsidR="00F31519" w:rsidRPr="00F31519">
        <w:rPr>
          <w:rFonts w:ascii="黑体" w:eastAsia="黑体" w:hAnsi="黑体" w:hint="eastAsia"/>
          <w:sz w:val="32"/>
          <w:szCs w:val="32"/>
        </w:rPr>
        <w:t>蕉岭县特定群体乘坐公交车优惠政策实施方案</w:t>
      </w:r>
      <w:r w:rsidRPr="00510203">
        <w:rPr>
          <w:rFonts w:ascii="黑体" w:eastAsia="黑体" w:hAnsi="黑体" w:hint="eastAsia"/>
          <w:sz w:val="32"/>
          <w:szCs w:val="32"/>
        </w:rPr>
        <w:t>》出台背景</w:t>
      </w:r>
    </w:p>
    <w:p w:rsidR="00583619" w:rsidRPr="00510203" w:rsidRDefault="000E5B8D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sz w:val="32"/>
          <w:szCs w:val="32"/>
        </w:rPr>
        <w:fldChar w:fldCharType="begin"/>
      </w:r>
      <w:r w:rsidR="003F0F40" w:rsidRPr="00510203">
        <w:rPr>
          <w:rFonts w:ascii="宋体" w:eastAsia="仿宋_GB2312" w:hAnsi="宋体" w:hint="eastAsia"/>
          <w:sz w:val="32"/>
          <w:szCs w:val="32"/>
        </w:rPr>
        <w:instrText xml:space="preserve"> DOCVARIABLE "[%Section=man;Common=info;Fields=zw%] </w:instrText>
      </w:r>
      <w:r w:rsidRPr="00510203">
        <w:rPr>
          <w:rFonts w:ascii="宋体" w:eastAsia="仿宋_GB2312" w:hAnsi="宋体" w:hint="eastAsia"/>
          <w:sz w:val="32"/>
          <w:szCs w:val="32"/>
        </w:rPr>
        <w:fldChar w:fldCharType="end"/>
      </w:r>
      <w:r w:rsidR="003F0F40" w:rsidRPr="00510203">
        <w:rPr>
          <w:rFonts w:ascii="宋体" w:eastAsia="仿宋_GB2312" w:hAnsi="宋体" w:hint="eastAsia"/>
          <w:sz w:val="32"/>
          <w:szCs w:val="32"/>
        </w:rPr>
        <w:t>我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县</w:t>
      </w:r>
      <w:r w:rsidR="00583619" w:rsidRPr="00510203">
        <w:rPr>
          <w:rFonts w:ascii="宋体" w:eastAsia="仿宋_GB2312" w:hAnsi="宋体" w:hint="eastAsia"/>
          <w:sz w:val="32"/>
          <w:szCs w:val="32"/>
        </w:rPr>
        <w:t>《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印发蕉岭县特定群体乘坐公交车优惠政策实施方案的通知</w:t>
      </w:r>
      <w:r w:rsidR="00583619" w:rsidRPr="00510203">
        <w:rPr>
          <w:rFonts w:ascii="宋体" w:eastAsia="仿宋_GB2312" w:hAnsi="宋体" w:hint="eastAsia"/>
          <w:sz w:val="32"/>
          <w:szCs w:val="32"/>
        </w:rPr>
        <w:t>》（</w:t>
      </w:r>
      <w:proofErr w:type="gramStart"/>
      <w:r w:rsidR="00510203" w:rsidRPr="00510203">
        <w:rPr>
          <w:rFonts w:ascii="宋体" w:eastAsia="仿宋_GB2312" w:hAnsi="宋体" w:hint="eastAsia"/>
          <w:sz w:val="32"/>
          <w:szCs w:val="32"/>
        </w:rPr>
        <w:t>蕉</w:t>
      </w:r>
      <w:proofErr w:type="gramEnd"/>
      <w:r w:rsidR="00510203" w:rsidRPr="00510203">
        <w:rPr>
          <w:rFonts w:ascii="宋体" w:eastAsia="仿宋_GB2312" w:hAnsi="宋体" w:hint="eastAsia"/>
          <w:sz w:val="32"/>
          <w:szCs w:val="32"/>
        </w:rPr>
        <w:t>府办〔</w:t>
      </w:r>
      <w:r w:rsidR="00510203" w:rsidRPr="00510203">
        <w:rPr>
          <w:rFonts w:ascii="宋体" w:eastAsia="仿宋_GB2312" w:hAnsi="宋体" w:hint="eastAsia"/>
          <w:sz w:val="32"/>
          <w:szCs w:val="32"/>
        </w:rPr>
        <w:t>2017</w:t>
      </w:r>
      <w:r w:rsidR="00510203" w:rsidRPr="00510203">
        <w:rPr>
          <w:rFonts w:ascii="宋体" w:eastAsia="仿宋_GB2312" w:hAnsi="宋体" w:hint="eastAsia"/>
          <w:sz w:val="32"/>
          <w:szCs w:val="32"/>
        </w:rPr>
        <w:t>〕</w:t>
      </w:r>
      <w:r w:rsidR="00510203" w:rsidRPr="00510203">
        <w:rPr>
          <w:rFonts w:ascii="宋体" w:eastAsia="仿宋_GB2312" w:hAnsi="宋体" w:hint="eastAsia"/>
          <w:sz w:val="32"/>
          <w:szCs w:val="32"/>
        </w:rPr>
        <w:t>23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号</w:t>
      </w:r>
      <w:r w:rsidR="00583619" w:rsidRPr="00510203">
        <w:rPr>
          <w:rFonts w:ascii="宋体" w:eastAsia="仿宋_GB2312" w:hAnsi="宋体" w:hint="eastAsia"/>
          <w:sz w:val="32"/>
          <w:szCs w:val="32"/>
        </w:rPr>
        <w:t>）由</w:t>
      </w:r>
      <w:r w:rsidR="00510203" w:rsidRPr="00510203">
        <w:rPr>
          <w:rFonts w:ascii="宋体" w:eastAsia="仿宋_GB2312" w:hAnsi="宋体" w:hint="eastAsia"/>
          <w:sz w:val="32"/>
          <w:szCs w:val="32"/>
        </w:rPr>
        <w:t>蕉岭县</w:t>
      </w:r>
      <w:r w:rsidR="00583619" w:rsidRPr="00510203">
        <w:rPr>
          <w:rFonts w:ascii="宋体" w:eastAsia="仿宋_GB2312" w:hAnsi="宋体" w:hint="eastAsia"/>
          <w:sz w:val="32"/>
          <w:szCs w:val="32"/>
        </w:rPr>
        <w:t>人民政府办公室印发，自</w:t>
      </w:r>
      <w:r w:rsidR="00583619" w:rsidRPr="00510203">
        <w:rPr>
          <w:rFonts w:ascii="宋体" w:eastAsia="仿宋_GB2312" w:hAnsi="宋体" w:hint="eastAsia"/>
          <w:sz w:val="32"/>
          <w:szCs w:val="32"/>
        </w:rPr>
        <w:t>2017</w:t>
      </w:r>
      <w:r w:rsidR="00583619" w:rsidRPr="00510203">
        <w:rPr>
          <w:rFonts w:ascii="宋体" w:eastAsia="仿宋_GB2312" w:hAnsi="宋体" w:hint="eastAsia"/>
          <w:sz w:val="32"/>
          <w:szCs w:val="32"/>
        </w:rPr>
        <w:t>年</w:t>
      </w:r>
      <w:r w:rsidR="00510203" w:rsidRPr="00510203">
        <w:rPr>
          <w:rFonts w:ascii="宋体" w:eastAsia="仿宋_GB2312" w:hAnsi="宋体" w:hint="eastAsia"/>
          <w:sz w:val="32"/>
          <w:szCs w:val="32"/>
        </w:rPr>
        <w:t>9</w:t>
      </w:r>
      <w:r w:rsidR="00583619" w:rsidRPr="00510203">
        <w:rPr>
          <w:rFonts w:ascii="宋体" w:eastAsia="仿宋_GB2312" w:hAnsi="宋体" w:hint="eastAsia"/>
          <w:sz w:val="32"/>
          <w:szCs w:val="32"/>
        </w:rPr>
        <w:t>月</w:t>
      </w:r>
      <w:r w:rsidR="00583619" w:rsidRPr="00510203">
        <w:rPr>
          <w:rFonts w:ascii="宋体" w:eastAsia="仿宋_GB2312" w:hAnsi="宋体" w:hint="eastAsia"/>
          <w:sz w:val="32"/>
          <w:szCs w:val="32"/>
        </w:rPr>
        <w:t>1</w:t>
      </w:r>
      <w:r w:rsidR="00583619" w:rsidRPr="00510203">
        <w:rPr>
          <w:rFonts w:ascii="宋体" w:eastAsia="仿宋_GB2312" w:hAnsi="宋体" w:hint="eastAsia"/>
          <w:sz w:val="32"/>
          <w:szCs w:val="32"/>
        </w:rPr>
        <w:t>日</w:t>
      </w:r>
      <w:r w:rsidR="003F0F40" w:rsidRPr="00510203">
        <w:rPr>
          <w:rFonts w:ascii="宋体" w:eastAsia="仿宋_GB2312" w:hAnsi="宋体" w:hint="eastAsia"/>
          <w:sz w:val="32"/>
          <w:szCs w:val="32"/>
        </w:rPr>
        <w:t>实施以来，得到广大市民的普遍认可，带动城区公交出行率大幅提升，绿色公交、惠民公交走在全省甚至全国前列，大大提升了城市文明形象</w:t>
      </w:r>
      <w:r w:rsidR="00F30E8B" w:rsidRPr="00510203">
        <w:rPr>
          <w:rFonts w:ascii="宋体" w:eastAsia="仿宋_GB2312" w:hAnsi="宋体" w:hint="eastAsia"/>
          <w:sz w:val="32"/>
          <w:szCs w:val="32"/>
        </w:rPr>
        <w:t>，取得了良好的社会效益</w:t>
      </w:r>
      <w:r w:rsidR="003F0F40" w:rsidRPr="00510203">
        <w:rPr>
          <w:rFonts w:ascii="宋体" w:eastAsia="仿宋_GB2312" w:hAnsi="宋体" w:hint="eastAsia"/>
          <w:sz w:val="32"/>
          <w:szCs w:val="32"/>
        </w:rPr>
        <w:t>。</w:t>
      </w:r>
    </w:p>
    <w:p w:rsidR="00462F6F" w:rsidRPr="00510203" w:rsidRDefault="006B7913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sz w:val="32"/>
          <w:szCs w:val="32"/>
        </w:rPr>
        <w:t>鉴于</w:t>
      </w:r>
      <w:proofErr w:type="gramStart"/>
      <w:r w:rsidR="00510203" w:rsidRPr="00510203">
        <w:rPr>
          <w:rFonts w:ascii="宋体" w:eastAsia="仿宋_GB2312" w:hAnsi="宋体" w:hint="eastAsia"/>
          <w:sz w:val="32"/>
          <w:szCs w:val="32"/>
        </w:rPr>
        <w:t>蕉</w:t>
      </w:r>
      <w:proofErr w:type="gramEnd"/>
      <w:r w:rsidR="00510203" w:rsidRPr="00510203">
        <w:rPr>
          <w:rFonts w:ascii="宋体" w:eastAsia="仿宋_GB2312" w:hAnsi="宋体" w:hint="eastAsia"/>
          <w:sz w:val="32"/>
          <w:szCs w:val="32"/>
        </w:rPr>
        <w:t>府办〔</w:t>
      </w:r>
      <w:r w:rsidR="00510203" w:rsidRPr="00510203">
        <w:rPr>
          <w:rFonts w:ascii="宋体" w:eastAsia="仿宋_GB2312" w:hAnsi="宋体" w:hint="eastAsia"/>
          <w:sz w:val="32"/>
          <w:szCs w:val="32"/>
        </w:rPr>
        <w:t>2017</w:t>
      </w:r>
      <w:r w:rsidR="00510203" w:rsidRPr="00510203">
        <w:rPr>
          <w:rFonts w:ascii="宋体" w:eastAsia="仿宋_GB2312" w:hAnsi="宋体" w:hint="eastAsia"/>
          <w:sz w:val="32"/>
          <w:szCs w:val="32"/>
        </w:rPr>
        <w:t>〕</w:t>
      </w:r>
      <w:r w:rsidR="00510203" w:rsidRPr="00510203">
        <w:rPr>
          <w:rFonts w:ascii="宋体" w:eastAsia="仿宋_GB2312" w:hAnsi="宋体" w:hint="eastAsia"/>
          <w:sz w:val="32"/>
          <w:szCs w:val="32"/>
        </w:rPr>
        <w:t>23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号</w:t>
      </w:r>
      <w:r w:rsidRPr="00510203">
        <w:rPr>
          <w:rFonts w:ascii="宋体" w:eastAsia="仿宋_GB2312" w:hAnsi="宋体" w:hint="eastAsia"/>
          <w:sz w:val="32"/>
          <w:szCs w:val="32"/>
        </w:rPr>
        <w:t>文件三年有效期已满，</w:t>
      </w:r>
      <w:r w:rsidR="00582186" w:rsidRPr="00510203">
        <w:rPr>
          <w:rFonts w:ascii="宋体" w:eastAsia="仿宋_GB2312" w:hAnsi="宋体" w:hint="eastAsia"/>
          <w:sz w:val="32"/>
          <w:szCs w:val="32"/>
        </w:rPr>
        <w:t>为继续深入贯彻落实民生优先和公交优先战略，促进我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县</w:t>
      </w:r>
      <w:r w:rsidR="00582186" w:rsidRPr="00510203">
        <w:rPr>
          <w:rFonts w:ascii="宋体" w:eastAsia="仿宋_GB2312" w:hAnsi="宋体" w:hint="eastAsia"/>
          <w:sz w:val="32"/>
          <w:szCs w:val="32"/>
        </w:rPr>
        <w:t>公交事业发展，努力缓解城市交通拥堵问题，</w:t>
      </w:r>
      <w:r w:rsidR="00510203">
        <w:rPr>
          <w:rFonts w:ascii="宋体" w:eastAsia="仿宋_GB2312" w:hAnsi="宋体" w:hint="eastAsia"/>
          <w:sz w:val="32"/>
          <w:szCs w:val="32"/>
        </w:rPr>
        <w:t>新制定的</w:t>
      </w:r>
      <w:r w:rsidR="002C2648" w:rsidRPr="00510203">
        <w:rPr>
          <w:rFonts w:ascii="宋体" w:eastAsia="仿宋_GB2312" w:hAnsi="宋体" w:hint="eastAsia"/>
          <w:sz w:val="32"/>
          <w:szCs w:val="32"/>
        </w:rPr>
        <w:t>《</w:t>
      </w:r>
      <w:r w:rsidR="00510203" w:rsidRPr="00510203">
        <w:rPr>
          <w:rFonts w:ascii="宋体" w:eastAsia="仿宋_GB2312" w:hAnsi="宋体" w:hint="eastAsia"/>
          <w:sz w:val="32"/>
          <w:szCs w:val="32"/>
        </w:rPr>
        <w:t>蕉岭县特定群体乘坐公交车优惠政策实施方案</w:t>
      </w:r>
      <w:r w:rsidR="002C2648" w:rsidRPr="00510203">
        <w:rPr>
          <w:rFonts w:ascii="宋体" w:eastAsia="仿宋_GB2312" w:hAnsi="宋体" w:hint="eastAsia"/>
          <w:sz w:val="32"/>
          <w:szCs w:val="32"/>
        </w:rPr>
        <w:t>》</w:t>
      </w:r>
      <w:r w:rsidR="00462F6F" w:rsidRPr="00510203">
        <w:rPr>
          <w:rFonts w:ascii="宋体" w:eastAsia="仿宋_GB2312" w:hAnsi="宋体" w:hint="eastAsia"/>
          <w:sz w:val="32"/>
          <w:szCs w:val="32"/>
        </w:rPr>
        <w:t>将</w:t>
      </w:r>
      <w:r w:rsidR="002C2648" w:rsidRPr="00510203">
        <w:rPr>
          <w:rFonts w:ascii="宋体" w:eastAsia="仿宋_GB2312" w:hAnsi="宋体" w:hint="eastAsia"/>
          <w:sz w:val="32"/>
          <w:szCs w:val="32"/>
        </w:rPr>
        <w:t>实施</w:t>
      </w:r>
      <w:r w:rsidR="00510203" w:rsidRPr="00510203">
        <w:rPr>
          <w:rFonts w:ascii="宋体" w:eastAsia="仿宋_GB2312" w:hAnsi="宋体" w:hint="eastAsia"/>
          <w:sz w:val="32"/>
          <w:szCs w:val="32"/>
        </w:rPr>
        <w:t>5</w:t>
      </w:r>
      <w:r w:rsidR="00462A3B" w:rsidRPr="00510203">
        <w:rPr>
          <w:rFonts w:ascii="宋体" w:eastAsia="仿宋_GB2312" w:hAnsi="宋体" w:hint="eastAsia"/>
          <w:sz w:val="32"/>
          <w:szCs w:val="32"/>
        </w:rPr>
        <w:t>年</w:t>
      </w:r>
      <w:r w:rsidR="002C2648" w:rsidRPr="00510203">
        <w:rPr>
          <w:rFonts w:ascii="宋体" w:eastAsia="仿宋_GB2312" w:hAnsi="宋体" w:hint="eastAsia"/>
          <w:sz w:val="32"/>
          <w:szCs w:val="32"/>
        </w:rPr>
        <w:t>。</w:t>
      </w:r>
    </w:p>
    <w:p w:rsidR="00462F6F" w:rsidRPr="00510203" w:rsidRDefault="00462F6F" w:rsidP="00510203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10203">
        <w:rPr>
          <w:rFonts w:ascii="黑体" w:eastAsia="黑体" w:hAnsi="黑体" w:hint="eastAsia"/>
          <w:sz w:val="32"/>
          <w:szCs w:val="32"/>
        </w:rPr>
        <w:t>二、对比</w:t>
      </w:r>
      <w:proofErr w:type="gramStart"/>
      <w:r w:rsidR="00510203" w:rsidRPr="00510203">
        <w:rPr>
          <w:rFonts w:ascii="黑体" w:eastAsia="黑体" w:hAnsi="黑体" w:hint="eastAsia"/>
          <w:sz w:val="32"/>
          <w:szCs w:val="32"/>
        </w:rPr>
        <w:t>蕉</w:t>
      </w:r>
      <w:proofErr w:type="gramEnd"/>
      <w:r w:rsidR="00510203" w:rsidRPr="00510203">
        <w:rPr>
          <w:rFonts w:ascii="黑体" w:eastAsia="黑体" w:hAnsi="黑体" w:hint="eastAsia"/>
          <w:sz w:val="32"/>
          <w:szCs w:val="32"/>
        </w:rPr>
        <w:t>府办〔2017〕23号</w:t>
      </w:r>
      <w:r w:rsidRPr="00510203">
        <w:rPr>
          <w:rFonts w:ascii="黑体" w:eastAsia="黑体" w:hAnsi="黑体" w:hint="eastAsia"/>
          <w:sz w:val="32"/>
          <w:szCs w:val="32"/>
        </w:rPr>
        <w:t>文件，</w:t>
      </w:r>
      <w:r w:rsidR="00F31519" w:rsidRPr="00510203">
        <w:rPr>
          <w:rFonts w:ascii="黑体" w:eastAsia="黑体" w:hAnsi="黑体" w:hint="eastAsia"/>
          <w:sz w:val="32"/>
          <w:szCs w:val="32"/>
        </w:rPr>
        <w:t>《</w:t>
      </w:r>
      <w:r w:rsidR="00F31519" w:rsidRPr="00F31519">
        <w:rPr>
          <w:rFonts w:ascii="黑体" w:eastAsia="黑体" w:hAnsi="黑体" w:hint="eastAsia"/>
          <w:sz w:val="32"/>
          <w:szCs w:val="32"/>
        </w:rPr>
        <w:t>蕉岭县特定群体乘坐公交车优惠政策实施方案</w:t>
      </w:r>
      <w:r w:rsidR="00F31519" w:rsidRPr="00510203">
        <w:rPr>
          <w:rFonts w:ascii="黑体" w:eastAsia="黑体" w:hAnsi="黑体" w:hint="eastAsia"/>
          <w:sz w:val="32"/>
          <w:szCs w:val="32"/>
        </w:rPr>
        <w:t>》</w:t>
      </w:r>
      <w:r w:rsidRPr="00510203">
        <w:rPr>
          <w:rFonts w:ascii="黑体" w:eastAsia="黑体" w:hAnsi="黑体" w:hint="eastAsia"/>
          <w:sz w:val="32"/>
          <w:szCs w:val="32"/>
        </w:rPr>
        <w:t>有什么变化</w:t>
      </w:r>
    </w:p>
    <w:p w:rsidR="00462F6F" w:rsidRPr="00510203" w:rsidRDefault="00510203" w:rsidP="00510203">
      <w:pPr>
        <w:spacing w:line="560" w:lineRule="exact"/>
        <w:ind w:firstLineChars="200" w:firstLine="640"/>
        <w:contextualSpacing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新制定的</w:t>
      </w:r>
      <w:r w:rsidR="00462F6F" w:rsidRPr="00510203">
        <w:rPr>
          <w:rFonts w:ascii="宋体" w:eastAsia="仿宋_GB2312" w:hAnsi="宋体" w:hint="eastAsia"/>
          <w:sz w:val="32"/>
          <w:szCs w:val="32"/>
        </w:rPr>
        <w:t>《</w:t>
      </w:r>
      <w:r w:rsidRPr="00510203">
        <w:rPr>
          <w:rFonts w:ascii="宋体" w:eastAsia="仿宋_GB2312" w:hAnsi="宋体" w:hint="eastAsia"/>
          <w:sz w:val="32"/>
          <w:szCs w:val="32"/>
        </w:rPr>
        <w:t>蕉岭县特定群体乘坐公交车优惠政策实施方案</w:t>
      </w:r>
      <w:r w:rsidR="00462F6F" w:rsidRPr="00510203">
        <w:rPr>
          <w:rFonts w:ascii="宋体" w:eastAsia="仿宋_GB2312" w:hAnsi="宋体" w:hint="eastAsia"/>
          <w:sz w:val="32"/>
          <w:szCs w:val="32"/>
        </w:rPr>
        <w:t>》对比</w:t>
      </w:r>
      <w:proofErr w:type="gramStart"/>
      <w:r w:rsidRPr="00510203">
        <w:rPr>
          <w:rFonts w:ascii="宋体" w:eastAsia="仿宋_GB2312" w:hAnsi="宋体" w:hint="eastAsia"/>
          <w:sz w:val="32"/>
          <w:szCs w:val="32"/>
        </w:rPr>
        <w:t>蕉</w:t>
      </w:r>
      <w:proofErr w:type="gramEnd"/>
      <w:r w:rsidRPr="00510203">
        <w:rPr>
          <w:rFonts w:ascii="宋体" w:eastAsia="仿宋_GB2312" w:hAnsi="宋体" w:hint="eastAsia"/>
          <w:sz w:val="32"/>
          <w:szCs w:val="32"/>
        </w:rPr>
        <w:t>府办〔</w:t>
      </w:r>
      <w:r w:rsidRPr="00510203">
        <w:rPr>
          <w:rFonts w:ascii="宋体" w:eastAsia="仿宋_GB2312" w:hAnsi="宋体" w:hint="eastAsia"/>
          <w:sz w:val="32"/>
          <w:szCs w:val="32"/>
        </w:rPr>
        <w:t>2017</w:t>
      </w:r>
      <w:r w:rsidRPr="00510203">
        <w:rPr>
          <w:rFonts w:ascii="宋体" w:eastAsia="仿宋_GB2312" w:hAnsi="宋体" w:hint="eastAsia"/>
          <w:sz w:val="32"/>
          <w:szCs w:val="32"/>
        </w:rPr>
        <w:t>〕</w:t>
      </w:r>
      <w:r w:rsidRPr="00510203">
        <w:rPr>
          <w:rFonts w:ascii="宋体" w:eastAsia="仿宋_GB2312" w:hAnsi="宋体" w:hint="eastAsia"/>
          <w:sz w:val="32"/>
          <w:szCs w:val="32"/>
        </w:rPr>
        <w:t>23</w:t>
      </w:r>
      <w:r w:rsidRPr="00510203">
        <w:rPr>
          <w:rFonts w:ascii="宋体" w:eastAsia="仿宋_GB2312" w:hAnsi="宋体" w:hint="eastAsia"/>
          <w:sz w:val="32"/>
          <w:szCs w:val="32"/>
        </w:rPr>
        <w:t>号</w:t>
      </w:r>
      <w:r w:rsidR="00462F6F" w:rsidRPr="00510203">
        <w:rPr>
          <w:rFonts w:ascii="宋体" w:eastAsia="仿宋_GB2312" w:hAnsi="宋体" w:hint="eastAsia"/>
          <w:sz w:val="32"/>
          <w:szCs w:val="32"/>
        </w:rPr>
        <w:t>文件，主体内容不作改变和调整，调</w:t>
      </w:r>
      <w:r w:rsidR="00462F6F" w:rsidRPr="00510203">
        <w:rPr>
          <w:rFonts w:ascii="宋体" w:eastAsia="仿宋_GB2312" w:hAnsi="宋体" w:hint="eastAsia"/>
          <w:sz w:val="32"/>
          <w:szCs w:val="32"/>
        </w:rPr>
        <w:lastRenderedPageBreak/>
        <w:t>整的内容为涉及前期我</w:t>
      </w:r>
      <w:r w:rsidRPr="00510203">
        <w:rPr>
          <w:rFonts w:ascii="宋体" w:eastAsia="仿宋_GB2312" w:hAnsi="宋体" w:hint="eastAsia"/>
          <w:sz w:val="32"/>
          <w:szCs w:val="32"/>
        </w:rPr>
        <w:t>县</w:t>
      </w:r>
      <w:r w:rsidR="00462F6F" w:rsidRPr="00510203">
        <w:rPr>
          <w:rFonts w:ascii="宋体" w:eastAsia="仿宋_GB2312" w:hAnsi="宋体" w:hint="eastAsia"/>
          <w:sz w:val="32"/>
          <w:szCs w:val="32"/>
        </w:rPr>
        <w:t>机构改革的单位职责，调整的内容主要有：</w:t>
      </w:r>
    </w:p>
    <w:p w:rsidR="00F23814" w:rsidRPr="00510203" w:rsidRDefault="00510203" w:rsidP="00510203">
      <w:pPr>
        <w:overflowPunct w:val="0"/>
        <w:spacing w:line="560" w:lineRule="exact"/>
        <w:ind w:firstLineChars="200" w:firstLine="643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b/>
          <w:sz w:val="32"/>
          <w:szCs w:val="32"/>
        </w:rPr>
        <w:t>一</w:t>
      </w:r>
      <w:r w:rsidR="00F23814" w:rsidRPr="00510203">
        <w:rPr>
          <w:rFonts w:ascii="宋体" w:eastAsia="仿宋_GB2312" w:hAnsi="宋体" w:hint="eastAsia"/>
          <w:b/>
          <w:sz w:val="32"/>
          <w:szCs w:val="32"/>
        </w:rPr>
        <w:t>是调整</w:t>
      </w:r>
      <w:r w:rsidRPr="00510203">
        <w:rPr>
          <w:rFonts w:ascii="宋体" w:eastAsia="仿宋_GB2312" w:hAnsi="宋体" w:hint="eastAsia"/>
          <w:b/>
          <w:sz w:val="32"/>
          <w:szCs w:val="32"/>
        </w:rPr>
        <w:t>县</w:t>
      </w:r>
      <w:r w:rsidR="00F23814" w:rsidRPr="00510203">
        <w:rPr>
          <w:rFonts w:ascii="宋体" w:eastAsia="仿宋_GB2312" w:hAnsi="宋体" w:hint="eastAsia"/>
          <w:b/>
          <w:sz w:val="32"/>
          <w:szCs w:val="32"/>
        </w:rPr>
        <w:t>民政局职责为：</w:t>
      </w:r>
      <w:r w:rsidRPr="00510203">
        <w:rPr>
          <w:rFonts w:ascii="宋体" w:eastAsia="仿宋_GB2312" w:hAnsi="宋体" w:hint="eastAsia"/>
          <w:sz w:val="32"/>
          <w:szCs w:val="32"/>
        </w:rPr>
        <w:t>负责每月</w:t>
      </w:r>
      <w:r w:rsidRPr="00510203">
        <w:rPr>
          <w:rFonts w:ascii="宋体" w:eastAsia="仿宋_GB2312" w:hAnsi="宋体" w:hint="eastAsia"/>
          <w:sz w:val="32"/>
          <w:szCs w:val="32"/>
        </w:rPr>
        <w:t>10</w:t>
      </w:r>
      <w:r w:rsidRPr="00510203">
        <w:rPr>
          <w:rFonts w:ascii="宋体" w:eastAsia="仿宋_GB2312" w:hAnsi="宋体" w:hint="eastAsia"/>
          <w:sz w:val="32"/>
          <w:szCs w:val="32"/>
        </w:rPr>
        <w:t>日前提供上个月</w:t>
      </w:r>
      <w:r w:rsidRPr="00510203">
        <w:rPr>
          <w:rFonts w:ascii="宋体" w:eastAsia="仿宋_GB2312" w:hAnsi="宋体" w:hint="eastAsia"/>
          <w:sz w:val="32"/>
          <w:szCs w:val="32"/>
        </w:rPr>
        <w:t>60</w:t>
      </w:r>
      <w:r w:rsidRPr="00510203">
        <w:rPr>
          <w:rFonts w:ascii="宋体" w:eastAsia="仿宋_GB2312" w:hAnsi="宋体" w:hint="eastAsia"/>
          <w:sz w:val="32"/>
          <w:szCs w:val="32"/>
        </w:rPr>
        <w:t>周岁以上老人死亡的火化名单给蕉岭汽车客运站。</w:t>
      </w:r>
    </w:p>
    <w:p w:rsidR="00F23814" w:rsidRPr="00510203" w:rsidRDefault="00510203" w:rsidP="00510203">
      <w:pPr>
        <w:overflowPunct w:val="0"/>
        <w:spacing w:line="560" w:lineRule="exact"/>
        <w:ind w:firstLineChars="200" w:firstLine="643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b/>
          <w:sz w:val="32"/>
          <w:szCs w:val="32"/>
        </w:rPr>
        <w:t>二</w:t>
      </w:r>
      <w:r w:rsidR="00F23814" w:rsidRPr="00510203">
        <w:rPr>
          <w:rFonts w:ascii="宋体" w:eastAsia="仿宋_GB2312" w:hAnsi="宋体" w:hint="eastAsia"/>
          <w:b/>
          <w:sz w:val="32"/>
          <w:szCs w:val="32"/>
        </w:rPr>
        <w:t>是增加</w:t>
      </w:r>
      <w:r w:rsidRPr="00510203">
        <w:rPr>
          <w:rFonts w:ascii="宋体" w:eastAsia="仿宋_GB2312" w:hAnsi="宋体" w:hint="eastAsia"/>
          <w:b/>
          <w:sz w:val="32"/>
          <w:szCs w:val="32"/>
        </w:rPr>
        <w:t>县</w:t>
      </w:r>
      <w:r w:rsidR="00F23814" w:rsidRPr="00510203">
        <w:rPr>
          <w:rFonts w:ascii="宋体" w:eastAsia="仿宋_GB2312" w:hAnsi="宋体" w:hint="eastAsia"/>
          <w:b/>
          <w:sz w:val="32"/>
          <w:szCs w:val="32"/>
        </w:rPr>
        <w:t>卫生健康局职责：</w:t>
      </w:r>
      <w:r w:rsidRPr="00510203">
        <w:rPr>
          <w:rFonts w:ascii="宋体" w:eastAsia="仿宋_GB2312" w:hAnsi="宋体" w:hint="eastAsia"/>
          <w:sz w:val="32"/>
          <w:szCs w:val="32"/>
        </w:rPr>
        <w:t>负责落实好蕉岭户籍</w:t>
      </w:r>
      <w:r w:rsidRPr="00510203">
        <w:rPr>
          <w:rFonts w:ascii="宋体" w:eastAsia="仿宋_GB2312" w:hAnsi="宋体" w:hint="eastAsia"/>
          <w:sz w:val="32"/>
          <w:szCs w:val="32"/>
        </w:rPr>
        <w:t>60</w:t>
      </w:r>
      <w:r w:rsidRPr="00510203">
        <w:rPr>
          <w:rFonts w:ascii="宋体" w:eastAsia="仿宋_GB2312" w:hAnsi="宋体" w:hint="eastAsia"/>
          <w:sz w:val="32"/>
          <w:szCs w:val="32"/>
        </w:rPr>
        <w:t>周岁以上老人人数统计工作，每月</w:t>
      </w:r>
      <w:r w:rsidRPr="00510203">
        <w:rPr>
          <w:rFonts w:ascii="宋体" w:eastAsia="仿宋_GB2312" w:hAnsi="宋体" w:hint="eastAsia"/>
          <w:sz w:val="32"/>
          <w:szCs w:val="32"/>
        </w:rPr>
        <w:t>10</w:t>
      </w:r>
      <w:r w:rsidRPr="00510203">
        <w:rPr>
          <w:rFonts w:ascii="宋体" w:eastAsia="仿宋_GB2312" w:hAnsi="宋体" w:hint="eastAsia"/>
          <w:sz w:val="32"/>
          <w:szCs w:val="32"/>
        </w:rPr>
        <w:t>日前提供给蕉岭汽车客运站。</w:t>
      </w:r>
    </w:p>
    <w:p w:rsidR="00D159E1" w:rsidRPr="00510203" w:rsidRDefault="00D159E1" w:rsidP="00510203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10203">
        <w:rPr>
          <w:rFonts w:ascii="黑体" w:eastAsia="黑体" w:hAnsi="黑体" w:hint="eastAsia"/>
          <w:sz w:val="32"/>
          <w:szCs w:val="32"/>
        </w:rPr>
        <w:t>三、如何加强公交免费卡使用情况的监督</w:t>
      </w:r>
    </w:p>
    <w:p w:rsidR="00C5737A" w:rsidRPr="00510203" w:rsidRDefault="00D159E1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10203">
        <w:rPr>
          <w:rFonts w:ascii="宋体" w:eastAsia="仿宋_GB2312" w:hAnsi="宋体" w:hint="eastAsia"/>
          <w:sz w:val="32"/>
          <w:szCs w:val="32"/>
        </w:rPr>
        <w:t>根据《</w:t>
      </w:r>
      <w:r w:rsidR="00510203" w:rsidRPr="00510203">
        <w:rPr>
          <w:rFonts w:ascii="宋体" w:eastAsia="仿宋_GB2312" w:hAnsi="宋体" w:hint="eastAsia"/>
          <w:sz w:val="32"/>
          <w:szCs w:val="32"/>
        </w:rPr>
        <w:t>蕉岭县特定群体乘坐公交车优惠政策实施方案</w:t>
      </w:r>
      <w:r w:rsidRPr="00510203">
        <w:rPr>
          <w:rFonts w:ascii="宋体" w:eastAsia="仿宋_GB2312" w:hAnsi="宋体" w:hint="eastAsia"/>
          <w:sz w:val="32"/>
          <w:szCs w:val="32"/>
        </w:rPr>
        <w:t>》</w:t>
      </w:r>
      <w:r w:rsidR="00510203" w:rsidRPr="00510203">
        <w:rPr>
          <w:rFonts w:ascii="宋体" w:eastAsia="仿宋_GB2312" w:hAnsi="宋体" w:hint="eastAsia"/>
          <w:sz w:val="32"/>
          <w:szCs w:val="32"/>
        </w:rPr>
        <w:t>，</w:t>
      </w:r>
      <w:r w:rsidR="00C5737A" w:rsidRPr="00510203">
        <w:rPr>
          <w:rFonts w:ascii="宋体" w:eastAsia="仿宋_GB2312" w:hAnsi="宋体" w:hint="eastAsia"/>
          <w:sz w:val="32"/>
          <w:szCs w:val="32"/>
        </w:rPr>
        <w:t>今后，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县</w:t>
      </w:r>
      <w:r w:rsidR="00C5737A" w:rsidRPr="00510203">
        <w:rPr>
          <w:rFonts w:ascii="宋体" w:eastAsia="仿宋_GB2312" w:hAnsi="宋体" w:hint="eastAsia"/>
          <w:sz w:val="32"/>
          <w:szCs w:val="32"/>
        </w:rPr>
        <w:t>交通运输局</w:t>
      </w:r>
      <w:r w:rsidR="00FB1E2A" w:rsidRPr="00510203">
        <w:rPr>
          <w:rFonts w:ascii="宋体" w:eastAsia="仿宋_GB2312" w:hAnsi="宋体" w:hint="eastAsia"/>
          <w:sz w:val="32"/>
          <w:szCs w:val="32"/>
        </w:rPr>
        <w:t>将继续</w:t>
      </w:r>
      <w:r w:rsidR="005D05FA" w:rsidRPr="00510203">
        <w:rPr>
          <w:rFonts w:ascii="宋体" w:eastAsia="仿宋_GB2312" w:hAnsi="宋体" w:hint="eastAsia"/>
          <w:sz w:val="32"/>
          <w:szCs w:val="32"/>
        </w:rPr>
        <w:t>会同相关部门</w:t>
      </w:r>
      <w:r w:rsidR="00FB1E2A" w:rsidRPr="00510203">
        <w:rPr>
          <w:rFonts w:ascii="宋体" w:eastAsia="仿宋_GB2312" w:hAnsi="宋体" w:hint="eastAsia"/>
          <w:sz w:val="32"/>
          <w:szCs w:val="32"/>
        </w:rPr>
        <w:t>贯彻落实好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县</w:t>
      </w:r>
      <w:r w:rsidR="00FB1E2A" w:rsidRPr="00510203">
        <w:rPr>
          <w:rFonts w:ascii="宋体" w:eastAsia="仿宋_GB2312" w:hAnsi="宋体" w:hint="eastAsia"/>
          <w:sz w:val="32"/>
          <w:szCs w:val="32"/>
        </w:rPr>
        <w:t>委、</w:t>
      </w:r>
      <w:r w:rsidR="00510203" w:rsidRPr="00510203">
        <w:rPr>
          <w:rFonts w:ascii="宋体" w:eastAsia="仿宋_GB2312" w:hAnsi="宋体" w:hint="eastAsia"/>
          <w:sz w:val="32"/>
          <w:szCs w:val="32"/>
        </w:rPr>
        <w:t>县</w:t>
      </w:r>
      <w:r w:rsidR="00C5737A" w:rsidRPr="00510203">
        <w:rPr>
          <w:rFonts w:ascii="宋体" w:eastAsia="仿宋_GB2312" w:hAnsi="宋体" w:hint="eastAsia"/>
          <w:sz w:val="32"/>
          <w:szCs w:val="32"/>
        </w:rPr>
        <w:t>政府的决策部署，全力抓好公交惠民工作，继续加强政策落实过程监管。加大力度，广泛宣传公交惠民政策目的意义和使用规范，并通过身份识别、刷卡数据比对、车载视频监控、自然减员信息核查和不断优化系统参数等方式，进一步加强办卡、用卡、销卡情况的监督，严厉惩处损公肥私等行为</w:t>
      </w:r>
      <w:r w:rsidR="005D05FA" w:rsidRPr="00510203">
        <w:rPr>
          <w:rFonts w:ascii="宋体" w:eastAsia="仿宋_GB2312" w:hAnsi="宋体" w:hint="eastAsia"/>
          <w:sz w:val="32"/>
          <w:szCs w:val="32"/>
        </w:rPr>
        <w:t>。</w:t>
      </w:r>
      <w:r w:rsidR="00C5737A" w:rsidRPr="00510203">
        <w:rPr>
          <w:rFonts w:ascii="宋体" w:eastAsia="仿宋_GB2312" w:hAnsi="宋体" w:hint="eastAsia"/>
          <w:sz w:val="32"/>
          <w:szCs w:val="32"/>
        </w:rPr>
        <w:t>进一步规范市民、企业行为，确保惠民政策落到实处，提升公交服务质量。让群众受惠、让群众满意、让公交惠民成为梅州市民生实事品牌政策。</w:t>
      </w:r>
    </w:p>
    <w:p w:rsidR="00C5737A" w:rsidRPr="00510203" w:rsidRDefault="00C5737A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C5737A" w:rsidRPr="00510203" w:rsidRDefault="00C5737A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C5737A" w:rsidRPr="00510203" w:rsidRDefault="00C5737A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8E08D8" w:rsidRPr="00510203" w:rsidRDefault="008E08D8" w:rsidP="00510203">
      <w:pPr>
        <w:overflowPunct w:val="0"/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sectPr w:rsidR="008E08D8" w:rsidRPr="00510203" w:rsidSect="005F2B77">
      <w:footerReference w:type="even" r:id="rId8"/>
      <w:footerReference w:type="default" r:id="rId9"/>
      <w:pgSz w:w="11906" w:h="16838"/>
      <w:pgMar w:top="1928" w:right="1531" w:bottom="175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E1" w:rsidRDefault="00CB28E1" w:rsidP="008D25A5">
      <w:r>
        <w:separator/>
      </w:r>
    </w:p>
  </w:endnote>
  <w:endnote w:type="continuationSeparator" w:id="0">
    <w:p w:rsidR="00CB28E1" w:rsidRDefault="00CB28E1" w:rsidP="008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77" w:rsidRDefault="000E5B8D" w:rsidP="00293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2B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B77" w:rsidRDefault="005F2B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77" w:rsidRPr="005F2B77" w:rsidRDefault="000E5B8D" w:rsidP="00293CB8">
    <w:pPr>
      <w:pStyle w:val="a4"/>
      <w:framePr w:wrap="around" w:vAnchor="text" w:hAnchor="margin" w:xAlign="center" w:y="1"/>
      <w:rPr>
        <w:rStyle w:val="a5"/>
        <w:rFonts w:asciiTheme="majorEastAsia" w:eastAsiaTheme="majorEastAsia" w:hAnsiTheme="majorEastAsia"/>
        <w:sz w:val="24"/>
        <w:szCs w:val="24"/>
      </w:rPr>
    </w:pPr>
    <w:r w:rsidRPr="005F2B77">
      <w:rPr>
        <w:rStyle w:val="a5"/>
        <w:rFonts w:asciiTheme="majorEastAsia" w:eastAsiaTheme="majorEastAsia" w:hAnsiTheme="majorEastAsia"/>
        <w:sz w:val="24"/>
        <w:szCs w:val="24"/>
      </w:rPr>
      <w:fldChar w:fldCharType="begin"/>
    </w:r>
    <w:r w:rsidR="005F2B77" w:rsidRPr="005F2B77">
      <w:rPr>
        <w:rStyle w:val="a5"/>
        <w:rFonts w:asciiTheme="majorEastAsia" w:eastAsiaTheme="majorEastAsia" w:hAnsiTheme="majorEastAsia"/>
        <w:sz w:val="24"/>
        <w:szCs w:val="24"/>
      </w:rPr>
      <w:instrText xml:space="preserve">PAGE  </w:instrText>
    </w:r>
    <w:r w:rsidRPr="005F2B77">
      <w:rPr>
        <w:rStyle w:val="a5"/>
        <w:rFonts w:asciiTheme="majorEastAsia" w:eastAsiaTheme="majorEastAsia" w:hAnsiTheme="majorEastAsia"/>
        <w:sz w:val="24"/>
        <w:szCs w:val="24"/>
      </w:rPr>
      <w:fldChar w:fldCharType="separate"/>
    </w:r>
    <w:r w:rsidR="002C63A9">
      <w:rPr>
        <w:rStyle w:val="a5"/>
        <w:rFonts w:asciiTheme="majorEastAsia" w:eastAsiaTheme="majorEastAsia" w:hAnsiTheme="majorEastAsia"/>
        <w:noProof/>
        <w:sz w:val="24"/>
        <w:szCs w:val="24"/>
      </w:rPr>
      <w:t>- 1 -</w:t>
    </w:r>
    <w:r w:rsidRPr="005F2B77">
      <w:rPr>
        <w:rStyle w:val="a5"/>
        <w:rFonts w:asciiTheme="majorEastAsia" w:eastAsiaTheme="majorEastAsia" w:hAnsiTheme="majorEastAsia"/>
        <w:sz w:val="24"/>
        <w:szCs w:val="24"/>
      </w:rPr>
      <w:fldChar w:fldCharType="end"/>
    </w:r>
  </w:p>
  <w:p w:rsidR="005F2B77" w:rsidRDefault="005F2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E1" w:rsidRDefault="00CB28E1" w:rsidP="008D25A5">
      <w:r>
        <w:separator/>
      </w:r>
    </w:p>
  </w:footnote>
  <w:footnote w:type="continuationSeparator" w:id="0">
    <w:p w:rsidR="00CB28E1" w:rsidRDefault="00CB28E1" w:rsidP="008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F40"/>
    <w:rsid w:val="00035BC2"/>
    <w:rsid w:val="00041A4F"/>
    <w:rsid w:val="00082175"/>
    <w:rsid w:val="000D0529"/>
    <w:rsid w:val="000D1B60"/>
    <w:rsid w:val="000E1997"/>
    <w:rsid w:val="000E5B8D"/>
    <w:rsid w:val="0014411B"/>
    <w:rsid w:val="00173842"/>
    <w:rsid w:val="001750E8"/>
    <w:rsid w:val="001A2C76"/>
    <w:rsid w:val="001B57B3"/>
    <w:rsid w:val="001B769C"/>
    <w:rsid w:val="001F302A"/>
    <w:rsid w:val="002101BA"/>
    <w:rsid w:val="002111A7"/>
    <w:rsid w:val="0026246A"/>
    <w:rsid w:val="002661BE"/>
    <w:rsid w:val="002C2648"/>
    <w:rsid w:val="002C63A9"/>
    <w:rsid w:val="002E0666"/>
    <w:rsid w:val="002F2B63"/>
    <w:rsid w:val="00331FA7"/>
    <w:rsid w:val="00356BF7"/>
    <w:rsid w:val="003729A4"/>
    <w:rsid w:val="003E6C0C"/>
    <w:rsid w:val="003F0F40"/>
    <w:rsid w:val="0040721E"/>
    <w:rsid w:val="00430DC3"/>
    <w:rsid w:val="004351D4"/>
    <w:rsid w:val="00462A3B"/>
    <w:rsid w:val="00462F6F"/>
    <w:rsid w:val="00464A27"/>
    <w:rsid w:val="00475E00"/>
    <w:rsid w:val="004D4ABF"/>
    <w:rsid w:val="00510203"/>
    <w:rsid w:val="00517EB1"/>
    <w:rsid w:val="00565100"/>
    <w:rsid w:val="005715D3"/>
    <w:rsid w:val="00582186"/>
    <w:rsid w:val="00583619"/>
    <w:rsid w:val="00587C3C"/>
    <w:rsid w:val="005D05FA"/>
    <w:rsid w:val="005F2B77"/>
    <w:rsid w:val="006A10DE"/>
    <w:rsid w:val="006A2BDF"/>
    <w:rsid w:val="006A3E1A"/>
    <w:rsid w:val="006B7913"/>
    <w:rsid w:val="006E4224"/>
    <w:rsid w:val="006F19E9"/>
    <w:rsid w:val="006F1B0C"/>
    <w:rsid w:val="00707E0D"/>
    <w:rsid w:val="00714FAA"/>
    <w:rsid w:val="007263E7"/>
    <w:rsid w:val="007366C4"/>
    <w:rsid w:val="007854D1"/>
    <w:rsid w:val="007A1E5D"/>
    <w:rsid w:val="007D1B37"/>
    <w:rsid w:val="007F5739"/>
    <w:rsid w:val="00823228"/>
    <w:rsid w:val="0084440B"/>
    <w:rsid w:val="008508BD"/>
    <w:rsid w:val="00856DB6"/>
    <w:rsid w:val="00860B6D"/>
    <w:rsid w:val="008942F2"/>
    <w:rsid w:val="008A3C48"/>
    <w:rsid w:val="008A55BF"/>
    <w:rsid w:val="008B1909"/>
    <w:rsid w:val="008B5DD9"/>
    <w:rsid w:val="008D25A5"/>
    <w:rsid w:val="008E08D8"/>
    <w:rsid w:val="00923A7B"/>
    <w:rsid w:val="00946419"/>
    <w:rsid w:val="00A0618E"/>
    <w:rsid w:val="00A1177A"/>
    <w:rsid w:val="00A2505F"/>
    <w:rsid w:val="00A35F19"/>
    <w:rsid w:val="00A424B0"/>
    <w:rsid w:val="00AC14B4"/>
    <w:rsid w:val="00AF5917"/>
    <w:rsid w:val="00AF6E84"/>
    <w:rsid w:val="00B37275"/>
    <w:rsid w:val="00B54E09"/>
    <w:rsid w:val="00B555E0"/>
    <w:rsid w:val="00BA547E"/>
    <w:rsid w:val="00C14101"/>
    <w:rsid w:val="00C16B55"/>
    <w:rsid w:val="00C5737A"/>
    <w:rsid w:val="00C8395B"/>
    <w:rsid w:val="00CB28E1"/>
    <w:rsid w:val="00CC7AC3"/>
    <w:rsid w:val="00CD19F3"/>
    <w:rsid w:val="00D04015"/>
    <w:rsid w:val="00D159E1"/>
    <w:rsid w:val="00D51D8D"/>
    <w:rsid w:val="00D81520"/>
    <w:rsid w:val="00D95E3B"/>
    <w:rsid w:val="00D9725B"/>
    <w:rsid w:val="00DC0343"/>
    <w:rsid w:val="00DC4F56"/>
    <w:rsid w:val="00DE1A7B"/>
    <w:rsid w:val="00E12F54"/>
    <w:rsid w:val="00EB1584"/>
    <w:rsid w:val="00ED79D5"/>
    <w:rsid w:val="00F23814"/>
    <w:rsid w:val="00F272A3"/>
    <w:rsid w:val="00F30AC0"/>
    <w:rsid w:val="00F30E8B"/>
    <w:rsid w:val="00F31519"/>
    <w:rsid w:val="00F52880"/>
    <w:rsid w:val="00F7188C"/>
    <w:rsid w:val="00FA0C8B"/>
    <w:rsid w:val="00FB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5A5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F2B77"/>
  </w:style>
  <w:style w:type="character" w:styleId="a6">
    <w:name w:val="Emphasis"/>
    <w:basedOn w:val="a0"/>
    <w:uiPriority w:val="20"/>
    <w:qFormat/>
    <w:rsid w:val="00510203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5715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1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BCA5-316D-4A89-BF6B-833D68E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143</Words>
  <Characters>817</Characters>
  <Application>Microsoft Office Word</Application>
  <DocSecurity>0</DocSecurity>
  <Lines>6</Lines>
  <Paragraphs>1</Paragraphs>
  <ScaleCrop>false</ScaleCrop>
  <Company>MZJT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胡锦忠</dc:creator>
  <cp:keywords/>
  <dc:description/>
  <cp:lastModifiedBy>微软用户</cp:lastModifiedBy>
  <cp:revision>107</cp:revision>
  <cp:lastPrinted>2020-12-18T03:03:00Z</cp:lastPrinted>
  <dcterms:created xsi:type="dcterms:W3CDTF">2017-11-01T07:28:00Z</dcterms:created>
  <dcterms:modified xsi:type="dcterms:W3CDTF">2021-03-23T07:51:00Z</dcterms:modified>
</cp:coreProperties>
</file>