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center"/>
        <w:rPr>
          <w:rFonts w:asciiTheme="minorEastAsia" w:hAnsiTheme="minorEastAsia" w:eastAsiaTheme="minorEastAsia"/>
          <w:szCs w:val="22"/>
        </w:rPr>
      </w:pPr>
      <w:r>
        <w:rPr>
          <w:rFonts w:asciiTheme="minorEastAsia" w:hAnsiTheme="minorEastAsia" w:eastAsiaTheme="minorEastAsia"/>
          <w:sz w:val="36"/>
          <w:szCs w:val="32"/>
        </w:rPr>
        <w:t>广东省</w:t>
      </w:r>
      <w:r>
        <w:rPr>
          <w:rFonts w:asciiTheme="minorEastAsia" w:hAnsiTheme="minorEastAsia" w:eastAsiaTheme="minorEastAsia"/>
          <w:sz w:val="36"/>
          <w:szCs w:val="32"/>
          <w:u w:val="single"/>
        </w:rPr>
        <w:t>梅州</w:t>
      </w:r>
      <w:r>
        <w:rPr>
          <w:rFonts w:asciiTheme="minorEastAsia" w:hAnsiTheme="minorEastAsia" w:eastAsiaTheme="minorEastAsia"/>
          <w:sz w:val="36"/>
          <w:szCs w:val="32"/>
        </w:rPr>
        <w:t>市(县)</w:t>
      </w:r>
      <w:r>
        <w:rPr>
          <w:rFonts w:hint="eastAsia" w:asciiTheme="minorEastAsia" w:hAnsiTheme="minorEastAsia" w:eastAsiaTheme="minorEastAsia"/>
          <w:sz w:val="36"/>
          <w:szCs w:val="32"/>
          <w:u w:val="single"/>
        </w:rPr>
        <w:t>2019</w:t>
      </w:r>
      <w:r>
        <w:rPr>
          <w:rFonts w:asciiTheme="minorEastAsia" w:hAnsiTheme="minorEastAsia" w:eastAsiaTheme="minorEastAsia"/>
          <w:sz w:val="36"/>
          <w:szCs w:val="32"/>
        </w:rPr>
        <w:t>年</w:t>
      </w:r>
      <w:r>
        <w:rPr>
          <w:rFonts w:hint="eastAsia" w:asciiTheme="minorEastAsia" w:hAnsiTheme="minorEastAsia" w:eastAsiaTheme="minorEastAsia"/>
          <w:sz w:val="36"/>
          <w:szCs w:val="32"/>
        </w:rPr>
        <w:t>第</w:t>
      </w:r>
      <w:r>
        <w:rPr>
          <w:rFonts w:hint="eastAsia" w:asciiTheme="minorEastAsia" w:hAnsiTheme="minorEastAsia" w:eastAsiaTheme="minorEastAsia"/>
          <w:sz w:val="36"/>
          <w:szCs w:val="32"/>
          <w:lang w:val="en-US" w:eastAsia="zh-CN"/>
        </w:rPr>
        <w:t>4</w:t>
      </w:r>
      <w:r>
        <w:rPr>
          <w:rFonts w:hint="eastAsia" w:asciiTheme="minorEastAsia" w:hAnsiTheme="minorEastAsia" w:eastAsiaTheme="minorEastAsia"/>
          <w:sz w:val="36"/>
          <w:szCs w:val="32"/>
        </w:rPr>
        <w:t>季度</w:t>
      </w:r>
      <w:r>
        <w:rPr>
          <w:rFonts w:asciiTheme="minorEastAsia" w:hAnsiTheme="minorEastAsia" w:eastAsiaTheme="minorEastAsia"/>
          <w:sz w:val="36"/>
          <w:szCs w:val="32"/>
        </w:rPr>
        <w:t>企业废气监测季报表</w:t>
      </w:r>
    </w:p>
    <w:p>
      <w:pPr>
        <w:spacing w:line="320" w:lineRule="exact"/>
        <w:rPr>
          <w:rFonts w:asciiTheme="minorEastAsia" w:hAnsiTheme="minorEastAsia" w:eastAsiaTheme="minorEastAsia"/>
          <w:sz w:val="18"/>
          <w:szCs w:val="18"/>
        </w:rPr>
      </w:pPr>
      <w:r>
        <w:rPr>
          <w:rFonts w:asciiTheme="minorEastAsia" w:hAnsiTheme="minorEastAsia" w:eastAsiaTheme="minorEastAsia"/>
          <w:sz w:val="18"/>
          <w:szCs w:val="18"/>
        </w:rPr>
        <w:t>单位法人代码：73617223-5</w:t>
      </w:r>
    </w:p>
    <w:p>
      <w:pPr>
        <w:spacing w:before="50" w:line="320" w:lineRule="exact"/>
        <w:rPr>
          <w:rFonts w:asciiTheme="minorEastAsia" w:hAnsiTheme="minorEastAsia" w:eastAsiaTheme="minorEastAsia"/>
          <w:sz w:val="18"/>
          <w:szCs w:val="18"/>
          <w:u w:val="single"/>
        </w:rPr>
      </w:pPr>
      <w:r>
        <w:rPr>
          <w:rFonts w:asciiTheme="minorEastAsia" w:hAnsiTheme="minorEastAsia" w:eastAsiaTheme="minorEastAsia"/>
          <w:sz w:val="18"/>
          <w:szCs w:val="18"/>
        </w:rPr>
        <w:t>单位详细名称：</w:t>
      </w:r>
      <w:r>
        <w:rPr>
          <w:rFonts w:hint="eastAsia" w:asciiTheme="minorEastAsia" w:hAnsiTheme="minorEastAsia" w:eastAsiaTheme="minorEastAsia"/>
          <w:sz w:val="18"/>
          <w:szCs w:val="18"/>
          <w:u w:val="single"/>
        </w:rPr>
        <w:t>梅州市塔牌集团</w:t>
      </w:r>
      <w:r>
        <w:rPr>
          <w:rFonts w:asciiTheme="minorEastAsia" w:hAnsiTheme="minorEastAsia" w:eastAsiaTheme="minorEastAsia"/>
          <w:sz w:val="18"/>
          <w:szCs w:val="18"/>
          <w:u w:val="single"/>
        </w:rPr>
        <w:t>蕉岭鑫达旋窑水泥有限公司</w:t>
      </w:r>
    </w:p>
    <w:p>
      <w:pPr>
        <w:spacing w:before="50" w:line="300" w:lineRule="exact"/>
        <w:rPr>
          <w:rFonts w:asciiTheme="minorEastAsia" w:hAnsiTheme="minorEastAsia" w:eastAsiaTheme="minorEastAsia"/>
          <w:sz w:val="18"/>
          <w:szCs w:val="18"/>
        </w:rPr>
      </w:pPr>
      <w:r>
        <w:rPr>
          <w:rFonts w:asciiTheme="minorEastAsia" w:hAnsiTheme="minorEastAsia" w:eastAsiaTheme="minorEastAsia"/>
          <w:sz w:val="18"/>
          <w:szCs w:val="18"/>
        </w:rPr>
        <w:t>每小时工业总产值：万元</w:t>
      </w:r>
    </w:p>
    <w:tbl>
      <w:tblPr>
        <w:tblStyle w:val="5"/>
        <w:tblW w:w="1578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6"/>
        <w:gridCol w:w="567"/>
        <w:gridCol w:w="1384"/>
        <w:gridCol w:w="720"/>
        <w:gridCol w:w="816"/>
        <w:gridCol w:w="739"/>
        <w:gridCol w:w="739"/>
        <w:gridCol w:w="555"/>
        <w:gridCol w:w="740"/>
        <w:gridCol w:w="946"/>
        <w:gridCol w:w="827"/>
        <w:gridCol w:w="859"/>
        <w:gridCol w:w="711"/>
        <w:gridCol w:w="864"/>
        <w:gridCol w:w="635"/>
        <w:gridCol w:w="665"/>
        <w:gridCol w:w="665"/>
        <w:gridCol w:w="628"/>
        <w:gridCol w:w="738"/>
        <w:gridCol w:w="740"/>
        <w:gridCol w:w="739"/>
        <w:gridCol w:w="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264" w:hRule="atLeast"/>
          <w:jc w:val="center"/>
        </w:trPr>
        <w:tc>
          <w:tcPr>
            <w:tcW w:w="48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监测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日期</w:t>
            </w:r>
          </w:p>
        </w:tc>
        <w:tc>
          <w:tcPr>
            <w:tcW w:w="567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排污口编号</w:t>
            </w:r>
          </w:p>
        </w:tc>
        <w:tc>
          <w:tcPr>
            <w:tcW w:w="1384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排污口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名称</w:t>
            </w:r>
          </w:p>
        </w:tc>
        <w:tc>
          <w:tcPr>
            <w:tcW w:w="72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污染物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名称</w:t>
            </w:r>
          </w:p>
        </w:tc>
        <w:tc>
          <w:tcPr>
            <w:tcW w:w="816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进口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浓度       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739" w:type="dxa"/>
            <w:vMerge w:val="restart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出口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实测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浓度       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739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出口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折算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浓度       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555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达标情况</w:t>
            </w:r>
          </w:p>
        </w:tc>
        <w:tc>
          <w:tcPr>
            <w:tcW w:w="74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标准值       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946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在线监测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实测浓度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827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单位产品污染物排放量(kg/t)</w:t>
            </w:r>
          </w:p>
        </w:tc>
        <w:tc>
          <w:tcPr>
            <w:tcW w:w="859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废气排放量 (m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/h)</w:t>
            </w:r>
          </w:p>
        </w:tc>
        <w:tc>
          <w:tcPr>
            <w:tcW w:w="2210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生产工况</w:t>
            </w:r>
          </w:p>
        </w:tc>
        <w:tc>
          <w:tcPr>
            <w:tcW w:w="2696" w:type="dxa"/>
            <w:gridSpan w:val="4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治理设施</w:t>
            </w:r>
          </w:p>
        </w:tc>
        <w:tc>
          <w:tcPr>
            <w:tcW w:w="74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燃料耗量(t/h)</w:t>
            </w:r>
          </w:p>
        </w:tc>
        <w:tc>
          <w:tcPr>
            <w:tcW w:w="739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含硫量(%)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544" w:hRule="atLeast"/>
          <w:jc w:val="center"/>
        </w:trPr>
        <w:tc>
          <w:tcPr>
            <w:tcW w:w="486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设计     (t/h)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实际产量      (t/h)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负荷    (%)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数量   (个)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运行情况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运转天数(天)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相对运转率(％)</w:t>
            </w: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403" w:hRule="atLeast"/>
          <w:jc w:val="center"/>
        </w:trPr>
        <w:tc>
          <w:tcPr>
            <w:tcW w:w="48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月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31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日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DA001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煤磨除尘后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5.5</w:t>
            </w:r>
          </w:p>
        </w:tc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0.0047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3.42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38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40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105.3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427" w:hRule="atLeast"/>
          <w:jc w:val="center"/>
        </w:trPr>
        <w:tc>
          <w:tcPr>
            <w:tcW w:w="486" w:type="dxa"/>
            <w:vMerge w:val="continue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DA002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石灰石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破碎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机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除尘后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5.0</w:t>
            </w:r>
          </w:p>
        </w:tc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0.0001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2.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10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800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800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100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409" w:hRule="atLeast"/>
          <w:jc w:val="center"/>
        </w:trPr>
        <w:tc>
          <w:tcPr>
            <w:tcW w:w="48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DA012</w:t>
            </w:r>
          </w:p>
        </w:tc>
        <w:tc>
          <w:tcPr>
            <w:tcW w:w="138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窑尾除尘后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15.1</w:t>
            </w:r>
          </w:p>
        </w:tc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0.0265</w:t>
            </w:r>
          </w:p>
        </w:tc>
        <w:tc>
          <w:tcPr>
            <w:tcW w:w="85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3.51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711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208</w:t>
            </w:r>
          </w:p>
        </w:tc>
        <w:tc>
          <w:tcPr>
            <w:tcW w:w="864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96.2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 w:val="restart"/>
            <w:tcBorders>
              <w:top w:val="nil"/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427" w:hRule="atLeast"/>
          <w:jc w:val="center"/>
        </w:trPr>
        <w:tc>
          <w:tcPr>
            <w:tcW w:w="48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8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SO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14L</w:t>
            </w:r>
          </w:p>
        </w:tc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3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427" w:hRule="atLeast"/>
          <w:jc w:val="center"/>
        </w:trPr>
        <w:tc>
          <w:tcPr>
            <w:tcW w:w="48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8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NO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bscript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258</w:t>
            </w:r>
          </w:p>
        </w:tc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213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320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  <w:bookmarkStart w:id="0" w:name="_GoBack"/>
            <w:bookmarkEnd w:id="0"/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0.453</w:t>
            </w:r>
          </w:p>
        </w:tc>
        <w:tc>
          <w:tcPr>
            <w:tcW w:w="85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3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427" w:hRule="atLeast"/>
          <w:jc w:val="center"/>
        </w:trPr>
        <w:tc>
          <w:tcPr>
            <w:tcW w:w="48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8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氟化物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  <w:t>1.26</w:t>
            </w:r>
          </w:p>
        </w:tc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  <w:t>1.04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  <w:t>0.0022</w:t>
            </w:r>
          </w:p>
        </w:tc>
        <w:tc>
          <w:tcPr>
            <w:tcW w:w="85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3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427" w:hRule="atLeast"/>
          <w:jc w:val="center"/>
        </w:trPr>
        <w:tc>
          <w:tcPr>
            <w:tcW w:w="48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8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汞及其化合物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0.0025L</w:t>
            </w:r>
          </w:p>
        </w:tc>
        <w:tc>
          <w:tcPr>
            <w:tcW w:w="7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</w:p>
        </w:tc>
        <w:tc>
          <w:tcPr>
            <w:tcW w:w="71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3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trHeight w:val="330" w:hRule="atLeast"/>
          <w:jc w:val="center"/>
        </w:trPr>
        <w:tc>
          <w:tcPr>
            <w:tcW w:w="48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DA013</w:t>
            </w:r>
          </w:p>
        </w:tc>
        <w:tc>
          <w:tcPr>
            <w:tcW w:w="1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窑头除尘后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颗粒物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  <w:t>13.1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6.0</w:t>
            </w:r>
          </w:p>
        </w:tc>
        <w:tc>
          <w:tcPr>
            <w:tcW w:w="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0.0234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  <w:t>3.57</w:t>
            </w: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×10</w:t>
            </w: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71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3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0" w:type="dxa"/>
          <w:cantSplit/>
          <w:trHeight w:val="330" w:hRule="atLeast"/>
          <w:jc w:val="center"/>
        </w:trPr>
        <w:tc>
          <w:tcPr>
            <w:tcW w:w="2437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在线监测准确度</w:t>
            </w:r>
          </w:p>
        </w:tc>
        <w:tc>
          <w:tcPr>
            <w:tcW w:w="1332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0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出口浓度为实测浓度，与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手工监测数据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的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比对在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允许的误差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范围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内。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0" w:hRule="atLeast"/>
          <w:jc w:val="center"/>
        </w:trPr>
        <w:tc>
          <w:tcPr>
            <w:tcW w:w="486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备注</w:t>
            </w:r>
          </w:p>
        </w:tc>
        <w:tc>
          <w:tcPr>
            <w:tcW w:w="15297" w:type="dxa"/>
            <w:gridSpan w:val="21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spacing w:before="50" w:line="300" w:lineRule="exact"/>
              <w:ind w:firstLine="90" w:firstLineChars="5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执行标准级别：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《水泥工业大气污染物排放标准》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(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GB 4915-2013)表2标准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；燃料名称：其他。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48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5297" w:type="dxa"/>
            <w:gridSpan w:val="21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spacing w:before="50" w:line="300" w:lineRule="exact"/>
              <w:ind w:firstLine="90" w:firstLineChars="5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其它：生产负荷由企业提供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；</w:t>
            </w:r>
          </w:p>
        </w:tc>
      </w:tr>
    </w:tbl>
    <w:p>
      <w:pPr>
        <w:spacing w:line="380" w:lineRule="exact"/>
        <w:rPr>
          <w:rFonts w:asciiTheme="minorEastAsia" w:hAnsiTheme="minorEastAsia" w:eastAsiaTheme="minorEastAsia"/>
          <w:sz w:val="18"/>
          <w:szCs w:val="18"/>
        </w:rPr>
      </w:pPr>
    </w:p>
    <w:p>
      <w:pPr>
        <w:spacing w:line="380" w:lineRule="exact"/>
        <w:jc w:val="center"/>
        <w:rPr>
          <w:rFonts w:asciiTheme="minorEastAsia" w:hAnsiTheme="minorEastAsia" w:eastAsiaTheme="minorEastAsia"/>
          <w:sz w:val="36"/>
        </w:rPr>
      </w:pPr>
      <w:r>
        <w:rPr>
          <w:rFonts w:hint="eastAsia" w:asciiTheme="minorEastAsia" w:hAnsiTheme="minorEastAsia" w:eastAsiaTheme="minorEastAsia"/>
          <w:sz w:val="18"/>
          <w:szCs w:val="18"/>
        </w:rPr>
        <w:t>汇总</w:t>
      </w:r>
      <w:r>
        <w:rPr>
          <w:rFonts w:asciiTheme="minorEastAsia" w:hAnsiTheme="minorEastAsia" w:eastAsiaTheme="minorEastAsia"/>
          <w:sz w:val="18"/>
          <w:szCs w:val="18"/>
        </w:rPr>
        <w:t>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          复核</w:t>
      </w:r>
      <w:r>
        <w:rPr>
          <w:rFonts w:asciiTheme="minorEastAsia" w:hAnsiTheme="minorEastAsia" w:eastAsiaTheme="minorEastAsia"/>
          <w:sz w:val="18"/>
          <w:szCs w:val="18"/>
        </w:rPr>
        <w:t>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        审核</w:t>
      </w:r>
      <w:r>
        <w:rPr>
          <w:rFonts w:asciiTheme="minorEastAsia" w:hAnsiTheme="minorEastAsia" w:eastAsiaTheme="minorEastAsia"/>
          <w:sz w:val="18"/>
          <w:szCs w:val="18"/>
        </w:rPr>
        <w:t>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           签发：              上报单位（</w:t>
      </w:r>
      <w:r>
        <w:rPr>
          <w:rFonts w:asciiTheme="minorEastAsia" w:hAnsiTheme="minorEastAsia" w:eastAsiaTheme="minorEastAsia"/>
          <w:sz w:val="18"/>
          <w:szCs w:val="18"/>
        </w:rPr>
        <w:t>盖章）：</w:t>
      </w:r>
      <w:r>
        <w:rPr>
          <w:rFonts w:hint="eastAsia" w:asciiTheme="minorEastAsia" w:hAnsiTheme="minorEastAsia" w:eastAsiaTheme="minorEastAsia"/>
          <w:sz w:val="18"/>
          <w:szCs w:val="18"/>
        </w:rPr>
        <w:t>上报时间</w:t>
      </w:r>
      <w:r>
        <w:rPr>
          <w:rFonts w:asciiTheme="minorEastAsia" w:hAnsiTheme="minorEastAsia" w:eastAsiaTheme="minorEastAsia"/>
          <w:sz w:val="18"/>
          <w:szCs w:val="18"/>
        </w:rPr>
        <w:t>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年    月     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40D5"/>
    <w:rsid w:val="0000677E"/>
    <w:rsid w:val="00011CA4"/>
    <w:rsid w:val="000223D5"/>
    <w:rsid w:val="0007746A"/>
    <w:rsid w:val="000B0014"/>
    <w:rsid w:val="000D0EEF"/>
    <w:rsid w:val="000D5838"/>
    <w:rsid w:val="000E406F"/>
    <w:rsid w:val="00141D90"/>
    <w:rsid w:val="00180B94"/>
    <w:rsid w:val="001914E5"/>
    <w:rsid w:val="001C5842"/>
    <w:rsid w:val="001D7065"/>
    <w:rsid w:val="0025135B"/>
    <w:rsid w:val="00263CEA"/>
    <w:rsid w:val="0026561A"/>
    <w:rsid w:val="002815BF"/>
    <w:rsid w:val="00292DAD"/>
    <w:rsid w:val="002A1D49"/>
    <w:rsid w:val="002E60A8"/>
    <w:rsid w:val="002F638E"/>
    <w:rsid w:val="00300FB1"/>
    <w:rsid w:val="003068D3"/>
    <w:rsid w:val="0032470D"/>
    <w:rsid w:val="00361622"/>
    <w:rsid w:val="00384399"/>
    <w:rsid w:val="003926DD"/>
    <w:rsid w:val="003956C0"/>
    <w:rsid w:val="003A69A3"/>
    <w:rsid w:val="004147A8"/>
    <w:rsid w:val="00417ADB"/>
    <w:rsid w:val="004205E7"/>
    <w:rsid w:val="00434662"/>
    <w:rsid w:val="0043543A"/>
    <w:rsid w:val="00436DB0"/>
    <w:rsid w:val="004422D4"/>
    <w:rsid w:val="0044247A"/>
    <w:rsid w:val="00444BD0"/>
    <w:rsid w:val="00446B97"/>
    <w:rsid w:val="00447891"/>
    <w:rsid w:val="00465B74"/>
    <w:rsid w:val="004740D5"/>
    <w:rsid w:val="0048087C"/>
    <w:rsid w:val="00483389"/>
    <w:rsid w:val="004B7BAB"/>
    <w:rsid w:val="00501A83"/>
    <w:rsid w:val="0051582C"/>
    <w:rsid w:val="00523CDA"/>
    <w:rsid w:val="0053113E"/>
    <w:rsid w:val="00553E6C"/>
    <w:rsid w:val="00591122"/>
    <w:rsid w:val="005977BF"/>
    <w:rsid w:val="005A6775"/>
    <w:rsid w:val="005B0E6C"/>
    <w:rsid w:val="005C2FA4"/>
    <w:rsid w:val="005F5A26"/>
    <w:rsid w:val="00603C06"/>
    <w:rsid w:val="0061380D"/>
    <w:rsid w:val="00642705"/>
    <w:rsid w:val="0065076C"/>
    <w:rsid w:val="00666AFD"/>
    <w:rsid w:val="0068192E"/>
    <w:rsid w:val="006A2915"/>
    <w:rsid w:val="006A5C4C"/>
    <w:rsid w:val="006D13A7"/>
    <w:rsid w:val="00735540"/>
    <w:rsid w:val="0074130D"/>
    <w:rsid w:val="007563A7"/>
    <w:rsid w:val="00781775"/>
    <w:rsid w:val="00787BB2"/>
    <w:rsid w:val="0079305B"/>
    <w:rsid w:val="007B6DBC"/>
    <w:rsid w:val="00802008"/>
    <w:rsid w:val="00822A6C"/>
    <w:rsid w:val="00841D01"/>
    <w:rsid w:val="00843C39"/>
    <w:rsid w:val="00867A40"/>
    <w:rsid w:val="0088406B"/>
    <w:rsid w:val="008A116A"/>
    <w:rsid w:val="008A291C"/>
    <w:rsid w:val="008A7C7A"/>
    <w:rsid w:val="008B2E35"/>
    <w:rsid w:val="008E5CC8"/>
    <w:rsid w:val="009235E1"/>
    <w:rsid w:val="0093434B"/>
    <w:rsid w:val="0093446B"/>
    <w:rsid w:val="00935596"/>
    <w:rsid w:val="0093730D"/>
    <w:rsid w:val="00973929"/>
    <w:rsid w:val="009904CF"/>
    <w:rsid w:val="00991A4B"/>
    <w:rsid w:val="0099672E"/>
    <w:rsid w:val="009E57B1"/>
    <w:rsid w:val="00A04EF6"/>
    <w:rsid w:val="00A11970"/>
    <w:rsid w:val="00A418C9"/>
    <w:rsid w:val="00A64CDD"/>
    <w:rsid w:val="00A80D55"/>
    <w:rsid w:val="00A92D31"/>
    <w:rsid w:val="00A959A0"/>
    <w:rsid w:val="00AA0259"/>
    <w:rsid w:val="00AC6EAE"/>
    <w:rsid w:val="00AD7556"/>
    <w:rsid w:val="00AE361C"/>
    <w:rsid w:val="00AE7D33"/>
    <w:rsid w:val="00B22858"/>
    <w:rsid w:val="00B34FB1"/>
    <w:rsid w:val="00B5549C"/>
    <w:rsid w:val="00B762DD"/>
    <w:rsid w:val="00B80406"/>
    <w:rsid w:val="00BA78B7"/>
    <w:rsid w:val="00BC2C58"/>
    <w:rsid w:val="00BF093C"/>
    <w:rsid w:val="00BF5A72"/>
    <w:rsid w:val="00C07750"/>
    <w:rsid w:val="00C128E9"/>
    <w:rsid w:val="00C149D3"/>
    <w:rsid w:val="00C31BBC"/>
    <w:rsid w:val="00C376C2"/>
    <w:rsid w:val="00C44206"/>
    <w:rsid w:val="00C4425E"/>
    <w:rsid w:val="00C44BE4"/>
    <w:rsid w:val="00C5216E"/>
    <w:rsid w:val="00CC3328"/>
    <w:rsid w:val="00CC5DD8"/>
    <w:rsid w:val="00CF5FD9"/>
    <w:rsid w:val="00CF7D90"/>
    <w:rsid w:val="00D0240F"/>
    <w:rsid w:val="00D17A31"/>
    <w:rsid w:val="00D47122"/>
    <w:rsid w:val="00D92A35"/>
    <w:rsid w:val="00DE09D0"/>
    <w:rsid w:val="00DE2F6E"/>
    <w:rsid w:val="00DE55F0"/>
    <w:rsid w:val="00DF3BCF"/>
    <w:rsid w:val="00E179BC"/>
    <w:rsid w:val="00E36614"/>
    <w:rsid w:val="00E731FA"/>
    <w:rsid w:val="00E741D5"/>
    <w:rsid w:val="00E87DB1"/>
    <w:rsid w:val="00EB23D5"/>
    <w:rsid w:val="00ED6461"/>
    <w:rsid w:val="00F11026"/>
    <w:rsid w:val="00F1427D"/>
    <w:rsid w:val="00F24A95"/>
    <w:rsid w:val="00F30552"/>
    <w:rsid w:val="00F4229D"/>
    <w:rsid w:val="00F47135"/>
    <w:rsid w:val="00F613D3"/>
    <w:rsid w:val="00F72643"/>
    <w:rsid w:val="00FB4A9B"/>
    <w:rsid w:val="00FB6B14"/>
    <w:rsid w:val="00FF4EF5"/>
    <w:rsid w:val="37B669C7"/>
    <w:rsid w:val="3C6C1107"/>
    <w:rsid w:val="67C40768"/>
    <w:rsid w:val="6864226D"/>
    <w:rsid w:val="6CBC1670"/>
    <w:rsid w:val="6EFF0021"/>
    <w:rsid w:val="7A3826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_Style 6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167</Words>
  <Characters>953</Characters>
  <Lines>7</Lines>
  <Paragraphs>2</Paragraphs>
  <TotalTime>0</TotalTime>
  <ScaleCrop>false</ScaleCrop>
  <LinksUpToDate>false</LinksUpToDate>
  <CharactersWithSpaces>1118</CharactersWithSpaces>
  <Application>WPS Office_11.1.0.9209_F1E327BC-269C-435d-A152-05C5408002CA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2018-05-02T02:34:00Z</dcterms:created>
  <dc:creator>Chinese User</dc:creator>
  <cp:lastModifiedBy> 丶</cp:lastModifiedBy>
  <cp:lastPrinted>2019-12-05T02:26:08Z</cp:lastPrinted>
  <dcterms:modified xsi:type="dcterms:W3CDTF">2019-12-05T02:26:11Z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