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CC" w:rsidRDefault="004A74CC" w:rsidP="004A74CC">
      <w:pPr>
        <w:jc w:val="center"/>
        <w:rPr>
          <w:rFonts w:ascii="创艺简" w:eastAsia="创艺简"/>
          <w:sz w:val="44"/>
          <w:szCs w:val="44"/>
        </w:rPr>
      </w:pPr>
    </w:p>
    <w:p w:rsidR="004A74CC" w:rsidRDefault="004A74CC" w:rsidP="004A74CC">
      <w:pPr>
        <w:jc w:val="center"/>
        <w:rPr>
          <w:rFonts w:ascii="创艺简" w:eastAsia="创艺简"/>
          <w:sz w:val="44"/>
          <w:szCs w:val="44"/>
        </w:rPr>
      </w:pPr>
    </w:p>
    <w:p w:rsidR="004A74CC" w:rsidRDefault="004A74CC" w:rsidP="004A74CC">
      <w:pPr>
        <w:jc w:val="center"/>
        <w:rPr>
          <w:rFonts w:ascii="创艺简" w:eastAsia="创艺简"/>
          <w:sz w:val="44"/>
          <w:szCs w:val="44"/>
        </w:rPr>
      </w:pPr>
    </w:p>
    <w:p w:rsidR="007F141A" w:rsidRDefault="004A74CC" w:rsidP="004A74CC">
      <w:pPr>
        <w:jc w:val="center"/>
        <w:rPr>
          <w:rFonts w:ascii="创艺简" w:eastAsia="创艺简"/>
          <w:sz w:val="44"/>
          <w:szCs w:val="44"/>
        </w:rPr>
      </w:pPr>
      <w:r w:rsidRPr="004A74CC">
        <w:rPr>
          <w:rFonts w:ascii="创艺简" w:eastAsia="创艺简" w:hint="eastAsia"/>
          <w:sz w:val="44"/>
          <w:szCs w:val="44"/>
        </w:rPr>
        <w:t>蕉岭县人民政府2019年度规范性文件清理结果的通知</w:t>
      </w:r>
      <w:r w:rsidR="00DA64FB">
        <w:rPr>
          <w:rFonts w:ascii="宋体" w:eastAsia="宋体" w:hAnsi="宋体" w:cs="宋体" w:hint="eastAsia"/>
          <w:sz w:val="44"/>
          <w:szCs w:val="44"/>
        </w:rPr>
        <w:t>（征求意见稿）</w:t>
      </w:r>
    </w:p>
    <w:p w:rsidR="004A74CC" w:rsidRDefault="004A74CC" w:rsidP="004A74CC">
      <w:pPr>
        <w:jc w:val="left"/>
        <w:rPr>
          <w:rFonts w:ascii="仿宋" w:eastAsia="仿宋" w:hAnsi="仿宋"/>
          <w:sz w:val="32"/>
          <w:szCs w:val="32"/>
        </w:rPr>
      </w:pPr>
    </w:p>
    <w:p w:rsidR="004A74CC" w:rsidRDefault="004A74CC" w:rsidP="004A74CC">
      <w:pPr>
        <w:jc w:val="left"/>
        <w:rPr>
          <w:rFonts w:ascii="仿宋" w:eastAsia="仿宋" w:hAnsi="仿宋" w:cs="宋体"/>
          <w:sz w:val="32"/>
          <w:szCs w:val="32"/>
        </w:rPr>
      </w:pPr>
      <w:r w:rsidRPr="004A74CC">
        <w:rPr>
          <w:rFonts w:ascii="仿宋" w:eastAsia="仿宋" w:hAnsi="仿宋" w:hint="eastAsia"/>
          <w:sz w:val="32"/>
          <w:szCs w:val="32"/>
        </w:rPr>
        <w:t>各镇人民政府</w:t>
      </w:r>
      <w:r w:rsidRPr="004A74CC">
        <w:rPr>
          <w:rFonts w:ascii="仿宋" w:eastAsia="仿宋" w:hAnsi="仿宋" w:cs="宋体" w:hint="eastAsia"/>
          <w:sz w:val="32"/>
          <w:szCs w:val="32"/>
        </w:rPr>
        <w:t>，县直相关单位：</w:t>
      </w:r>
    </w:p>
    <w:p w:rsidR="000536E6" w:rsidRDefault="00B246C5" w:rsidP="000536E6">
      <w:pPr>
        <w:pStyle w:val="NewNewNewNewNewNew"/>
        <w:snapToGrid w:val="0"/>
        <w:spacing w:line="66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为加强规范性文件管理工作，</w:t>
      </w:r>
      <w:r w:rsidR="00C07B67" w:rsidRPr="00E71678">
        <w:rPr>
          <w:rFonts w:ascii="仿宋" w:eastAsia="仿宋" w:hAnsi="仿宋" w:hint="eastAsia"/>
          <w:sz w:val="32"/>
          <w:szCs w:val="32"/>
        </w:rPr>
        <w:t>加快</w:t>
      </w:r>
      <w:r w:rsidR="00C07B67">
        <w:rPr>
          <w:rFonts w:ascii="仿宋" w:eastAsia="仿宋" w:hAnsi="仿宋" w:hint="eastAsia"/>
          <w:sz w:val="32"/>
          <w:szCs w:val="32"/>
        </w:rPr>
        <w:t>推进</w:t>
      </w:r>
      <w:r w:rsidR="00C07B67" w:rsidRPr="00E71678">
        <w:rPr>
          <w:rFonts w:ascii="仿宋" w:eastAsia="仿宋" w:hAnsi="仿宋" w:hint="eastAsia"/>
          <w:sz w:val="32"/>
          <w:szCs w:val="32"/>
        </w:rPr>
        <w:t>法治政府建设</w:t>
      </w:r>
      <w:r w:rsidR="00C07B67">
        <w:rPr>
          <w:rFonts w:ascii="仿宋" w:eastAsia="仿宋" w:hAnsi="仿宋" w:hint="eastAsia"/>
          <w:sz w:val="32"/>
          <w:szCs w:val="32"/>
        </w:rPr>
        <w:t>，根</w:t>
      </w:r>
      <w:r w:rsidR="00C07B67" w:rsidRPr="00C07B67">
        <w:rPr>
          <w:rFonts w:ascii="仿宋" w:eastAsia="仿宋" w:hAnsi="仿宋" w:cs="宋体" w:hint="eastAsia"/>
          <w:sz w:val="32"/>
          <w:szCs w:val="32"/>
        </w:rPr>
        <w:t>据</w:t>
      </w:r>
      <w:r w:rsidR="00C07B67">
        <w:rPr>
          <w:rFonts w:ascii="仿宋" w:eastAsia="仿宋" w:hAnsi="仿宋" w:cs="宋体" w:hint="eastAsia"/>
          <w:sz w:val="32"/>
          <w:szCs w:val="32"/>
        </w:rPr>
        <w:t>《</w:t>
      </w:r>
      <w:r w:rsidR="00C07B67" w:rsidRPr="00C07B67">
        <w:rPr>
          <w:rFonts w:ascii="仿宋" w:eastAsia="仿宋" w:hAnsi="仿宋" w:cs="宋体" w:hint="eastAsia"/>
          <w:sz w:val="32"/>
          <w:szCs w:val="32"/>
        </w:rPr>
        <w:t>蕉岭县</w:t>
      </w:r>
      <w:r w:rsidR="00C07B67" w:rsidRPr="00C07B67">
        <w:rPr>
          <w:rFonts w:ascii="仿宋" w:eastAsia="仿宋" w:hAnsi="仿宋" w:cs="宋体"/>
          <w:sz w:val="32"/>
          <w:szCs w:val="32"/>
        </w:rPr>
        <w:t>人民政府</w:t>
      </w:r>
      <w:r w:rsidR="00C07B67" w:rsidRPr="00C07B67">
        <w:rPr>
          <w:rFonts w:ascii="仿宋" w:eastAsia="仿宋" w:hAnsi="仿宋" w:cs="宋体" w:hint="eastAsia"/>
          <w:sz w:val="32"/>
          <w:szCs w:val="32"/>
        </w:rPr>
        <w:t>办公室</w:t>
      </w:r>
      <w:r w:rsidR="00C07B67" w:rsidRPr="00C07B67">
        <w:rPr>
          <w:rFonts w:ascii="仿宋" w:eastAsia="仿宋" w:hAnsi="仿宋" w:cs="宋体"/>
          <w:sz w:val="32"/>
          <w:szCs w:val="32"/>
        </w:rPr>
        <w:t>关于印发</w:t>
      </w:r>
      <w:r w:rsidR="00C07B67" w:rsidRPr="00C07B67">
        <w:rPr>
          <w:rFonts w:ascii="仿宋" w:eastAsia="仿宋" w:hAnsi="仿宋" w:cs="宋体" w:hint="eastAsia"/>
          <w:sz w:val="32"/>
          <w:szCs w:val="32"/>
        </w:rPr>
        <w:t>蕉岭县规范性</w:t>
      </w:r>
      <w:r w:rsidR="00C07B67" w:rsidRPr="00C07B67">
        <w:rPr>
          <w:rFonts w:ascii="仿宋" w:eastAsia="仿宋" w:hAnsi="仿宋" w:cs="宋体"/>
          <w:sz w:val="32"/>
          <w:szCs w:val="32"/>
        </w:rPr>
        <w:t>文件清理工作方案的通知</w:t>
      </w:r>
      <w:r w:rsidR="00C07B67">
        <w:rPr>
          <w:rFonts w:ascii="仿宋" w:eastAsia="仿宋" w:hAnsi="仿宋" w:cs="宋体" w:hint="eastAsia"/>
          <w:sz w:val="32"/>
          <w:szCs w:val="32"/>
        </w:rPr>
        <w:t>》的要求，</w:t>
      </w:r>
      <w:r w:rsidRPr="00C07B67">
        <w:rPr>
          <w:rFonts w:ascii="仿宋" w:eastAsia="仿宋" w:hAnsi="仿宋" w:cs="宋体" w:hint="eastAsia"/>
          <w:sz w:val="32"/>
          <w:szCs w:val="32"/>
        </w:rPr>
        <w:t>进一步做好我县涉及机构改革、证明事项规定及</w:t>
      </w:r>
      <w:r w:rsidRPr="00E71678">
        <w:rPr>
          <w:rFonts w:ascii="仿宋" w:eastAsia="仿宋" w:hAnsi="仿宋" w:hint="eastAsia"/>
          <w:sz w:val="32"/>
          <w:szCs w:val="32"/>
        </w:rPr>
        <w:t>兜底规定、妨碍市场公平竞争、有违公平、工程建设项目审批制度改革以及生态环境保护等的规范性文件</w:t>
      </w:r>
      <w:r>
        <w:rPr>
          <w:rFonts w:ascii="仿宋" w:eastAsia="仿宋" w:hAnsi="仿宋" w:hint="eastAsia"/>
          <w:sz w:val="32"/>
          <w:szCs w:val="32"/>
        </w:rPr>
        <w:t>的</w:t>
      </w:r>
      <w:r w:rsidRPr="00E71678">
        <w:rPr>
          <w:rFonts w:ascii="仿宋" w:eastAsia="仿宋" w:hAnsi="仿宋" w:hint="eastAsia"/>
          <w:sz w:val="32"/>
          <w:szCs w:val="32"/>
        </w:rPr>
        <w:t>清理</w:t>
      </w:r>
      <w:r w:rsidR="00C07B67">
        <w:rPr>
          <w:rFonts w:ascii="仿宋" w:eastAsia="仿宋" w:hAnsi="仿宋" w:hint="eastAsia"/>
          <w:sz w:val="32"/>
          <w:szCs w:val="32"/>
        </w:rPr>
        <w:t>工作</w:t>
      </w:r>
      <w:r w:rsidRPr="00E71678">
        <w:rPr>
          <w:rFonts w:ascii="仿宋" w:eastAsia="仿宋" w:hAnsi="仿宋" w:hint="eastAsia"/>
          <w:sz w:val="32"/>
          <w:szCs w:val="32"/>
        </w:rPr>
        <w:t>，</w:t>
      </w:r>
      <w:r w:rsidR="000536E6">
        <w:rPr>
          <w:rFonts w:ascii="仿宋" w:eastAsia="仿宋" w:hAnsi="仿宋" w:hint="eastAsia"/>
          <w:sz w:val="32"/>
          <w:szCs w:val="32"/>
        </w:rPr>
        <w:t>对</w:t>
      </w:r>
      <w:r w:rsidR="000536E6" w:rsidRPr="00E71678">
        <w:rPr>
          <w:rFonts w:ascii="仿宋" w:eastAsia="仿宋" w:hAnsi="仿宋" w:hint="eastAsia"/>
          <w:sz w:val="32"/>
          <w:szCs w:val="32"/>
        </w:rPr>
        <w:t>县政府及县政府办公室名义制定的政府规范性文件</w:t>
      </w:r>
      <w:r w:rsidR="000536E6">
        <w:rPr>
          <w:rFonts w:ascii="仿宋" w:eastAsia="仿宋" w:hAnsi="仿宋" w:hint="eastAsia"/>
          <w:sz w:val="32"/>
          <w:szCs w:val="32"/>
        </w:rPr>
        <w:t>进行清理。现将清理结果文件目录予以公布。</w:t>
      </w:r>
    </w:p>
    <w:p w:rsidR="000536E6" w:rsidRDefault="000536E6" w:rsidP="000536E6">
      <w:pPr>
        <w:pStyle w:val="NewNewNewNewNewNew"/>
        <w:snapToGrid w:val="0"/>
        <w:spacing w:line="66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列入待修订的文件，文件相关责任单位应按照规范性文件修订程序进行修订，并按规定重新发布。</w:t>
      </w:r>
    </w:p>
    <w:p w:rsidR="00B246C5" w:rsidRDefault="000536E6" w:rsidP="000536E6">
      <w:pPr>
        <w:pStyle w:val="NewNewNewNewNewNew"/>
        <w:snapToGrid w:val="0"/>
        <w:spacing w:line="66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="005B3A2B">
        <w:rPr>
          <w:rFonts w:ascii="仿宋" w:eastAsia="仿宋" w:hAnsi="仿宋" w:hint="eastAsia"/>
          <w:sz w:val="32"/>
          <w:szCs w:val="32"/>
        </w:rPr>
        <w:t xml:space="preserve"> </w:t>
      </w:r>
      <w:r w:rsidR="00DA64FB" w:rsidRPr="00DA64FB">
        <w:rPr>
          <w:rFonts w:ascii="仿宋" w:eastAsia="仿宋" w:hAnsi="仿宋" w:hint="eastAsia"/>
          <w:sz w:val="32"/>
          <w:szCs w:val="32"/>
        </w:rPr>
        <w:t>2019度蕉岭县人民政府规范性文件保留、废止、失效、拟修</w:t>
      </w:r>
      <w:r w:rsidR="00BF4D41">
        <w:rPr>
          <w:rFonts w:ascii="仿宋" w:eastAsia="仿宋" w:hAnsi="仿宋" w:hint="eastAsia"/>
          <w:sz w:val="32"/>
          <w:szCs w:val="32"/>
        </w:rPr>
        <w:t>订</w:t>
      </w:r>
      <w:r w:rsidR="00DA64FB" w:rsidRPr="00DA64FB">
        <w:rPr>
          <w:rFonts w:ascii="仿宋" w:eastAsia="仿宋" w:hAnsi="仿宋" w:hint="eastAsia"/>
          <w:sz w:val="32"/>
          <w:szCs w:val="32"/>
        </w:rPr>
        <w:t>文件目录（征求意见）</w:t>
      </w:r>
    </w:p>
    <w:p w:rsidR="00AC66BF" w:rsidRDefault="00AC66BF" w:rsidP="000536E6">
      <w:pPr>
        <w:pStyle w:val="NewNewNewNewNewNew"/>
        <w:snapToGrid w:val="0"/>
        <w:spacing w:line="660" w:lineRule="exact"/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DA64FB" w:rsidRDefault="00DA64FB" w:rsidP="00AC66BF">
      <w:pPr>
        <w:pStyle w:val="NewNewNewNewNewNew"/>
        <w:snapToGrid w:val="0"/>
        <w:spacing w:line="660" w:lineRule="exact"/>
        <w:ind w:firstLineChars="1600" w:firstLine="51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蕉岭县人民政府</w:t>
      </w:r>
    </w:p>
    <w:p w:rsidR="00DA64FB" w:rsidRPr="00B246C5" w:rsidRDefault="00DA64FB" w:rsidP="00AC66BF">
      <w:pPr>
        <w:pStyle w:val="NewNewNewNewNewNew"/>
        <w:snapToGrid w:val="0"/>
        <w:spacing w:line="660" w:lineRule="exact"/>
        <w:ind w:firstLineChars="1600" w:firstLine="512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2019年12月</w:t>
      </w:r>
      <w:r>
        <w:rPr>
          <w:rFonts w:ascii="仿宋" w:eastAsia="仿宋" w:hAnsi="仿宋" w:hint="eastAsia"/>
          <w:sz w:val="32"/>
          <w:szCs w:val="32"/>
        </w:rPr>
        <w:t>26</w:t>
      </w:r>
      <w:r>
        <w:rPr>
          <w:rFonts w:ascii="仿宋" w:eastAsia="仿宋" w:hAnsi="仿宋"/>
          <w:sz w:val="32"/>
          <w:szCs w:val="32"/>
        </w:rPr>
        <w:t>日</w:t>
      </w:r>
    </w:p>
    <w:sectPr w:rsidR="00DA64FB" w:rsidRPr="00B246C5" w:rsidSect="007F14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D75" w:rsidRDefault="00474D75" w:rsidP="004A74CC">
      <w:r>
        <w:separator/>
      </w:r>
    </w:p>
  </w:endnote>
  <w:endnote w:type="continuationSeparator" w:id="1">
    <w:p w:rsidR="00474D75" w:rsidRDefault="00474D75" w:rsidP="004A7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D75" w:rsidRDefault="00474D75" w:rsidP="004A74CC">
      <w:r>
        <w:separator/>
      </w:r>
    </w:p>
  </w:footnote>
  <w:footnote w:type="continuationSeparator" w:id="1">
    <w:p w:rsidR="00474D75" w:rsidRDefault="00474D75" w:rsidP="004A74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4CC"/>
    <w:rsid w:val="00035597"/>
    <w:rsid w:val="000536E6"/>
    <w:rsid w:val="00176B0E"/>
    <w:rsid w:val="002551F5"/>
    <w:rsid w:val="00474D75"/>
    <w:rsid w:val="004A74CC"/>
    <w:rsid w:val="005B3A2B"/>
    <w:rsid w:val="007F141A"/>
    <w:rsid w:val="008A4966"/>
    <w:rsid w:val="009B3963"/>
    <w:rsid w:val="00AC66BF"/>
    <w:rsid w:val="00B246C5"/>
    <w:rsid w:val="00B54EA9"/>
    <w:rsid w:val="00BF4D41"/>
    <w:rsid w:val="00C07B67"/>
    <w:rsid w:val="00D869B1"/>
    <w:rsid w:val="00DA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7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74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7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74CC"/>
    <w:rPr>
      <w:sz w:val="18"/>
      <w:szCs w:val="18"/>
    </w:rPr>
  </w:style>
  <w:style w:type="paragraph" w:customStyle="1" w:styleId="NewNewNewNewNewNew">
    <w:name w:val="正文 New New New New New New"/>
    <w:qFormat/>
    <w:rsid w:val="00C07B67"/>
    <w:pPr>
      <w:widowControl w:val="0"/>
      <w:jc w:val="both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Chinese ORG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</dc:creator>
  <cp:lastModifiedBy>Lenovo</cp:lastModifiedBy>
  <cp:revision>2</cp:revision>
  <dcterms:created xsi:type="dcterms:W3CDTF">2019-12-02T09:10:00Z</dcterms:created>
  <dcterms:modified xsi:type="dcterms:W3CDTF">2019-12-02T09:10:00Z</dcterms:modified>
</cp:coreProperties>
</file>