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43A53A">
      <w:pPr>
        <w:spacing w:line="560" w:lineRule="exact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 xml:space="preserve"> </w:t>
      </w:r>
    </w:p>
    <w:p w14:paraId="4CAC6CE9">
      <w:pPr>
        <w:spacing w:before="480" w:beforeLines="200" w:line="560" w:lineRule="exact"/>
        <w:jc w:val="center"/>
        <w:rPr>
          <w:rFonts w:eastAsia="幼圆"/>
          <w:sz w:val="28"/>
          <w:szCs w:val="28"/>
        </w:rPr>
      </w:pPr>
    </w:p>
    <w:p w14:paraId="6D85E162">
      <w:pPr>
        <w:spacing w:before="600" w:beforeLines="250"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-736600</wp:posOffset>
                </wp:positionV>
                <wp:extent cx="1778000" cy="572135"/>
                <wp:effectExtent l="19050" t="19050" r="31750" b="56515"/>
                <wp:wrapNone/>
                <wp:docPr id="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21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BBB59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6D3AE8">
                            <w:pPr>
                              <w:ind w:firstLine="161" w:firstLineChars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sz w:val="32"/>
                              </w:rPr>
                              <w:t>前   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98" type="#_x0000_t98" style="position:absolute;left:0pt;margin-left:154.8pt;margin-top:-58pt;height:45.05pt;width:140pt;z-index:251659264;mso-width-relative:page;mso-height-relative:page;" fillcolor="#9BBB59" filled="t" stroked="t" coordsize="21600,21600" o:gfxdata="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yEfc2QAAAAwBAAAPAAAAAAAAAAEAIAAAACIAAABkcnMvZG93bnJldi54bWxQSwECFAAUAAAA&#10;CACHTuJAN5Js4JgCAABcBQAADgAAAAAAAAABACAAAAAoAQAAZHJzL2Uyb0RvYy54bWxQSwUGAAAA&#10;AAYABgBZAQAAMgYAAAAA&#10;" adj="2700">
                <v:fill on="t" focussize="0,0"/>
                <v:stroke weight="3pt" color="#F2F2F2" joinstyle="round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306D3AE8">
                      <w:pPr>
                        <w:ind w:firstLine="161" w:firstLineChars="50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 w:eastAsia="幼圆"/>
                          <w:b/>
                          <w:sz w:val="32"/>
                        </w:rPr>
                        <w:t>前   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幼圆"/>
          <w:sz w:val="28"/>
          <w:szCs w:val="28"/>
        </w:rPr>
        <w:t>根据国家、省、市环境监测方案的要求，</w:t>
      </w:r>
      <w:r>
        <w:rPr>
          <w:rFonts w:hint="eastAsia" w:eastAsia="幼圆"/>
          <w:sz w:val="28"/>
          <w:szCs w:val="28"/>
          <w:lang w:eastAsia="zh-CN"/>
        </w:rPr>
        <w:t>2026年1月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环境监测站开展我县环境空气质量、地表水环境质量、饮用水环境质量等监测工作，并对监测数据进行综合分析评价，在此基础上编制本月报，为我县环境管理和保护提供技术支持。</w:t>
      </w:r>
    </w:p>
    <w:p w14:paraId="4F85CA0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>本月报报告单位为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环境监测站。本月报旨在使政府和有关部门能够及时了解我县环境质量状况，并针对存在环境问题，采取相应防治措施，促进我县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环境保护工作，推进我县生态文明建设。</w:t>
      </w:r>
    </w:p>
    <w:p w14:paraId="01152BFF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54D3BAD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651AA74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820A6E8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503420AF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661087F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80F971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0293E2D8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1614A380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p w14:paraId="46DAEB27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sdt>
      <w:sdtPr>
        <w:rPr>
          <w:rFonts w:ascii="宋体" w:hAnsi="宋体"/>
          <w:sz w:val="44"/>
          <w:szCs w:val="44"/>
        </w:rPr>
        <w:id w:val="-1520847104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sdt>
          <w:sdtPr>
            <w:rPr>
              <w:rFonts w:ascii="宋体" w:hAnsi="宋体"/>
              <w:sz w:val="44"/>
              <w:szCs w:val="44"/>
            </w:rPr>
            <w:id w:val="-141812108"/>
            <w:docPartObj>
              <w:docPartGallery w:val="Table of Contents"/>
              <w:docPartUnique/>
            </w:docPartObj>
          </w:sdtPr>
          <w:sdtEndPr>
            <w:rPr>
              <w:rFonts w:ascii="宋体" w:hAnsi="宋体"/>
              <w:sz w:val="44"/>
              <w:szCs w:val="44"/>
            </w:rPr>
          </w:sdtEndPr>
          <w:sdtContent>
            <w:sdt>
              <w:sdtPr>
                <w:rPr>
                  <w:rFonts w:ascii="宋体" w:hAnsi="宋体"/>
                  <w:sz w:val="44"/>
                  <w:szCs w:val="44"/>
                </w:rPr>
                <w:id w:val="1989129464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宋体" w:hAnsi="宋体"/>
                  <w:color w:val="FF0000"/>
                  <w:sz w:val="44"/>
                  <w:szCs w:val="44"/>
                </w:rPr>
              </w:sdtEndPr>
              <w:sdtContent>
                <w:sdt>
                  <w:sdtPr>
                    <w:rPr>
                      <w:rFonts w:ascii="宋体" w:hAnsi="宋体"/>
                      <w:sz w:val="44"/>
                      <w:szCs w:val="44"/>
                    </w:rPr>
                    <w:id w:val="-368224942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宋体" w:hAnsi="宋体"/>
                      <w:color w:val="FF0000"/>
                      <w:sz w:val="44"/>
                      <w:szCs w:val="44"/>
                    </w:rPr>
                  </w:sdtEndPr>
                  <w:sdtContent>
                    <w:sdt>
                      <w:sdtPr>
                        <w:rPr>
                          <w:rFonts w:ascii="宋体" w:hAnsi="宋体"/>
                          <w:sz w:val="44"/>
                          <w:szCs w:val="44"/>
                        </w:rPr>
                        <w:id w:val="72188048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宋体" w:hAnsi="宋体"/>
                          <w:color w:val="FF0000"/>
                          <w:sz w:val="44"/>
                          <w:szCs w:val="44"/>
                        </w:rPr>
                      </w:sdtEndPr>
                      <w:sdtContent>
                        <w:sdt>
                          <w:sdtPr>
                            <w:rPr>
                              <w:rFonts w:ascii="宋体" w:hAnsi="宋体"/>
                              <w:sz w:val="44"/>
                              <w:szCs w:val="44"/>
                            </w:rPr>
                            <w:id w:val="56275454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rFonts w:ascii="宋体" w:hAnsi="宋体"/>
                              <w:color w:val="FF0000"/>
                              <w:sz w:val="44"/>
                              <w:szCs w:val="4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宋体" w:hAnsi="宋体"/>
                                  <w:sz w:val="44"/>
                                  <w:szCs w:val="44"/>
                                </w:rPr>
                                <w:id w:val="1807351532"/>
                                <w:docPartObj>
                                  <w:docPartGallery w:val="Table of Contents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宋体" w:hAnsi="宋体"/>
                                  <w:color w:val="FF0000"/>
                                  <w:sz w:val="44"/>
                                  <w:szCs w:val="4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  <w:id w:val="-2132937659"/>
                                    <w:docPartObj>
                                      <w:docPartGallery w:val="Table of Contents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="宋体" w:hAnsi="宋体"/>
                                      <w:color w:val="FF0000"/>
                                      <w:sz w:val="44"/>
                                      <w:szCs w:val="4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  <w:id w:val="147480735"/>
                                        <w:docPartObj>
                                          <w:docPartGallery w:val="Table of Contents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Fonts w:ascii="宋体" w:hAnsi="宋体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宋体" w:hAnsi="宋体"/>
                                              <w:sz w:val="44"/>
                                              <w:szCs w:val="44"/>
                                            </w:rPr>
                                            <w:id w:val="147483615"/>
                                            <w:docPartObj>
                                              <w:docPartGallery w:val="Table of Contents"/>
                                              <w:docPartUnique/>
                                            </w:docPartObj>
                                          </w:sdtPr>
                                          <w:sdtEndPr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宋体" w:hAnsi="宋体"/>
                                                  <w:sz w:val="44"/>
                                                  <w:szCs w:val="44"/>
                                                </w:rPr>
                                                <w:id w:val="147455427"/>
                                                <w:docPartObj>
                                                  <w:docPartGallery w:val="Table of Contents"/>
                                                  <w:docPartUnique/>
                                                </w:docPartObj>
                                              </w:sdtPr>
                                              <w:sdtEndPr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sdtEndPr>
                                              <w:sdtContent>
                                                <w:p w14:paraId="76ED80B1">
                                                  <w:pPr>
                                                    <w:spacing w:line="360" w:lineRule="auto"/>
                                                    <w:jc w:val="center"/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>目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 xml:space="preserve">     </w:t>
                                                  </w:r>
                                                  <w:r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>录</w:t>
                                                  </w:r>
                                                </w:p>
                                                <w:p w14:paraId="10C93C64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TOC \o "1-3" \h \u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"_Toc16135"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一、环境质量概况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</w:p>
                                                <w:p w14:paraId="4CAE08CF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"_Toc28291"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二、空气环境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  <w:p w14:paraId="5834D096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ind w:left="0" w:leftChars="0" w:firstLine="420" w:firstLineChars="150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（一）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"_Toc7673" </w:instrTex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县域环境空气质量状况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  <w:p w14:paraId="11EB76DA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"_Toc29194"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三、降水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  <w:p w14:paraId="4E33CB54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"_Toc15844"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四、水环境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6A92CD44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"_Toc13698"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（一）广东省地表水环境功能区划水质状况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7F7A6EC2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eastAsiaTheme="minorEastAsia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"_Toc13698"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（二）跨界断面水质状况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  <w:p w14:paraId="4623F6EF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"_Toc28092"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三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）国（省）考断面水质状况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_Toc28092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12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74711C9D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"_Toc28092"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（四）城市饮用水源水质状况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_Toc28092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  <w:lang w:val="en-US" w:eastAsia="zh-CN"/>
                                                    </w:rPr>
                                                    <w:t>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2C67F1A8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"_Toc24320"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（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五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）重点水库水质状况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_Toc24320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10931C8B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"_Toc6090"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（六）城区河流断面水质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_Toc6090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795B0794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（七）石窟河（蕉岭）一级支流水质状况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_Toc25530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14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41CD0E59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（八）广东梅州蕉华工业园区纳污河体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5</w:t>
                                                  </w:r>
                                                </w:p>
                                                <w:p w14:paraId="29E08451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（九）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产业转移园聚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集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地水质状况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6</w:t>
                                                  </w:r>
                                                </w:p>
                                                <w:p w14:paraId="3D9473A9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（十）农村环境质量监测状况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  <w:p w14:paraId="2CC21924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"_Toc14026"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【五、各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乡镇环境质量状况】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18</w:t>
                                                  </w:r>
                                                </w:p>
                                                <w:p w14:paraId="1F9B795A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hint="eastAsia" w:eastAsiaTheme="minorEastAsia"/>
                                                      <w:lang w:eastAsia="zh-CN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"_Toc13713"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  <w:lang w:val="en-US" w:eastAsia="zh-CN"/>
                                                    </w:rPr>
                                                    <w:t>一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）水环境质量状况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  <w:lang w:val="en-US" w:eastAsia="zh-CN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4BAF12FA"/>
                                                <w:p w14:paraId="3EB6F9CE">
                                                  <w:pPr>
                                                    <w:spacing w:line="360" w:lineRule="auto"/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  <w:r>
                                                    <w:fldChar w:fldCharType="end"/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24C00C1E">
                                              <w:pPr>
                                                <w:spacing w:line="360" w:lineRule="auto"/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sdtContent>
                                        </w:sdt>
                                        <w:p w14:paraId="761FBADA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  <w:p w14:paraId="46A76EF8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2B9843A0">
                                      <w:pPr>
                                        <w:spacing w:line="360" w:lineRule="auto"/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142D4DCE">
                                  <w:pPr>
                                    <w:spacing w:line="360" w:lineRule="auto"/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  <w:p w14:paraId="1B5B23C6">
                              <w:pPr>
                                <w:spacing w:line="360" w:lineRule="auto"/>
                              </w:pPr>
                            </w:p>
                          </w:sdtContent>
                        </w:sdt>
                      </w:sdtContent>
                    </w:sdt>
                    <w:p w14:paraId="68EF8FA7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</w:pPr>
                      <w:r>
                        <w:rPr>
                          <w:rFonts w:eastAsia="幼圆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14:paraId="041B8916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  <w:sectPr>
                          <w:pgSz w:w="11850" w:h="16783"/>
                          <w:pgMar w:top="1985" w:right="1587" w:bottom="1418" w:left="1474" w:header="851" w:footer="992" w:gutter="0"/>
                          <w:pgNumType w:start="1"/>
                          <w:cols w:space="720" w:num="1"/>
                          <w:docGrid w:linePitch="312" w:charSpace="0"/>
                        </w:sectPr>
                      </w:pPr>
                    </w:p>
                    <w:p w14:paraId="730E3AA9">
                      <w:pPr>
                        <w:spacing w:line="360" w:lineRule="auto"/>
                      </w:pPr>
                    </w:p>
                  </w:sdtContent>
                </w:sdt>
              </w:sdtContent>
            </w:sdt>
          </w:sdtContent>
        </w:sdt>
      </w:sdtContent>
    </w:sdt>
    <w:sdt>
      <w:sdtPr>
        <w:rPr>
          <w:rFonts w:ascii="宋体" w:hAnsi="宋体"/>
          <w:sz w:val="44"/>
          <w:szCs w:val="44"/>
        </w:rPr>
        <w:id w:val="-553624499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p w14:paraId="475B2C63">
          <w:pPr>
            <w:spacing w:line="360" w:lineRule="auto"/>
            <w:jc w:val="center"/>
          </w:pPr>
          <w:bookmarkStart w:id="0" w:name="_Toc16135"/>
          <w:bookmarkStart w:id="1" w:name="_Toc511201401"/>
          <w:bookmarkStart w:id="2" w:name="OLE_LINK3"/>
        </w:p>
      </w:sdtContent>
    </w:sdt>
    <w:p w14:paraId="197F0E59">
      <w:pPr>
        <w:spacing w:after="480" w:afterLines="200" w:line="560" w:lineRule="exact"/>
        <w:jc w:val="center"/>
        <w:rPr>
          <w:b/>
          <w:bCs/>
          <w:color w:val="1F497D" w:themeColor="text2"/>
          <w:sz w:val="32"/>
          <w:szCs w:val="32"/>
          <w14:textFill>
            <w14:solidFill>
              <w14:schemeClr w14:val="tx2"/>
            </w14:solidFill>
          </w14:textFill>
        </w:rPr>
      </w:pPr>
    </w:p>
    <w:p w14:paraId="651B7AD5">
      <w:pPr>
        <w:spacing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【 一、环境质量概况 】</w:t>
      </w:r>
      <w:bookmarkEnd w:id="0"/>
      <w:bookmarkEnd w:id="1"/>
    </w:p>
    <w:bookmarkEnd w:id="2"/>
    <w:p w14:paraId="5F348460">
      <w:pPr>
        <w:adjustRightInd w:val="0"/>
        <w:snapToGrid w:val="0"/>
        <w:spacing w:line="560" w:lineRule="exact"/>
        <w:ind w:firstLine="600" w:firstLineChars="200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eastAsia="zh-CN"/>
        </w:rPr>
        <w:t>2026年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1月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全县环境质量总体保持良好水平。空气质量达标天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数比例（优良率）为100%，与去年同期持平。本月降水pH均值为6.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，高于酸雨临界值（pH＜5.6）。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县城区饮用水源地（黄竹坪-龙潭水库）水质良好，达标率为100%。全县7个主要河段石窟河（园丰大桥、长兴电站、长潭水库、长潭、三圳、新铺、新铺-白渡沙坪），溪峰河（溪峰河出口）、跨界河流柚树河（犁壁滩）、乐干河（福塔大桥）、松源河（园潭）、象洞溪（羊角电站）以及多宝水库共13个监测断面中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个断面水质达到水环境功能区类别，达标率为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53.8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%。全县各镇20个监测断面水质达标率为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42.1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%。</w:t>
      </w:r>
    </w:p>
    <w:p w14:paraId="0C85596D"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  <w:highlight w:val="yellow"/>
        </w:rPr>
      </w:pPr>
    </w:p>
    <w:p w14:paraId="7C88441B"/>
    <w:p w14:paraId="53C9B1DF"/>
    <w:p w14:paraId="25B5915D"/>
    <w:p w14:paraId="6AC85972"/>
    <w:p w14:paraId="22B298B7"/>
    <w:p w14:paraId="2F590990"/>
    <w:p w14:paraId="6A5A1858"/>
    <w:p w14:paraId="68E644E9"/>
    <w:p w14:paraId="644517B5"/>
    <w:p w14:paraId="4E5788C7"/>
    <w:p w14:paraId="4ACCFEBD"/>
    <w:p w14:paraId="3743D3A3"/>
    <w:p w14:paraId="2DBB4638"/>
    <w:p w14:paraId="72BF91B5"/>
    <w:p w14:paraId="3B243A07"/>
    <w:p w14:paraId="768F91AE"/>
    <w:p w14:paraId="7E12B768">
      <w:pPr>
        <w:spacing w:before="600" w:beforeLines="250"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bookmarkStart w:id="3" w:name="_Toc13698"/>
      <w:r>
        <w:rPr>
          <w:b/>
          <w:bCs/>
          <w:sz w:val="32"/>
          <w:szCs w:val="32"/>
        </w:rPr>
        <w:t>【 二、空气环境 】</w:t>
      </w:r>
    </w:p>
    <w:p w14:paraId="284A334C">
      <w:pPr>
        <w:spacing w:before="600" w:beforeLines="250" w:after="480" w:afterLines="200" w:line="360" w:lineRule="exact"/>
        <w:ind w:firstLine="643" w:firstLineChars="200"/>
        <w:jc w:val="left"/>
        <w:outlineLvl w:val="1"/>
        <w:rPr>
          <w:b/>
          <w:bCs/>
          <w:color w:val="FF0000"/>
          <w:sz w:val="32"/>
          <w:szCs w:val="32"/>
        </w:rPr>
      </w:pPr>
      <w:bookmarkStart w:id="4" w:name="_Toc7673"/>
      <w:bookmarkStart w:id="5" w:name="_Toc511201403"/>
      <w:bookmarkStart w:id="6" w:name="_Toc456174383"/>
      <w:bookmarkStart w:id="7" w:name="_Toc454286298"/>
      <w:r>
        <w:rPr>
          <w:rStyle w:val="21"/>
          <w:rFonts w:hint="eastAsia" w:ascii="宋体" w:hAnsi="宋体" w:cs="宋体"/>
          <w:b/>
          <w:bCs/>
          <w:color w:val="auto"/>
          <w:sz w:val="32"/>
          <w:szCs w:val="32"/>
          <w:u w:val="none"/>
        </w:rPr>
        <w:t>（一）县域环境空气质量状况</w:t>
      </w:r>
      <w:bookmarkEnd w:id="4"/>
    </w:p>
    <w:p w14:paraId="6B0C4912">
      <w:pPr>
        <w:widowControl/>
        <w:numPr>
          <w:ilvl w:val="0"/>
          <w:numId w:val="1"/>
        </w:numPr>
        <w:spacing w:before="240" w:beforeLines="100" w:after="120" w:afterLines="50" w:line="560" w:lineRule="exact"/>
        <w:ind w:left="27" w:leftChars="-203" w:hanging="453" w:hangingChars="141"/>
        <w:jc w:val="left"/>
        <w:rPr>
          <w:b/>
          <w:bCs/>
          <w:color w:val="FF0000"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总体情况</w:t>
      </w:r>
      <w:bookmarkEnd w:id="5"/>
      <w:bookmarkEnd w:id="6"/>
      <w:bookmarkEnd w:id="7"/>
    </w:p>
    <w:p w14:paraId="45867C4C">
      <w:pPr>
        <w:pStyle w:val="27"/>
        <w:spacing w:line="360" w:lineRule="auto"/>
        <w:ind w:firstLine="640"/>
        <w:rPr>
          <w:rFonts w:hint="eastAsia" w:ascii="Times New Roman" w:hAnsi="Times New Roman" w:eastAsiaTheme="minorEastAsia"/>
          <w:sz w:val="30"/>
          <w:szCs w:val="30"/>
          <w:lang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2026年1月</w:t>
      </w:r>
      <w:r>
        <w:rPr>
          <w:rFonts w:ascii="Times New Roman" w:hAnsi="Times New Roman" w:eastAsiaTheme="minorEastAsia"/>
          <w:sz w:val="30"/>
          <w:szCs w:val="30"/>
        </w:rPr>
        <w:t>，蕉岭县城区SO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、CO、O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六项污染物日评价浓度</w:t>
      </w:r>
      <w:r>
        <w:rPr>
          <w:rFonts w:hint="eastAsia" w:ascii="Times New Roman" w:hAnsi="Times New Roman" w:eastAsiaTheme="minorEastAsia"/>
          <w:sz w:val="30"/>
          <w:szCs w:val="30"/>
        </w:rPr>
        <w:t>均</w:t>
      </w:r>
      <w:r>
        <w:rPr>
          <w:rFonts w:ascii="Times New Roman" w:hAnsi="Times New Roman" w:eastAsiaTheme="minorEastAsia"/>
          <w:sz w:val="30"/>
          <w:szCs w:val="30"/>
        </w:rPr>
        <w:t>达到优良标准。空气质量达标天数比例（优良率）为</w:t>
      </w:r>
      <w:r>
        <w:rPr>
          <w:rFonts w:hint="eastAsia" w:ascii="Times New Roman" w:hAnsi="Times New Roman" w:eastAsiaTheme="minorEastAsia"/>
          <w:sz w:val="30"/>
          <w:szCs w:val="30"/>
        </w:rPr>
        <w:t>100</w:t>
      </w:r>
      <w:r>
        <w:rPr>
          <w:rFonts w:ascii="Times New Roman" w:hAnsi="Times New Roman" w:eastAsiaTheme="minorEastAsia"/>
          <w:sz w:val="30"/>
          <w:szCs w:val="30"/>
        </w:rPr>
        <w:t>%，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与</w:t>
      </w:r>
      <w:r>
        <w:rPr>
          <w:rFonts w:hint="eastAsia"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持平</w:t>
      </w:r>
      <w:r>
        <w:rPr>
          <w:rFonts w:ascii="Times New Roman" w:hAnsi="Times New Roman" w:eastAsiaTheme="minorEastAsia"/>
          <w:sz w:val="30"/>
          <w:szCs w:val="30"/>
        </w:rPr>
        <w:t>。空气质量优天数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19</w:t>
      </w:r>
      <w:r>
        <w:rPr>
          <w:rFonts w:ascii="Times New Roman" w:hAnsi="Times New Roman" w:eastAsiaTheme="minorEastAsia"/>
          <w:sz w:val="30"/>
          <w:szCs w:val="30"/>
        </w:rPr>
        <w:t>天，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与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增加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8天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Theme="minorEastAsia"/>
          <w:sz w:val="30"/>
          <w:szCs w:val="30"/>
        </w:rPr>
        <w:t>良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Theme="minorEastAsia"/>
          <w:sz w:val="30"/>
          <w:szCs w:val="30"/>
        </w:rPr>
        <w:t>天，比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减少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8天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。</w:t>
      </w:r>
    </w:p>
    <w:p w14:paraId="41F2743F">
      <w:pPr>
        <w:pStyle w:val="27"/>
        <w:spacing w:line="360" w:lineRule="auto"/>
        <w:ind w:firstLine="600"/>
        <w:rPr>
          <w:rFonts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月份SO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；NO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月份上升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25.1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-8h评价浓</w:t>
      </w:r>
      <w:bookmarkStart w:id="36" w:name="_GoBack"/>
      <w:bookmarkEnd w:id="36"/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；CO评价浓度为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0.9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月份空气质量综合指数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6.25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0.17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，比去年同期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0.60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月份蕉岭空气质量综合指数在全市各区县8个空气监测点位中排名第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Theme="minorEastAsia"/>
          <w:sz w:val="30"/>
          <w:szCs w:val="30"/>
        </w:rPr>
        <w:t>。</w:t>
      </w:r>
    </w:p>
    <w:p w14:paraId="33A0F0D6">
      <w:pPr>
        <w:spacing w:line="440" w:lineRule="exact"/>
        <w:ind w:firstLine="964" w:firstLineChars="300"/>
        <w:rPr>
          <w:rFonts w:eastAsia="仿宋"/>
          <w:b/>
          <w:sz w:val="32"/>
          <w:szCs w:val="32"/>
        </w:rPr>
      </w:pPr>
    </w:p>
    <w:p w14:paraId="522DEDD5">
      <w:pPr>
        <w:spacing w:before="240" w:beforeLines="100" w:after="120" w:afterLines="50" w:line="560" w:lineRule="exact"/>
        <w:jc w:val="center"/>
        <w:rPr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985" w:right="1588" w:bottom="851" w:left="1474" w:header="851" w:footer="737" w:gutter="0"/>
          <w:pgNumType w:start="1"/>
          <w:cols w:space="720" w:num="1"/>
          <w:docGrid w:linePitch="312" w:charSpace="0"/>
        </w:sectPr>
      </w:pPr>
    </w:p>
    <w:p w14:paraId="768E12BD">
      <w:pPr>
        <w:spacing w:line="440" w:lineRule="exact"/>
        <w:ind w:firstLine="1205" w:firstLineChars="400"/>
        <w:rPr>
          <w:b/>
          <w:sz w:val="30"/>
          <w:szCs w:val="30"/>
        </w:rPr>
      </w:pPr>
      <w:r>
        <w:rPr>
          <w:b/>
          <w:sz w:val="30"/>
          <w:szCs w:val="30"/>
        </w:rPr>
        <w:t>表2-1：蕉岭县</w:t>
      </w:r>
      <w:r>
        <w:rPr>
          <w:rFonts w:hint="eastAsia"/>
          <w:b/>
          <w:sz w:val="30"/>
          <w:szCs w:val="30"/>
          <w:lang w:eastAsia="zh-CN"/>
        </w:rPr>
        <w:t>2026年1月</w:t>
      </w:r>
      <w:r>
        <w:rPr>
          <w:b/>
          <w:sz w:val="30"/>
          <w:szCs w:val="30"/>
        </w:rPr>
        <w:t>份空气监测数据汇总表</w:t>
      </w:r>
    </w:p>
    <w:p w14:paraId="4AF67AA8">
      <w:pPr>
        <w:spacing w:line="440" w:lineRule="exact"/>
        <w:ind w:firstLine="1205" w:firstLineChars="400"/>
        <w:rPr>
          <w:b/>
          <w:sz w:val="30"/>
          <w:szCs w:val="30"/>
        </w:rPr>
      </w:pPr>
    </w:p>
    <w:tbl>
      <w:tblPr>
        <w:tblStyle w:val="1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14"/>
        <w:gridCol w:w="654"/>
        <w:gridCol w:w="745"/>
        <w:gridCol w:w="1400"/>
        <w:gridCol w:w="783"/>
        <w:gridCol w:w="867"/>
        <w:gridCol w:w="670"/>
        <w:gridCol w:w="2137"/>
      </w:tblGrid>
      <w:tr w14:paraId="1A43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0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4144F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6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6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A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1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0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CO(mg/m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5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  <w:tc>
          <w:tcPr>
            <w:tcW w:w="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E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D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AQI</w:t>
            </w:r>
          </w:p>
        </w:tc>
        <w:tc>
          <w:tcPr>
            <w:tcW w:w="21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首要污染物</w:t>
            </w:r>
          </w:p>
        </w:tc>
      </w:tr>
      <w:tr w14:paraId="689A2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21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E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F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C7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4B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7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5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5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B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A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D9D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B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2026/1/3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2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9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1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EAF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37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2026/1/4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3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2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9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7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5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FFD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2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2026/1/5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8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2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B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633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9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2026/1/6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5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2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7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0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C4A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A7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2026/1/7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9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B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8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B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4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6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C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3D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C9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2026/1/8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5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A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8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A34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5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2026/1/9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F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4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7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D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814C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AD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2026/1/10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3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D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37F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2A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4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B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4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3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9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 w14:paraId="73EBA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3D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2026/1/12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4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2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4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E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2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 w14:paraId="2F38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15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2026/1/13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7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3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 w14:paraId="6D5D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9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2026/1/14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7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A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C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9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 w14:paraId="113D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DE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2026/1/15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B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B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E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3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3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</w:tr>
      <w:tr w14:paraId="374B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0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2026/1/16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E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0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7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2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</w:tr>
      <w:tr w14:paraId="37B9D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A2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2026/1/17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A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6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5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 w14:paraId="4BD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4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2026/1/18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7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3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6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2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7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B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1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</w:tr>
      <w:tr w14:paraId="3466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14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2026/1/19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C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3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9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3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0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9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 w14:paraId="238A7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0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2026/1/20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C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E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2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0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 w14:paraId="180C7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1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2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C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94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10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2026/1/22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5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7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1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A117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E8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2026/1/23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9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7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7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B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F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C6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B7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2026/1/24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9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3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8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A26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33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2026/1/25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8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7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B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5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D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 w14:paraId="00E54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A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2026/1/26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E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9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5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F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433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FB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2026/1/27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2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E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5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 w14:paraId="6ED3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C0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2026/1/28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4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DF8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7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2026/1/29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D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A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A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6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F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3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13C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40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2026/1/30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B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8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5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D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3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E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5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14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0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2026/1/31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A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1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9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17A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25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月评价值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E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77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F8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0A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58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2C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07F9FAE8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7F6F40D4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3055B543">
      <w:pPr>
        <w:spacing w:before="120" w:beforeLines="50" w:line="440" w:lineRule="exact"/>
        <w:ind w:firstLine="1205" w:firstLineChars="400"/>
        <w:rPr>
          <w:sz w:val="30"/>
          <w:szCs w:val="30"/>
        </w:rPr>
      </w:pPr>
      <w:r>
        <w:rPr>
          <w:b/>
          <w:sz w:val="30"/>
          <w:szCs w:val="30"/>
        </w:rPr>
        <w:t>表2-2：  1-12月份蕉岭县城区环境空气质量汇总表</w:t>
      </w:r>
      <w:r>
        <w:rPr>
          <w:sz w:val="30"/>
          <w:szCs w:val="30"/>
        </w:rPr>
        <w:t>　　</w:t>
      </w:r>
      <w:r>
        <w:rPr>
          <w:sz w:val="28"/>
          <w:szCs w:val="28"/>
        </w:rPr>
        <w:t>　</w:t>
      </w:r>
      <w:r>
        <w:rPr>
          <w:rFonts w:eastAsia="仿宋"/>
          <w:sz w:val="24"/>
          <w:szCs w:val="24"/>
        </w:rPr>
        <w:t xml:space="preserve">　　　　　　　　　　　　　　　　　　　　　　　　　　　　　　　　　　　　　　　 </w:t>
      </w:r>
    </w:p>
    <w:p w14:paraId="1A0876F9">
      <w:pPr>
        <w:ind w:firstLine="964" w:firstLineChars="300"/>
        <w:rPr>
          <w:b/>
          <w:bCs/>
          <w:color w:val="1F497D"/>
          <w:sz w:val="32"/>
          <w:szCs w:val="32"/>
        </w:rPr>
      </w:pPr>
    </w:p>
    <w:tbl>
      <w:tblPr>
        <w:tblStyle w:val="16"/>
        <w:tblpPr w:leftFromText="180" w:rightFromText="180" w:vertAnchor="text" w:horzAnchor="margin" w:tblpXSpec="center" w:tblpY="89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37"/>
        <w:gridCol w:w="1037"/>
        <w:gridCol w:w="1050"/>
        <w:gridCol w:w="1499"/>
        <w:gridCol w:w="1107"/>
        <w:gridCol w:w="1464"/>
        <w:gridCol w:w="1443"/>
      </w:tblGrid>
      <w:tr w14:paraId="5FF1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3" w:type="dxa"/>
            <w:vAlign w:val="center"/>
          </w:tcPr>
          <w:p w14:paraId="6735DE4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月份</w:t>
            </w:r>
          </w:p>
        </w:tc>
        <w:tc>
          <w:tcPr>
            <w:tcW w:w="1037" w:type="dxa"/>
            <w:vAlign w:val="center"/>
          </w:tcPr>
          <w:p w14:paraId="241BB778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达标天数比例（%）</w:t>
            </w:r>
          </w:p>
        </w:tc>
        <w:tc>
          <w:tcPr>
            <w:tcW w:w="1037" w:type="dxa"/>
            <w:vAlign w:val="center"/>
          </w:tcPr>
          <w:p w14:paraId="4D086C07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08B9AB1B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化硫(SO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50" w:type="dxa"/>
            <w:vAlign w:val="center"/>
          </w:tcPr>
          <w:p w14:paraId="693F5B0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5ECF688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化氮(NO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0EE2B85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可吸入颗粒物(PM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425B995E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一氧</w:t>
            </w:r>
          </w:p>
          <w:p w14:paraId="3F7CCA3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化碳</w:t>
            </w:r>
          </w:p>
          <w:p w14:paraId="0A25C86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(CO)</w:t>
            </w:r>
          </w:p>
        </w:tc>
        <w:tc>
          <w:tcPr>
            <w:tcW w:w="1464" w:type="dxa"/>
            <w:vAlign w:val="center"/>
          </w:tcPr>
          <w:p w14:paraId="7D97E54B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细颗粒物(PM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14:paraId="5A85042A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臭氧八小时</w:t>
            </w:r>
          </w:p>
          <w:p w14:paraId="4C99729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</w:rPr>
              <w:t>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</w:rPr>
              <w:t>-8H)</w:t>
            </w:r>
          </w:p>
        </w:tc>
      </w:tr>
      <w:tr w14:paraId="797E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5E78ABA9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5D909634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100</w:t>
            </w:r>
          </w:p>
        </w:tc>
        <w:tc>
          <w:tcPr>
            <w:tcW w:w="1037" w:type="dxa"/>
            <w:vAlign w:val="center"/>
          </w:tcPr>
          <w:p w14:paraId="5A096C15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vAlign w:val="center"/>
          </w:tcPr>
          <w:p w14:paraId="6088F8A7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99" w:type="dxa"/>
            <w:vAlign w:val="center"/>
          </w:tcPr>
          <w:p w14:paraId="0CF14AB6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07" w:type="dxa"/>
            <w:vAlign w:val="center"/>
          </w:tcPr>
          <w:p w14:paraId="09550061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464" w:type="dxa"/>
            <w:vAlign w:val="center"/>
          </w:tcPr>
          <w:p w14:paraId="204ACCF6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25.1</w:t>
            </w:r>
          </w:p>
        </w:tc>
        <w:tc>
          <w:tcPr>
            <w:tcW w:w="1443" w:type="dxa"/>
            <w:vAlign w:val="center"/>
          </w:tcPr>
          <w:p w14:paraId="6E280F5A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106</w:t>
            </w:r>
          </w:p>
        </w:tc>
      </w:tr>
      <w:tr w14:paraId="4EAB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6C9959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1A8E171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DDAEAF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55F106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C8F9C6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F86B36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983F8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2AFA44D">
            <w:pPr>
              <w:jc w:val="center"/>
              <w:rPr>
                <w:color w:val="000000"/>
                <w:sz w:val="22"/>
              </w:rPr>
            </w:pPr>
          </w:p>
        </w:tc>
      </w:tr>
      <w:tr w14:paraId="2838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75F5B6F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2DF7134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FE698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488E4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318BA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5240F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D802D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000DB6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A3D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7FDD3EB3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26FF0D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44AE68F1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C689C4B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C6463B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C6823CA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0AA05752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F82C78F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262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4F0A19B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F1C001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D72AF2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292639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135921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11E1BF27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54084D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0368B9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412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E0FC72D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7047DF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AFEACA7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D0BE94D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FBB1C5C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3776236B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B0CC07C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0F177002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6C99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vAlign w:val="center"/>
          </w:tcPr>
          <w:p w14:paraId="33BF1433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6CE06F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709DC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F3201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A3A2A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E171C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3D3866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4F288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0B9F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C6129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FB971C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98EFB6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5B411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603F60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D38FF0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F8AB6D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6C51A05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2F8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FD0306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1FF0C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C34C77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C411C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616FA0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1D9F37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61DCF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9C55B8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AB6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CA1920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BE5B3C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2D7854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747A8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D8A4B0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6A1771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AAF91E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5BF5CD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24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9BA8FA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161FAF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34FD8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68020A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B08598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488D0D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932380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B60529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BF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D97B4D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A1A72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10E740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74ACB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92C8B5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39504B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3166A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3A1F3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56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3748C7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</w:rPr>
              <w:t>平均值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7D75A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5BE0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CCA9E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7DC029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1652F4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29D5AC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1DEF44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106</w:t>
            </w:r>
          </w:p>
        </w:tc>
      </w:tr>
      <w:tr w14:paraId="1D5F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3" w:type="dxa"/>
            <w:vAlign w:val="center"/>
          </w:tcPr>
          <w:p w14:paraId="2067B5F7">
            <w:pPr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备注：</w:t>
            </w:r>
          </w:p>
        </w:tc>
        <w:tc>
          <w:tcPr>
            <w:tcW w:w="8637" w:type="dxa"/>
            <w:gridSpan w:val="7"/>
            <w:vAlign w:val="center"/>
          </w:tcPr>
          <w:p w14:paraId="50547E03">
            <w:pPr>
              <w:adjustRightInd w:val="0"/>
              <w:snapToGrid w:val="0"/>
              <w:ind w:firstLine="964" w:firstLineChars="400"/>
              <w:rPr>
                <w:b/>
                <w:sz w:val="24"/>
                <w:szCs w:val="24"/>
              </w:rPr>
            </w:pPr>
          </w:p>
          <w:p w14:paraId="41090D8A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CO浓度单位为mg/m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，其他所有浓度单位均为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μg/m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。</w:t>
            </w:r>
            <w:r>
              <w:rPr>
                <w:rFonts w:hint="eastAsia"/>
                <w:b/>
                <w:sz w:val="24"/>
                <w:szCs w:val="24"/>
              </w:rPr>
              <w:t>1月份优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b/>
                <w:sz w:val="24"/>
                <w:szCs w:val="24"/>
              </w:rPr>
              <w:t>天，良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12</w:t>
            </w:r>
            <w:r>
              <w:rPr>
                <w:b/>
                <w:sz w:val="24"/>
                <w:szCs w:val="24"/>
              </w:rPr>
              <w:t>天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2E30053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57841C48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0967A39E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7604B6EA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25B09669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705BB89C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44E7C5F1">
      <w:pPr>
        <w:rPr>
          <w:sz w:val="28"/>
          <w:szCs w:val="28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6C87EE2B">
      <w:pPr>
        <w:ind w:firstLine="1285" w:firstLineChars="400"/>
        <w:rPr>
          <w:b/>
          <w:bCs/>
          <w:color w:val="1F497D"/>
          <w:sz w:val="32"/>
          <w:szCs w:val="32"/>
        </w:rPr>
      </w:pPr>
    </w:p>
    <w:p w14:paraId="58368851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2-1：  空气污染物曲线图</w:t>
      </w:r>
    </w:p>
    <w:p w14:paraId="3EFBE71F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131445</wp:posOffset>
                </wp:positionV>
                <wp:extent cx="3019425" cy="1403985"/>
                <wp:effectExtent l="0" t="0" r="9525" b="57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7F00BF48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良：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≤150，NO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≤80,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10.35pt;height:110.55pt;width:237.75pt;z-index:251664384;mso-width-relative:page;mso-height-relative:margin;mso-height-percent:200;" fillcolor="#FFFFFF" filled="t" stroked="f" coordsize="21600,21600" o:gfxdata="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xfo8nZAAAACwEAAA8AAAAAAAAAAQAgAAAA&#10;IgAAAGRycy9kb3ducmV2LnhtbFBLAQIUABQAAAAIAIdO4kANv5X2QwIAAGU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F00BF48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良：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≤150，NO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≤80,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107315</wp:posOffset>
                </wp:positionV>
                <wp:extent cx="2009775" cy="3524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EF6F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pt;margin-top:8.45pt;height:27.75pt;width:158.25pt;z-index:251665408;v-text-anchor:middle;mso-width-relative:page;mso-height-relative:page;" filled="f" stroked="f" coordsize="21600,21600" o:gfxdata="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fspc1wAA&#10;AAkBAAAPAAAAAAAAAAEAIAAAACIAAABkcnMvZG93bnJldi54bWxQSwECFAAUAAAACACHTuJA2g68&#10;HFgCAACkBAAADgAAAAAAAAABACAAAAAm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3EEF6F5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</w:txbxContent>
                </v:textbox>
              </v:rect>
            </w:pict>
          </mc:Fallback>
        </mc:AlternateContent>
      </w:r>
    </w:p>
    <w:p w14:paraId="7566125D">
      <w:pPr>
        <w:ind w:firstLine="1285" w:firstLineChars="400"/>
        <w:jc w:val="center"/>
        <w:rPr>
          <w:b/>
          <w:bCs/>
          <w:color w:val="1F497D"/>
          <w:sz w:val="32"/>
          <w:szCs w:val="32"/>
        </w:rPr>
      </w:pPr>
    </w:p>
    <w:p w14:paraId="10252314">
      <w:pPr>
        <w:ind w:firstLine="840" w:firstLineChars="400"/>
        <w:jc w:val="left"/>
        <w:rPr>
          <w:b/>
          <w:bCs/>
          <w:color w:val="1F497D"/>
          <w:sz w:val="32"/>
          <w:szCs w:val="32"/>
        </w:rPr>
      </w:pPr>
      <w:r>
        <w:drawing>
          <wp:inline distT="0" distB="0" distL="114300" distR="114300">
            <wp:extent cx="8496300" cy="4547870"/>
            <wp:effectExtent l="4445" t="4445" r="14605" b="1968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F4FB8DE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2-2：空气污染物曲线图</w:t>
      </w:r>
    </w:p>
    <w:p w14:paraId="5CAC12B6">
      <w:pPr>
        <w:spacing w:before="240" w:beforeLines="100" w:after="120" w:afterLines="50" w:line="560" w:lineRule="exact"/>
        <w:rPr>
          <w:sz w:val="28"/>
          <w:szCs w:val="28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320675</wp:posOffset>
                </wp:positionV>
                <wp:extent cx="2600325" cy="29527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B464408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优良：CO≤4，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2.5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7pt;margin-top:25.25pt;height:23.25pt;width:204.75pt;z-index:251666432;mso-width-relative:page;mso-height-relative:page;" fillcolor="#FFFFFF" filled="t" stroked="f" coordsize="21600,21600" o:gfxdata="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LzzvXAAAACgEAAA8AAAAAAAAAAQAgAAAAIgAAAGRy&#10;cy9kb3ducmV2LnhtbFBLAQIUABQAAAAIAIdO4kCHl3oiPwIAAGI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464408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优良：CO≤4，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2.5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130175</wp:posOffset>
                </wp:positionV>
                <wp:extent cx="2200275" cy="44767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47F8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  <w:p w14:paraId="45C1DF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（CO：毫克/立方米）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10.25pt;height:35.25pt;width:173.25pt;z-index:251667456;v-text-anchor:middle;mso-width-relative:page;mso-height-relative:page;" filled="f" stroked="f" coordsize="21600,21600" o:gfxdata="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Tzml2AAA&#10;AAkBAAAPAAAAAAAAAAEAIAAAACIAAABkcnMvZG93bnJldi54bWxQSwECFAAUAAAACACHTuJAXUtE&#10;iFcCAACmBAAADgAAAAAAAAABACAAAAAn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7847F87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  <w:p w14:paraId="45C1DF7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（CO：毫克/立方米）</w:t>
                      </w:r>
                    </w:p>
                  </w:txbxContent>
                </v:textbox>
              </v:rect>
            </w:pict>
          </mc:Fallback>
        </mc:AlternateContent>
      </w:r>
    </w:p>
    <w:p w14:paraId="02401F8F"/>
    <w:p w14:paraId="7D0A195A">
      <w:pPr>
        <w:jc w:val="left"/>
        <w:sectPr>
          <w:headerReference r:id="rId8" w:type="default"/>
          <w:footerReference r:id="rId9" w:type="default"/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  <w:r>
        <w:drawing>
          <wp:inline distT="0" distB="0" distL="114300" distR="114300">
            <wp:extent cx="9086850" cy="4566920"/>
            <wp:effectExtent l="4445" t="4445" r="14605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4AA98E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  <w:bookmarkStart w:id="8" w:name="_Toc29194"/>
      <w:r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  <w:t>【 三、降水 】</w:t>
      </w:r>
      <w:bookmarkEnd w:id="8"/>
    </w:p>
    <w:p w14:paraId="602CE2A7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highlight w:val="none"/>
        </w:rPr>
        <w:t>今年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sz w:val="30"/>
          <w:szCs w:val="30"/>
        </w:rPr>
        <w:t>月份共采集降水样品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sz w:val="30"/>
          <w:szCs w:val="30"/>
        </w:rPr>
        <w:t>个，采水量为</w:t>
      </w:r>
      <w:r>
        <w:rPr>
          <w:rFonts w:hint="eastAsia"/>
          <w:sz w:val="30"/>
          <w:szCs w:val="30"/>
          <w:lang w:val="en-US" w:eastAsia="zh-CN"/>
        </w:rPr>
        <w:t>10.8</w:t>
      </w:r>
      <w:r>
        <w:rPr>
          <w:sz w:val="30"/>
          <w:szCs w:val="30"/>
        </w:rPr>
        <w:t>mm，降水pH为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48</w:t>
      </w:r>
      <w:r>
        <w:rPr>
          <w:sz w:val="30"/>
          <w:szCs w:val="30"/>
        </w:rPr>
        <w:t>～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74</w:t>
      </w:r>
      <w:r>
        <w:rPr>
          <w:sz w:val="30"/>
          <w:szCs w:val="30"/>
        </w:rPr>
        <w:t>，降水pH均值为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64</w:t>
      </w:r>
      <w:r>
        <w:rPr>
          <w:sz w:val="30"/>
          <w:szCs w:val="30"/>
        </w:rPr>
        <w:t>（酸雨临界值</w:t>
      </w:r>
      <w:r>
        <w:rPr>
          <w:rFonts w:hint="eastAsia"/>
          <w:sz w:val="30"/>
          <w:szCs w:val="30"/>
        </w:rPr>
        <w:t>p</w:t>
      </w:r>
      <w:r>
        <w:rPr>
          <w:sz w:val="30"/>
          <w:szCs w:val="30"/>
        </w:rPr>
        <w:t>H&lt;5.6）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详见表3-1</w:t>
      </w:r>
      <w:r>
        <w:rPr>
          <w:rFonts w:hint="eastAsia"/>
          <w:sz w:val="30"/>
          <w:szCs w:val="30"/>
        </w:rPr>
        <w:t>、表3-2</w:t>
      </w:r>
      <w:r>
        <w:rPr>
          <w:sz w:val="30"/>
          <w:szCs w:val="30"/>
        </w:rPr>
        <w:t>。</w:t>
      </w:r>
    </w:p>
    <w:p w14:paraId="4F2AD014">
      <w:pPr>
        <w:spacing w:before="360" w:beforeLines="150" w:after="240" w:afterLines="100" w:line="56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表3-1            </w:t>
      </w:r>
      <w:r>
        <w:rPr>
          <w:rFonts w:hint="eastAsia"/>
          <w:b/>
          <w:sz w:val="30"/>
          <w:szCs w:val="30"/>
          <w:lang w:eastAsia="zh-CN"/>
        </w:rPr>
        <w:t>2026年1月</w:t>
      </w:r>
      <w:r>
        <w:rPr>
          <w:b/>
          <w:sz w:val="30"/>
          <w:szCs w:val="30"/>
        </w:rPr>
        <w:t>份蕉岭县城区降水质量表</w:t>
      </w:r>
    </w:p>
    <w:tbl>
      <w:tblPr>
        <w:tblStyle w:val="17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0"/>
        <w:gridCol w:w="1901"/>
        <w:gridCol w:w="2313"/>
      </w:tblGrid>
      <w:tr w14:paraId="2DDB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79D27B5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9" w:name="_Toc44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  <w:bookmarkEnd w:id="9"/>
          </w:p>
        </w:tc>
        <w:tc>
          <w:tcPr>
            <w:tcW w:w="2250" w:type="dxa"/>
            <w:vAlign w:val="center"/>
          </w:tcPr>
          <w:p w14:paraId="20FF428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0" w:name="_Toc2329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pH范围</w:t>
            </w:r>
            <w:bookmarkEnd w:id="10"/>
          </w:p>
        </w:tc>
        <w:tc>
          <w:tcPr>
            <w:tcW w:w="1901" w:type="dxa"/>
            <w:vAlign w:val="center"/>
          </w:tcPr>
          <w:p w14:paraId="3FD7D18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1" w:name="_Toc2354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月均值</w:t>
            </w:r>
            <w:bookmarkEnd w:id="11"/>
          </w:p>
        </w:tc>
        <w:tc>
          <w:tcPr>
            <w:tcW w:w="2313" w:type="dxa"/>
            <w:vAlign w:val="center"/>
          </w:tcPr>
          <w:p w14:paraId="29680A8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2" w:name="_Toc36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酸雨频率</w:t>
            </w:r>
            <w:bookmarkEnd w:id="12"/>
          </w:p>
        </w:tc>
      </w:tr>
      <w:tr w14:paraId="1FFC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480129F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4"/>
                <w:szCs w:val="24"/>
                <w:lang w:eastAsia="zh-CN"/>
              </w:rPr>
              <w:t>2026年1月</w:t>
            </w:r>
          </w:p>
        </w:tc>
        <w:tc>
          <w:tcPr>
            <w:tcW w:w="2250" w:type="dxa"/>
            <w:vAlign w:val="center"/>
          </w:tcPr>
          <w:p w14:paraId="61BFE95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  <w:t>6.48～6.74</w:t>
            </w:r>
          </w:p>
        </w:tc>
        <w:tc>
          <w:tcPr>
            <w:tcW w:w="1901" w:type="dxa"/>
            <w:vAlign w:val="center"/>
          </w:tcPr>
          <w:p w14:paraId="420F51E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  <w:t>6.</w:t>
            </w:r>
            <w:r>
              <w:rPr>
                <w:rFonts w:hint="eastAsia" w:cs="Times New Roman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313" w:type="dxa"/>
            <w:vAlign w:val="center"/>
          </w:tcPr>
          <w:p w14:paraId="4380402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</w:pPr>
            <w:bookmarkStart w:id="13" w:name="_Toc16366"/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  <w:t>0</w:t>
            </w:r>
            <w:bookmarkEnd w:id="13"/>
          </w:p>
        </w:tc>
      </w:tr>
    </w:tbl>
    <w:p w14:paraId="24E7EFE6">
      <w:pPr>
        <w:spacing w:after="240" w:afterLines="100" w:line="560" w:lineRule="exact"/>
        <w:jc w:val="center"/>
        <w:rPr>
          <w:b/>
          <w:bCs/>
          <w:color w:val="1F497D"/>
          <w:sz w:val="32"/>
          <w:szCs w:val="28"/>
        </w:rPr>
      </w:pPr>
    </w:p>
    <w:p w14:paraId="57C062AB">
      <w:pPr>
        <w:spacing w:after="240" w:afterLines="100" w:line="560" w:lineRule="exact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表3-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 xml:space="preserve"> </w:t>
      </w:r>
      <w:r>
        <w:rPr>
          <w:b/>
          <w:bCs/>
          <w:color w:val="1F497D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 xml:space="preserve">       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 xml:space="preserve">年 </w:t>
      </w:r>
      <w:r>
        <w:rPr>
          <w:b/>
          <w:bCs/>
          <w:sz w:val="30"/>
          <w:szCs w:val="30"/>
        </w:rPr>
        <w:t>1-12月份蕉岭县城区降水汇总</w:t>
      </w:r>
    </w:p>
    <w:tbl>
      <w:tblPr>
        <w:tblStyle w:val="17"/>
        <w:tblpPr w:leftFromText="180" w:rightFromText="180" w:vertAnchor="text" w:horzAnchor="margin" w:tblpXSpec="center" w:tblpY="93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14:paraId="20D7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1" w:type="dxa"/>
            <w:vAlign w:val="center"/>
          </w:tcPr>
          <w:p w14:paraId="1B570A4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4" w:name="_Toc768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月份</w:t>
            </w:r>
            <w:bookmarkEnd w:id="14"/>
          </w:p>
        </w:tc>
        <w:tc>
          <w:tcPr>
            <w:tcW w:w="765" w:type="dxa"/>
            <w:vAlign w:val="center"/>
          </w:tcPr>
          <w:p w14:paraId="5372E66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5" w:name="_Toc3212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1月</w:t>
            </w:r>
            <w:bookmarkEnd w:id="15"/>
          </w:p>
        </w:tc>
        <w:tc>
          <w:tcPr>
            <w:tcW w:w="765" w:type="dxa"/>
            <w:vAlign w:val="center"/>
          </w:tcPr>
          <w:p w14:paraId="4E46FF2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6" w:name="_Toc512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2月</w:t>
            </w:r>
            <w:bookmarkEnd w:id="16"/>
          </w:p>
        </w:tc>
        <w:tc>
          <w:tcPr>
            <w:tcW w:w="765" w:type="dxa"/>
            <w:vAlign w:val="center"/>
          </w:tcPr>
          <w:p w14:paraId="755A9E8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7" w:name="_Toc286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3月</w:t>
            </w:r>
            <w:bookmarkEnd w:id="17"/>
          </w:p>
        </w:tc>
        <w:tc>
          <w:tcPr>
            <w:tcW w:w="765" w:type="dxa"/>
            <w:vAlign w:val="center"/>
          </w:tcPr>
          <w:p w14:paraId="5D29852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8" w:name="_Toc1052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4月</w:t>
            </w:r>
            <w:bookmarkEnd w:id="18"/>
          </w:p>
        </w:tc>
        <w:tc>
          <w:tcPr>
            <w:tcW w:w="765" w:type="dxa"/>
            <w:vAlign w:val="center"/>
          </w:tcPr>
          <w:p w14:paraId="4F5F054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9" w:name="_Toc2709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5月</w:t>
            </w:r>
            <w:bookmarkEnd w:id="19"/>
          </w:p>
        </w:tc>
        <w:tc>
          <w:tcPr>
            <w:tcW w:w="766" w:type="dxa"/>
            <w:vAlign w:val="center"/>
          </w:tcPr>
          <w:p w14:paraId="14B852E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0" w:name="_Toc1067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6月</w:t>
            </w:r>
            <w:bookmarkEnd w:id="20"/>
          </w:p>
        </w:tc>
        <w:tc>
          <w:tcPr>
            <w:tcW w:w="766" w:type="dxa"/>
            <w:vAlign w:val="center"/>
          </w:tcPr>
          <w:p w14:paraId="59676D5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1" w:name="_Toc1239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7月</w:t>
            </w:r>
            <w:bookmarkEnd w:id="21"/>
          </w:p>
        </w:tc>
        <w:tc>
          <w:tcPr>
            <w:tcW w:w="766" w:type="dxa"/>
            <w:vAlign w:val="center"/>
          </w:tcPr>
          <w:p w14:paraId="52BFC36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2" w:name="_Toc918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8月</w:t>
            </w:r>
            <w:bookmarkEnd w:id="22"/>
          </w:p>
        </w:tc>
        <w:tc>
          <w:tcPr>
            <w:tcW w:w="766" w:type="dxa"/>
            <w:vAlign w:val="center"/>
          </w:tcPr>
          <w:p w14:paraId="04D5FF4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3" w:name="_Toc252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9月</w:t>
            </w:r>
            <w:bookmarkEnd w:id="23"/>
          </w:p>
        </w:tc>
        <w:tc>
          <w:tcPr>
            <w:tcW w:w="766" w:type="dxa"/>
            <w:vAlign w:val="center"/>
          </w:tcPr>
          <w:p w14:paraId="59982AB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4" w:name="_Toc310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10月</w:t>
            </w:r>
            <w:bookmarkEnd w:id="24"/>
          </w:p>
        </w:tc>
        <w:tc>
          <w:tcPr>
            <w:tcW w:w="766" w:type="dxa"/>
            <w:vAlign w:val="center"/>
          </w:tcPr>
          <w:p w14:paraId="6FF7C5C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5" w:name="_Toc3672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11月</w:t>
            </w:r>
            <w:bookmarkEnd w:id="25"/>
          </w:p>
        </w:tc>
        <w:tc>
          <w:tcPr>
            <w:tcW w:w="766" w:type="dxa"/>
            <w:vAlign w:val="center"/>
          </w:tcPr>
          <w:p w14:paraId="3DB4F78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6" w:name="_Toc1526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12月</w:t>
            </w:r>
            <w:bookmarkEnd w:id="26"/>
          </w:p>
        </w:tc>
      </w:tr>
      <w:tr w14:paraId="0D90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81" w:type="dxa"/>
            <w:vAlign w:val="center"/>
          </w:tcPr>
          <w:p w14:paraId="29E9C44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7" w:name="_Toc1713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pH范围</w:t>
            </w:r>
            <w:bookmarkEnd w:id="27"/>
          </w:p>
        </w:tc>
        <w:tc>
          <w:tcPr>
            <w:tcW w:w="765" w:type="dxa"/>
            <w:vAlign w:val="center"/>
          </w:tcPr>
          <w:p w14:paraId="64D7A2A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6.48～6.74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110F43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B254F4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AABDC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8DC46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CB137D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6AD0AB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C18F90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07B6D5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dxa"/>
            <w:vAlign w:val="center"/>
          </w:tcPr>
          <w:p w14:paraId="6F9A94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226809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3CE36C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0DBC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vAlign w:val="center"/>
          </w:tcPr>
          <w:p w14:paraId="77CD5B8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8" w:name="_Toc13836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月均值</w:t>
            </w:r>
            <w:bookmarkEnd w:id="28"/>
          </w:p>
        </w:tc>
        <w:tc>
          <w:tcPr>
            <w:tcW w:w="765" w:type="dxa"/>
            <w:vAlign w:val="center"/>
          </w:tcPr>
          <w:p w14:paraId="27B914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</w:t>
            </w:r>
            <w:r>
              <w:rPr>
                <w:rFonts w:hint="eastAsia" w:cs="Times New Roman"/>
                <w:snapToGrid w:val="0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AFDBA9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D67E87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0EC72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88C7D5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7758BA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B5E1D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C48BB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37F89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dxa"/>
            <w:vAlign w:val="center"/>
          </w:tcPr>
          <w:p w14:paraId="7A9EADB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42AD551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621EBD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091E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vAlign w:val="center"/>
          </w:tcPr>
          <w:p w14:paraId="3893B11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9" w:name="_Toc2910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酸雨频率</w:t>
            </w:r>
            <w:bookmarkEnd w:id="29"/>
          </w:p>
        </w:tc>
        <w:tc>
          <w:tcPr>
            <w:tcW w:w="765" w:type="dxa"/>
            <w:vAlign w:val="center"/>
          </w:tcPr>
          <w:p w14:paraId="6A1FADD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4917CA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4CDFFC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E56BB2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DBB534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AD5018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125390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37B827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8DA594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dxa"/>
            <w:vAlign w:val="center"/>
          </w:tcPr>
          <w:p w14:paraId="178B5522">
            <w:pPr>
              <w:spacing w:line="240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6E2491F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648A07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</w:tr>
    </w:tbl>
    <w:p w14:paraId="3293EFCB">
      <w:pPr>
        <w:spacing w:before="240" w:beforeLines="100" w:after="120" w:afterLines="50" w:line="560" w:lineRule="exact"/>
        <w:rPr>
          <w:sz w:val="28"/>
          <w:szCs w:val="28"/>
        </w:rPr>
        <w:sectPr>
          <w:headerReference r:id="rId10" w:type="default"/>
          <w:footerReference r:id="rId11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6AC62252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  <w:t>【 四、水环境 】</w:t>
      </w:r>
    </w:p>
    <w:p w14:paraId="02B0C388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0BB16063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广东省地表水环境功能区划</w:t>
      </w:r>
      <w:r>
        <w:rPr>
          <w:b/>
          <w:bCs/>
          <w:kern w:val="0"/>
          <w:sz w:val="32"/>
          <w:szCs w:val="32"/>
        </w:rPr>
        <w:t>水质状况</w:t>
      </w:r>
    </w:p>
    <w:p w14:paraId="753A6BF7">
      <w:pPr>
        <w:widowControl/>
        <w:spacing w:before="240" w:beforeLines="100"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月，我县10个地表水环境功能区划断面，经监测结果表明，除乌土下墩、犁壁滩、大坪头、园潭（市考断面）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溪峰河</w:t>
      </w:r>
      <w:r>
        <w:rPr>
          <w:rFonts w:hint="eastAsia" w:eastAsiaTheme="minorEastAsia"/>
          <w:sz w:val="30"/>
          <w:szCs w:val="30"/>
          <w:lang w:val="en-US" w:eastAsia="zh-CN"/>
        </w:rPr>
        <w:t>5个</w:t>
      </w:r>
      <w:r>
        <w:rPr>
          <w:rFonts w:eastAsiaTheme="minorEastAsia"/>
          <w:sz w:val="30"/>
          <w:szCs w:val="30"/>
        </w:rPr>
        <w:t>断面水质未能达到目标水质的要求，其余</w:t>
      </w:r>
      <w:r>
        <w:rPr>
          <w:rFonts w:hint="eastAsia" w:eastAsiaTheme="minorEastAsia"/>
          <w:sz w:val="30"/>
          <w:szCs w:val="30"/>
          <w:lang w:val="en-US" w:eastAsia="zh-CN"/>
        </w:rPr>
        <w:t>5</w:t>
      </w:r>
      <w:r>
        <w:rPr>
          <w:rFonts w:eastAsiaTheme="minorEastAsia"/>
          <w:sz w:val="30"/>
          <w:szCs w:val="30"/>
        </w:rPr>
        <w:t>个断面均能</w:t>
      </w:r>
      <w:r>
        <w:rPr>
          <w:sz w:val="30"/>
          <w:szCs w:val="30"/>
        </w:rPr>
        <w:t>达到目标水质要求</w:t>
      </w:r>
      <w:r>
        <w:rPr>
          <w:rFonts w:hint="eastAsia"/>
          <w:sz w:val="30"/>
          <w:szCs w:val="30"/>
        </w:rPr>
        <w:t>，</w:t>
      </w:r>
      <w:r>
        <w:rPr>
          <w:rFonts w:eastAsiaTheme="minorEastAsia"/>
          <w:sz w:val="30"/>
          <w:szCs w:val="30"/>
        </w:rPr>
        <w:t>主要超标污染物为</w:t>
      </w:r>
      <w:r>
        <w:rPr>
          <w:rFonts w:hint="eastAsia" w:eastAsiaTheme="minorEastAsia"/>
          <w:sz w:val="30"/>
          <w:szCs w:val="30"/>
          <w:lang w:eastAsia="zh-CN"/>
        </w:rPr>
        <w:t>化学需氧量、五日生化需氧量、氨氮、</w:t>
      </w:r>
      <w:r>
        <w:rPr>
          <w:rFonts w:eastAsiaTheme="minorEastAsia"/>
          <w:sz w:val="30"/>
          <w:szCs w:val="30"/>
        </w:rPr>
        <w:t>总磷</w:t>
      </w:r>
      <w:r>
        <w:rPr>
          <w:rFonts w:hint="eastAsia" w:eastAsiaTheme="minorEastAsia"/>
          <w:sz w:val="30"/>
          <w:szCs w:val="30"/>
          <w:lang w:eastAsia="zh-CN"/>
        </w:rPr>
        <w:t>，</w:t>
      </w:r>
      <w:r>
        <w:rPr>
          <w:rFonts w:eastAsiaTheme="minorEastAsia"/>
          <w:kern w:val="0"/>
          <w:sz w:val="30"/>
          <w:szCs w:val="30"/>
        </w:rPr>
        <w:t>10个监测断面水质达标率为</w:t>
      </w:r>
      <w:r>
        <w:rPr>
          <w:rFonts w:hint="eastAsia" w:eastAsiaTheme="minorEastAsia"/>
          <w:kern w:val="0"/>
          <w:sz w:val="30"/>
          <w:szCs w:val="30"/>
          <w:lang w:val="en-US" w:eastAsia="zh-CN"/>
        </w:rPr>
        <w:t>5</w:t>
      </w:r>
      <w:r>
        <w:rPr>
          <w:rFonts w:eastAsiaTheme="minorEastAsia"/>
          <w:kern w:val="0"/>
          <w:sz w:val="30"/>
          <w:szCs w:val="30"/>
        </w:rPr>
        <w:t>0</w:t>
      </w:r>
      <w:r>
        <w:rPr>
          <w:rFonts w:eastAsiaTheme="minorEastAsia"/>
          <w:sz w:val="30"/>
          <w:szCs w:val="30"/>
        </w:rPr>
        <w:t>%。</w:t>
      </w:r>
      <w:r>
        <w:rPr>
          <w:rFonts w:eastAsiaTheme="minorEastAsia"/>
          <w:kern w:val="0"/>
          <w:sz w:val="30"/>
          <w:szCs w:val="30"/>
        </w:rPr>
        <w:t>10个监测断面</w:t>
      </w:r>
      <w:r>
        <w:rPr>
          <w:rFonts w:eastAsiaTheme="minorEastAsia"/>
          <w:sz w:val="30"/>
          <w:szCs w:val="30"/>
        </w:rPr>
        <w:t>中水质为Ⅱ类的断面</w:t>
      </w:r>
      <w:r>
        <w:rPr>
          <w:rFonts w:hint="eastAsia" w:eastAsiaTheme="minorEastAsia"/>
          <w:sz w:val="30"/>
          <w:szCs w:val="30"/>
          <w:lang w:val="en-US" w:eastAsia="zh-CN"/>
        </w:rPr>
        <w:t>4</w:t>
      </w:r>
      <w:r>
        <w:rPr>
          <w:rFonts w:eastAsiaTheme="minorEastAsia"/>
          <w:sz w:val="30"/>
          <w:szCs w:val="30"/>
        </w:rPr>
        <w:t>个，分别是长潭（省考断面、生态功能区）、</w:t>
      </w:r>
      <w:r>
        <w:rPr>
          <w:sz w:val="30"/>
          <w:szCs w:val="30"/>
        </w:rPr>
        <w:t>新铺（白渡沙坪—省控断面）</w:t>
      </w:r>
      <w:r>
        <w:rPr>
          <w:rFonts w:eastAsiaTheme="minorEastAsia"/>
          <w:sz w:val="30"/>
          <w:szCs w:val="30"/>
        </w:rPr>
        <w:t>、高思出水口</w:t>
      </w:r>
      <w:r>
        <w:rPr>
          <w:rFonts w:hint="eastAsia" w:eastAsiaTheme="minorEastAsia"/>
          <w:sz w:val="30"/>
          <w:szCs w:val="30"/>
          <w:lang w:eastAsia="zh-CN"/>
        </w:rPr>
        <w:t>和</w:t>
      </w:r>
      <w:r>
        <w:rPr>
          <w:rFonts w:eastAsiaTheme="minorEastAsia"/>
          <w:sz w:val="30"/>
          <w:szCs w:val="30"/>
        </w:rPr>
        <w:t>大治桥；水质为Ⅲ类的断面</w:t>
      </w:r>
      <w:r>
        <w:rPr>
          <w:rFonts w:hint="eastAsia" w:eastAsiaTheme="minorEastAsia"/>
          <w:sz w:val="30"/>
          <w:szCs w:val="30"/>
          <w:lang w:val="en-US" w:eastAsia="zh-CN"/>
        </w:rPr>
        <w:t>4</w:t>
      </w:r>
      <w:r>
        <w:rPr>
          <w:rFonts w:eastAsiaTheme="minorEastAsia"/>
          <w:sz w:val="30"/>
          <w:szCs w:val="30"/>
        </w:rPr>
        <w:t>个，</w:t>
      </w:r>
      <w:r>
        <w:rPr>
          <w:rFonts w:hint="eastAsia" w:eastAsiaTheme="minorEastAsia"/>
          <w:sz w:val="30"/>
          <w:szCs w:val="30"/>
          <w:lang w:eastAsia="zh-CN"/>
        </w:rPr>
        <w:t>分别</w:t>
      </w:r>
      <w:r>
        <w:rPr>
          <w:rFonts w:eastAsiaTheme="minorEastAsia"/>
          <w:sz w:val="30"/>
          <w:szCs w:val="30"/>
        </w:rPr>
        <w:t>是三圳（省考断面、生态功能区）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乌土下墩、犁壁滩</w:t>
      </w:r>
      <w:r>
        <w:rPr>
          <w:rFonts w:hint="eastAsia" w:eastAsiaTheme="minorEastAsia"/>
          <w:sz w:val="30"/>
          <w:szCs w:val="30"/>
          <w:lang w:eastAsia="zh-CN"/>
        </w:rPr>
        <w:t>和</w:t>
      </w:r>
      <w:r>
        <w:rPr>
          <w:rFonts w:eastAsiaTheme="minorEastAsia"/>
          <w:sz w:val="30"/>
          <w:szCs w:val="30"/>
        </w:rPr>
        <w:t>大坪头</w:t>
      </w:r>
      <w:r>
        <w:rPr>
          <w:rFonts w:hint="eastAsia" w:eastAsiaTheme="minorEastAsia"/>
          <w:sz w:val="30"/>
          <w:szCs w:val="30"/>
          <w:lang w:eastAsia="zh-CN"/>
        </w:rPr>
        <w:t>；</w:t>
      </w:r>
      <w:r>
        <w:rPr>
          <w:rFonts w:eastAsiaTheme="minorEastAsia"/>
          <w:sz w:val="30"/>
          <w:szCs w:val="30"/>
        </w:rPr>
        <w:t>水质为</w:t>
      </w:r>
      <w:r>
        <w:rPr>
          <w:rFonts w:hint="eastAsia" w:eastAsiaTheme="minorEastAsia"/>
          <w:sz w:val="30"/>
          <w:szCs w:val="30"/>
        </w:rPr>
        <w:t>Ⅳ</w:t>
      </w:r>
      <w:r>
        <w:rPr>
          <w:rFonts w:eastAsiaTheme="minorEastAsia"/>
          <w:sz w:val="30"/>
          <w:szCs w:val="30"/>
        </w:rPr>
        <w:t>类的断面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个，是园潭（市考断面）</w:t>
      </w:r>
      <w:r>
        <w:rPr>
          <w:rFonts w:hint="eastAsia" w:eastAsiaTheme="minorEastAsia"/>
          <w:sz w:val="30"/>
          <w:szCs w:val="30"/>
          <w:lang w:eastAsia="zh-CN"/>
        </w:rPr>
        <w:t>；</w:t>
      </w:r>
      <w:r>
        <w:rPr>
          <w:rFonts w:eastAsiaTheme="minorEastAsia"/>
          <w:sz w:val="30"/>
          <w:szCs w:val="30"/>
        </w:rPr>
        <w:t>水质为</w:t>
      </w:r>
      <w:r>
        <w:rPr>
          <w:rFonts w:hint="eastAsia" w:eastAsiaTheme="minorEastAsia"/>
          <w:sz w:val="30"/>
          <w:szCs w:val="30"/>
        </w:rPr>
        <w:t>Ⅴ</w:t>
      </w:r>
      <w:r>
        <w:rPr>
          <w:rFonts w:eastAsiaTheme="minorEastAsia"/>
          <w:sz w:val="30"/>
          <w:szCs w:val="30"/>
        </w:rPr>
        <w:t>类的断面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个，是溪峰河。详见表4-1。</w:t>
      </w:r>
    </w:p>
    <w:p w14:paraId="7DD4EA35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headerReference r:id="rId12" w:type="default"/>
          <w:footerReference r:id="rId13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260B07E2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表</w:t>
      </w:r>
      <w:r>
        <w:rPr>
          <w:b/>
          <w:sz w:val="30"/>
          <w:szCs w:val="30"/>
        </w:rPr>
        <w:t xml:space="preserve">4-1 ：             </w:t>
      </w:r>
      <w:r>
        <w:rPr>
          <w:rFonts w:eastAsiaTheme="minorEastAsia"/>
          <w:b/>
          <w:color w:val="000000"/>
          <w:sz w:val="30"/>
          <w:szCs w:val="30"/>
        </w:rPr>
        <w:t>202</w:t>
      </w:r>
      <w:r>
        <w:rPr>
          <w:rFonts w:hint="eastAsia" w:eastAsiaTheme="minorEastAsia"/>
          <w:b/>
          <w:color w:val="000000"/>
          <w:sz w:val="30"/>
          <w:szCs w:val="30"/>
          <w:lang w:val="en-US" w:eastAsia="zh-CN"/>
        </w:rPr>
        <w:t>6</w:t>
      </w:r>
      <w:r>
        <w:rPr>
          <w:rFonts w:eastAsiaTheme="minorEastAsia"/>
          <w:b/>
          <w:color w:val="000000"/>
          <w:sz w:val="30"/>
          <w:szCs w:val="30"/>
        </w:rPr>
        <w:t>年 1-12月份广东省地表水环境功能区划水质监测汇总</w:t>
      </w:r>
    </w:p>
    <w:tbl>
      <w:tblPr>
        <w:tblStyle w:val="16"/>
        <w:tblW w:w="13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709"/>
        <w:gridCol w:w="913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4313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00" w:type="dxa"/>
            <w:vMerge w:val="restart"/>
            <w:vAlign w:val="center"/>
          </w:tcPr>
          <w:p w14:paraId="301FD4DA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14:paraId="2D27A7B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2ECC5B59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9" w:type="dxa"/>
            <w:vMerge w:val="restart"/>
            <w:vAlign w:val="center"/>
          </w:tcPr>
          <w:p w14:paraId="6D5E2344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41160D2F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913" w:type="dxa"/>
            <w:vMerge w:val="restart"/>
            <w:vAlign w:val="center"/>
          </w:tcPr>
          <w:p w14:paraId="6BDDE22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</w:t>
            </w:r>
          </w:p>
          <w:p w14:paraId="459BCB66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</w:t>
            </w:r>
          </w:p>
        </w:tc>
        <w:tc>
          <w:tcPr>
            <w:tcW w:w="9014" w:type="dxa"/>
            <w:gridSpan w:val="12"/>
            <w:vAlign w:val="center"/>
          </w:tcPr>
          <w:p w14:paraId="5AB74ED3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286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0" w:type="dxa"/>
            <w:vMerge w:val="continue"/>
            <w:vAlign w:val="center"/>
          </w:tcPr>
          <w:p w14:paraId="1518089F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20DF518F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0130B2AC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 w14:paraId="11DC1467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824F6CB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vAlign w:val="center"/>
          </w:tcPr>
          <w:p w14:paraId="6BFEA046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vAlign w:val="center"/>
          </w:tcPr>
          <w:p w14:paraId="0667173E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vAlign w:val="center"/>
          </w:tcPr>
          <w:p w14:paraId="42C36C0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vAlign w:val="center"/>
          </w:tcPr>
          <w:p w14:paraId="0CC58926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vAlign w:val="center"/>
          </w:tcPr>
          <w:p w14:paraId="2F1B9BB0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vAlign w:val="center"/>
          </w:tcPr>
          <w:p w14:paraId="19D93B4E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vAlign w:val="center"/>
          </w:tcPr>
          <w:p w14:paraId="536E268D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vAlign w:val="center"/>
          </w:tcPr>
          <w:p w14:paraId="07A25CC9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vAlign w:val="center"/>
          </w:tcPr>
          <w:p w14:paraId="13ECCDB6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vAlign w:val="center"/>
          </w:tcPr>
          <w:p w14:paraId="36675979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vAlign w:val="center"/>
          </w:tcPr>
          <w:p w14:paraId="6FC10D8B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A43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7FF2D72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5A1271BB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08CC2CE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长潭（省考）</w:t>
            </w:r>
          </w:p>
        </w:tc>
        <w:tc>
          <w:tcPr>
            <w:tcW w:w="913" w:type="dxa"/>
            <w:vAlign w:val="center"/>
          </w:tcPr>
          <w:p w14:paraId="209F8614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52F856F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954169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38F5519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2803AD1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F86A24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FB7750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6570FFA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41EEBF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6DF27E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12CB918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770D07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351FC5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D3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EB9A983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14:paraId="52F31F3F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7BF8DED7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三圳（省考）</w:t>
            </w:r>
          </w:p>
        </w:tc>
        <w:tc>
          <w:tcPr>
            <w:tcW w:w="913" w:type="dxa"/>
            <w:vAlign w:val="center"/>
          </w:tcPr>
          <w:p w14:paraId="306F9F8E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3CC8406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7973CB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31B5D88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37EEB43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54AF3A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281217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3217189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9B0321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42B467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2191542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1BA3AE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636034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F78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00" w:type="dxa"/>
            <w:vAlign w:val="center"/>
          </w:tcPr>
          <w:p w14:paraId="7860E6F8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14:paraId="1CDA520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49D1D610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新铺（白渡沙坪—省控）</w:t>
            </w:r>
          </w:p>
        </w:tc>
        <w:tc>
          <w:tcPr>
            <w:tcW w:w="913" w:type="dxa"/>
            <w:vAlign w:val="center"/>
          </w:tcPr>
          <w:p w14:paraId="7FD55453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9B61530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F0EA355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18483F1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65FCA1F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A13447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DF497B8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5802556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6308B2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11E9CD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71B7BFE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2A78B3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8602E5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6E4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700" w:type="dxa"/>
            <w:vAlign w:val="center"/>
          </w:tcPr>
          <w:p w14:paraId="78BEE95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134FDEDA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路亭水</w:t>
            </w:r>
          </w:p>
        </w:tc>
        <w:tc>
          <w:tcPr>
            <w:tcW w:w="1709" w:type="dxa"/>
            <w:vAlign w:val="center"/>
          </w:tcPr>
          <w:p w14:paraId="7B65E045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乌土下墩</w:t>
            </w:r>
          </w:p>
        </w:tc>
        <w:tc>
          <w:tcPr>
            <w:tcW w:w="913" w:type="dxa"/>
            <w:vAlign w:val="center"/>
          </w:tcPr>
          <w:p w14:paraId="4B21537B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40BC44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0782726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3929D0C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4192604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4C4BF89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065FF5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E014A4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B39B4F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C98898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621F74D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771187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6FD9A6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144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700" w:type="dxa"/>
            <w:vAlign w:val="center"/>
          </w:tcPr>
          <w:p w14:paraId="20726860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58EA4E7B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709" w:type="dxa"/>
            <w:vAlign w:val="center"/>
          </w:tcPr>
          <w:p w14:paraId="16E8251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913" w:type="dxa"/>
            <w:vAlign w:val="center"/>
          </w:tcPr>
          <w:p w14:paraId="0FC1D1FC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6A9647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7F94B9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112EA1FF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0C1A386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43926E8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4FBE0D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A1798B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A38A1B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C91A64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00A1EE8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B47E8E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821101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6F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00" w:type="dxa"/>
            <w:vAlign w:val="center"/>
          </w:tcPr>
          <w:p w14:paraId="761FFC4F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13AE8FBC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隆文水</w:t>
            </w:r>
          </w:p>
        </w:tc>
        <w:tc>
          <w:tcPr>
            <w:tcW w:w="1709" w:type="dxa"/>
            <w:vAlign w:val="center"/>
          </w:tcPr>
          <w:p w14:paraId="33D2650A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大坪头</w:t>
            </w:r>
          </w:p>
        </w:tc>
        <w:tc>
          <w:tcPr>
            <w:tcW w:w="913" w:type="dxa"/>
            <w:vAlign w:val="center"/>
          </w:tcPr>
          <w:p w14:paraId="00EFD7C2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6FA95810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02DC35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0F18619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66544CE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9E76E7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0F263C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91D35F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78DD69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3BDC9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3FF1256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49F0912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C73385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A3B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1A3F1A85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51823A5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高思水</w:t>
            </w:r>
          </w:p>
        </w:tc>
        <w:tc>
          <w:tcPr>
            <w:tcW w:w="1709" w:type="dxa"/>
            <w:vAlign w:val="center"/>
          </w:tcPr>
          <w:p w14:paraId="4CBC98CE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高思出水口</w:t>
            </w:r>
          </w:p>
        </w:tc>
        <w:tc>
          <w:tcPr>
            <w:tcW w:w="913" w:type="dxa"/>
            <w:vAlign w:val="center"/>
          </w:tcPr>
          <w:p w14:paraId="64E00DF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5318FB83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DD6FFD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E64BE7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1C25076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A0EFEA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7BB86A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3D02E64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4AF16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9411C0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2DB6BE8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0E437C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FD577F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767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CBDF5A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2E38B8AA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松源水</w:t>
            </w:r>
          </w:p>
        </w:tc>
        <w:tc>
          <w:tcPr>
            <w:tcW w:w="1709" w:type="dxa"/>
            <w:vAlign w:val="center"/>
          </w:tcPr>
          <w:p w14:paraId="2C9C33F0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园潭（市考）</w:t>
            </w:r>
          </w:p>
        </w:tc>
        <w:tc>
          <w:tcPr>
            <w:tcW w:w="913" w:type="dxa"/>
            <w:vAlign w:val="center"/>
          </w:tcPr>
          <w:p w14:paraId="3441945F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D1A3FED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D08A6DD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597EF50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51F8F59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FC4CC05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B8046A2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7259FA9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E9FD1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DCAA9E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5E9F187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7F40B6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579EB5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AA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591ADBD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572AF626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1D873840">
            <w:pPr>
              <w:widowControl/>
              <w:jc w:val="center"/>
              <w:textAlignment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大治桥</w:t>
            </w:r>
          </w:p>
        </w:tc>
        <w:tc>
          <w:tcPr>
            <w:tcW w:w="913" w:type="dxa"/>
            <w:vAlign w:val="center"/>
          </w:tcPr>
          <w:p w14:paraId="08BF3044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600759A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EB0A77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2752252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31209CB4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4516495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277038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EAE2D30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E72E9F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FEE31D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7ECA7EE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D0DEA4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DA8D01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4B8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9580A45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76606FB6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60EA4B3B">
            <w:pPr>
              <w:widowControl/>
              <w:jc w:val="center"/>
              <w:textAlignment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913" w:type="dxa"/>
            <w:vAlign w:val="center"/>
          </w:tcPr>
          <w:p w14:paraId="71CD96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408FBF3E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4"/>
                <w:szCs w:val="24"/>
              </w:rPr>
              <w:t>Ⅴ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4DA66C7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148FA85F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48DEF99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AEEFD6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9C6698D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1BB363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284DB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E02E1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2650F8E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A02E29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47E8E92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AE4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00" w:type="dxa"/>
            <w:vAlign w:val="center"/>
          </w:tcPr>
          <w:p w14:paraId="3CDBF0D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16" w:type="dxa"/>
            <w:gridSpan w:val="15"/>
            <w:vAlign w:val="center"/>
          </w:tcPr>
          <w:p w14:paraId="50C41DE9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1、长潭、三圳、新铺（白渡沙坪—省控）3个断面数据由市站反馈提供；</w:t>
            </w:r>
          </w:p>
          <w:p w14:paraId="6E4C3212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2、园潭（市考）断面数据由梅县站提供；</w:t>
            </w:r>
          </w:p>
          <w:p w14:paraId="4326F96D">
            <w:pPr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3、乌土下墩、高思出水口、大治桥3个断面委托</w:t>
            </w:r>
            <w:r>
              <w:rPr>
                <w:rFonts w:eastAsiaTheme="minorEastAsia"/>
                <w:sz w:val="24"/>
                <w:szCs w:val="24"/>
              </w:rPr>
              <w:t>广东朴华检测技术有限公司采样分析。</w:t>
            </w:r>
          </w:p>
        </w:tc>
      </w:tr>
    </w:tbl>
    <w:p w14:paraId="2BA38FC8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</w:p>
    <w:p w14:paraId="6181CEE4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跨界断面水质状况</w:t>
      </w:r>
      <w:bookmarkEnd w:id="3"/>
    </w:p>
    <w:p w14:paraId="0E1D9BE8">
      <w:pPr>
        <w:spacing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月，我县11个跨界（县）断面经监测结果表明，除洋山村与保安村交界点（洋山村与上杭交界处）、保安村与石寨村交界点（上杭与石寨村交界处）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园潭（市考断面—与梅县松源河交界点）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犁壁滩（与平远交界处）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福塔大桥（与武平县岩前交界处）</w:t>
      </w:r>
      <w:r>
        <w:rPr>
          <w:rFonts w:hint="eastAsia" w:eastAsiaTheme="minorEastAsia"/>
          <w:sz w:val="30"/>
          <w:szCs w:val="30"/>
          <w:lang w:val="en-US" w:eastAsia="zh-CN"/>
        </w:rPr>
        <w:t>5个</w:t>
      </w:r>
      <w:r>
        <w:rPr>
          <w:rFonts w:eastAsiaTheme="minorEastAsia"/>
          <w:sz w:val="30"/>
          <w:szCs w:val="30"/>
        </w:rPr>
        <w:t>断面未能达到目标水质，其他</w:t>
      </w:r>
      <w:r>
        <w:rPr>
          <w:rFonts w:hint="eastAsia" w:eastAsiaTheme="minorEastAsia"/>
          <w:sz w:val="30"/>
          <w:szCs w:val="30"/>
          <w:lang w:val="en-US" w:eastAsia="zh-CN"/>
        </w:rPr>
        <w:t>6</w:t>
      </w:r>
      <w:r>
        <w:rPr>
          <w:rFonts w:eastAsiaTheme="minorEastAsia"/>
          <w:sz w:val="30"/>
          <w:szCs w:val="30"/>
        </w:rPr>
        <w:t>个断面均能达到目标水质要求，断面水质主要超标污染物为</w:t>
      </w:r>
      <w:r>
        <w:rPr>
          <w:rFonts w:hint="eastAsia" w:eastAsiaTheme="minorEastAsia"/>
          <w:sz w:val="30"/>
          <w:szCs w:val="30"/>
          <w:lang w:eastAsia="zh-CN"/>
        </w:rPr>
        <w:t>化学需氧量、五日生化需氧量、氨氮、</w:t>
      </w:r>
      <w:r>
        <w:rPr>
          <w:rFonts w:eastAsiaTheme="minorEastAsia"/>
          <w:sz w:val="30"/>
          <w:szCs w:val="30"/>
        </w:rPr>
        <w:t>总磷。</w:t>
      </w:r>
      <w:r>
        <w:rPr>
          <w:rFonts w:eastAsiaTheme="minorEastAsia"/>
          <w:kern w:val="0"/>
          <w:sz w:val="30"/>
          <w:szCs w:val="30"/>
        </w:rPr>
        <w:t>按水功能区划评价，11个监测断面水质达标率为</w:t>
      </w:r>
      <w:r>
        <w:rPr>
          <w:rFonts w:hint="eastAsia" w:eastAsiaTheme="minorEastAsia"/>
          <w:kern w:val="0"/>
          <w:sz w:val="30"/>
          <w:szCs w:val="30"/>
          <w:lang w:val="en-US" w:eastAsia="zh-CN"/>
        </w:rPr>
        <w:t>54.5</w:t>
      </w:r>
      <w:r>
        <w:rPr>
          <w:rFonts w:eastAsiaTheme="minorEastAsia"/>
          <w:sz w:val="30"/>
          <w:szCs w:val="30"/>
        </w:rPr>
        <w:t>%，与</w:t>
      </w:r>
      <w:r>
        <w:rPr>
          <w:rFonts w:hint="eastAsia" w:eastAsiaTheme="minorEastAsia"/>
          <w:sz w:val="30"/>
          <w:szCs w:val="30"/>
          <w:lang w:val="en-US" w:eastAsia="zh-CN"/>
        </w:rPr>
        <w:t>2025年12</w:t>
      </w:r>
      <w:r>
        <w:rPr>
          <w:rFonts w:eastAsiaTheme="minorEastAsia"/>
          <w:sz w:val="30"/>
          <w:szCs w:val="30"/>
        </w:rPr>
        <w:t>月份相比水质</w:t>
      </w:r>
      <w:r>
        <w:rPr>
          <w:rFonts w:eastAsiaTheme="minorEastAsia"/>
          <w:kern w:val="0"/>
          <w:sz w:val="30"/>
          <w:szCs w:val="30"/>
        </w:rPr>
        <w:t>达标率</w:t>
      </w:r>
      <w:r>
        <w:rPr>
          <w:rFonts w:hint="eastAsia" w:eastAsiaTheme="minorEastAsia"/>
          <w:kern w:val="0"/>
          <w:sz w:val="30"/>
          <w:szCs w:val="30"/>
          <w:lang w:eastAsia="zh-CN"/>
        </w:rPr>
        <w:t>下降</w:t>
      </w:r>
      <w:r>
        <w:rPr>
          <w:rFonts w:eastAsiaTheme="minorEastAsia"/>
          <w:sz w:val="30"/>
          <w:szCs w:val="30"/>
        </w:rPr>
        <w:t>。其中水质为Ⅱ类的断面</w:t>
      </w:r>
      <w:r>
        <w:rPr>
          <w:rFonts w:hint="eastAsia" w:eastAsiaTheme="minorEastAsia"/>
          <w:sz w:val="30"/>
          <w:szCs w:val="30"/>
          <w:lang w:val="en-US" w:eastAsia="zh-CN"/>
        </w:rPr>
        <w:t>6</w:t>
      </w:r>
      <w:r>
        <w:rPr>
          <w:rFonts w:eastAsiaTheme="minorEastAsia"/>
          <w:sz w:val="30"/>
          <w:szCs w:val="30"/>
        </w:rPr>
        <w:t>个，分别是园丰大桥（长潭水库进水口）、羊角电站（多宝水库进水口）、太山村与洋山村交界点（与武平县太山村交界处）、光彩村与尚田村交界点（与武平县交界处）、曹地村与岭背村交界点（与武平县交界处）、新铺（白渡沙坪—省控断面）；水质为Ⅲ类的断面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个，是犁壁滩（与平远交界处）</w:t>
      </w:r>
      <w:r>
        <w:rPr>
          <w:rFonts w:hint="eastAsia" w:eastAsiaTheme="minorEastAsia"/>
          <w:sz w:val="30"/>
          <w:szCs w:val="30"/>
          <w:lang w:eastAsia="zh-CN"/>
        </w:rPr>
        <w:t>；</w:t>
      </w:r>
      <w:r>
        <w:rPr>
          <w:rFonts w:eastAsiaTheme="minorEastAsia"/>
          <w:sz w:val="30"/>
          <w:szCs w:val="30"/>
        </w:rPr>
        <w:t>水质为</w:t>
      </w:r>
      <w:r>
        <w:rPr>
          <w:rFonts w:hint="eastAsia" w:eastAsiaTheme="minorEastAsia"/>
          <w:sz w:val="30"/>
          <w:szCs w:val="30"/>
        </w:rPr>
        <w:t>Ⅳ</w:t>
      </w:r>
      <w:r>
        <w:rPr>
          <w:rFonts w:eastAsiaTheme="minorEastAsia"/>
          <w:sz w:val="30"/>
          <w:szCs w:val="30"/>
        </w:rPr>
        <w:t>类的断面</w:t>
      </w:r>
      <w:r>
        <w:rPr>
          <w:rFonts w:hint="eastAsia" w:eastAsiaTheme="minorEastAsia"/>
          <w:sz w:val="30"/>
          <w:szCs w:val="30"/>
          <w:lang w:val="en-US" w:eastAsia="zh-CN"/>
        </w:rPr>
        <w:t>2</w:t>
      </w:r>
      <w:r>
        <w:rPr>
          <w:rFonts w:eastAsiaTheme="minorEastAsia"/>
          <w:sz w:val="30"/>
          <w:szCs w:val="30"/>
        </w:rPr>
        <w:t>个</w:t>
      </w:r>
      <w:r>
        <w:rPr>
          <w:rFonts w:hint="eastAsia" w:eastAsiaTheme="minorEastAsia"/>
          <w:sz w:val="30"/>
          <w:szCs w:val="30"/>
          <w:lang w:eastAsia="zh-CN"/>
        </w:rPr>
        <w:t>，是</w:t>
      </w:r>
      <w:r>
        <w:rPr>
          <w:rFonts w:eastAsiaTheme="minorEastAsia"/>
          <w:sz w:val="30"/>
          <w:szCs w:val="30"/>
        </w:rPr>
        <w:t>园潭（市考断面—与梅县松源河交界点）</w:t>
      </w:r>
      <w:r>
        <w:rPr>
          <w:rFonts w:hint="eastAsia" w:eastAsiaTheme="minorEastAsia"/>
          <w:sz w:val="30"/>
          <w:szCs w:val="30"/>
          <w:lang w:eastAsia="zh-CN"/>
        </w:rPr>
        <w:t>和</w:t>
      </w:r>
      <w:r>
        <w:rPr>
          <w:rFonts w:eastAsiaTheme="minorEastAsia"/>
          <w:sz w:val="30"/>
          <w:szCs w:val="30"/>
        </w:rPr>
        <w:t>福塔大桥（与武平县岩前交界处）</w:t>
      </w:r>
      <w:r>
        <w:rPr>
          <w:rFonts w:hint="eastAsia" w:eastAsiaTheme="minorEastAsia"/>
          <w:sz w:val="30"/>
          <w:szCs w:val="30"/>
          <w:lang w:eastAsia="zh-CN"/>
        </w:rPr>
        <w:t>；</w:t>
      </w:r>
      <w:r>
        <w:rPr>
          <w:rFonts w:eastAsiaTheme="minorEastAsia"/>
          <w:sz w:val="30"/>
          <w:szCs w:val="30"/>
        </w:rPr>
        <w:t>水质为</w:t>
      </w:r>
      <w:r>
        <w:rPr>
          <w:rFonts w:hint="eastAsia" w:eastAsiaTheme="minorEastAsia"/>
          <w:sz w:val="30"/>
          <w:szCs w:val="30"/>
          <w:lang w:eastAsia="zh-CN"/>
        </w:rPr>
        <w:t>劣Ⅴ</w:t>
      </w:r>
      <w:r>
        <w:rPr>
          <w:rFonts w:eastAsiaTheme="minorEastAsia"/>
          <w:sz w:val="30"/>
          <w:szCs w:val="30"/>
        </w:rPr>
        <w:t>类的断面</w:t>
      </w:r>
      <w:r>
        <w:rPr>
          <w:rFonts w:hint="eastAsia" w:eastAsiaTheme="minorEastAsia"/>
          <w:sz w:val="30"/>
          <w:szCs w:val="30"/>
          <w:lang w:val="en-US" w:eastAsia="zh-CN"/>
        </w:rPr>
        <w:t>2</w:t>
      </w:r>
      <w:r>
        <w:rPr>
          <w:rFonts w:eastAsiaTheme="minorEastAsia"/>
          <w:sz w:val="30"/>
          <w:szCs w:val="30"/>
        </w:rPr>
        <w:t>个</w:t>
      </w:r>
      <w:r>
        <w:rPr>
          <w:rFonts w:hint="eastAsia" w:eastAsiaTheme="minorEastAsia"/>
          <w:sz w:val="30"/>
          <w:szCs w:val="30"/>
          <w:lang w:eastAsia="zh-CN"/>
        </w:rPr>
        <w:t>，是</w:t>
      </w:r>
      <w:r>
        <w:rPr>
          <w:rFonts w:eastAsiaTheme="minorEastAsia"/>
          <w:sz w:val="30"/>
          <w:szCs w:val="30"/>
        </w:rPr>
        <w:t>洋山村与保安村交界点（洋山村与上杭交界处）</w:t>
      </w:r>
      <w:r>
        <w:rPr>
          <w:rFonts w:hint="eastAsia" w:eastAsiaTheme="minorEastAsia"/>
          <w:sz w:val="30"/>
          <w:szCs w:val="30"/>
          <w:lang w:eastAsia="zh-CN"/>
        </w:rPr>
        <w:t>和</w:t>
      </w:r>
      <w:r>
        <w:rPr>
          <w:rFonts w:eastAsiaTheme="minorEastAsia"/>
          <w:sz w:val="30"/>
          <w:szCs w:val="30"/>
        </w:rPr>
        <w:t>保安村与石寨村交界点（上杭与石寨村交界处）。详见表4-2。</w:t>
      </w:r>
    </w:p>
    <w:p w14:paraId="4DE9B498">
      <w:pPr>
        <w:spacing w:after="240" w:afterLines="100" w:line="560" w:lineRule="exact"/>
        <w:jc w:val="center"/>
        <w:outlineLvl w:val="0"/>
        <w:rPr>
          <w:rFonts w:eastAsiaTheme="minorEastAsia"/>
          <w:b/>
          <w:bCs/>
          <w:sz w:val="30"/>
          <w:szCs w:val="30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49E6D4C5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表4-2 ：                        202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sz w:val="30"/>
          <w:szCs w:val="30"/>
        </w:rPr>
        <w:t>年1-12月份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4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5"/>
        <w:gridCol w:w="2654"/>
        <w:gridCol w:w="1449"/>
        <w:gridCol w:w="711"/>
        <w:gridCol w:w="689"/>
        <w:gridCol w:w="706"/>
        <w:gridCol w:w="705"/>
        <w:gridCol w:w="705"/>
        <w:gridCol w:w="645"/>
        <w:gridCol w:w="630"/>
        <w:gridCol w:w="645"/>
        <w:gridCol w:w="651"/>
        <w:gridCol w:w="810"/>
        <w:gridCol w:w="780"/>
        <w:gridCol w:w="780"/>
      </w:tblGrid>
      <w:tr w14:paraId="71DD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E6B67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1E13E">
            <w:pPr>
              <w:widowControl/>
              <w:spacing w:line="240" w:lineRule="exact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2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4D0B30">
            <w:pPr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537A2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84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7A983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DD2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6AB7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1A6E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78B9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06E2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9D32E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0218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446C8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BD140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4AC4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BA77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57F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E22A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CDD9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626F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1B473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F0D7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1E33F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69F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3A4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F38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AD47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0B86B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A844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D02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B79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B15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1F6E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98AC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327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61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71EB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AD0D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B15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1E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F3D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C6D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B6A2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羊角电站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0D90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年均值</w:t>
            </w: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F0786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450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6D25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F46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276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1D60C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0BCD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E0A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5B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5CDB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384E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198C2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AD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D6E5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FDFBF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载田河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24F46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太山村与洋山村交界点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B72D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6176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F812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28C3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FC3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EE5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7E18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BA158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2DB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2BD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8AD0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0AE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F3E5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3C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9AC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A8AB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AAF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洋山村与保安村交界点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E4FE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5C594">
            <w:pPr>
              <w:spacing w:line="300" w:lineRule="exact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劣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5926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407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1A1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CD0F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00BB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8BAC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402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400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F7E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CAA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E858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9A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803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012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2538B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保安村与石寨村交界点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48BA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5A342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劣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F504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95592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44E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D49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D303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A758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0C8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240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9164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B8A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4949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B3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FBE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95D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石寨河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C4EA1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光彩村与尚田村交界点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FFA8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2DF77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F45A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C910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78A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B45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83F9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4808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EB6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7BF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7D6D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7D9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9CE7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FA8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E2C9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2B73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3CD0B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曹地村与岭背村交界点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B761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4BBB7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9C0E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75138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D90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45BC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CC4B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562B9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511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332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7753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0C1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EDB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5A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3993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3F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松源河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38B3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971C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280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AA0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F62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770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0E1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AE22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D31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280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53C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F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60E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98F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53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83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8B50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7E33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新铺（白渡沙坪—</w:t>
            </w:r>
            <w:r>
              <w:rPr>
                <w:rFonts w:eastAsiaTheme="minorEastAsia"/>
                <w:kern w:val="0"/>
                <w:sz w:val="24"/>
                <w:szCs w:val="24"/>
              </w:rPr>
              <w:t>省控断面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BF89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613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F85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B7C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0BE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35F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ADD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D91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733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5E6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1F4C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A6E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86F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36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1AA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7FB6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7380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E5D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3D2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1BE2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565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FB2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BB1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E4E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1D4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34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87C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63C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C07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E97C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3280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AFD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455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乐干河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B287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福塔大桥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68FE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995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872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8BC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590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BC4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66C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3D69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F65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D9D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D20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28C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04F9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0C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4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F842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9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D079">
            <w:pPr>
              <w:widowControl/>
              <w:spacing w:line="2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1、园丰大桥、羊角电站、新铺（白渡沙坪—省控断面）3个断面由市站提供数据；</w:t>
            </w:r>
          </w:p>
          <w:p w14:paraId="3AAA9B4B">
            <w:pPr>
              <w:spacing w:line="30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2、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  <w:r>
              <w:rPr>
                <w:rFonts w:eastAsiaTheme="minorEastAsia"/>
                <w:sz w:val="24"/>
                <w:szCs w:val="24"/>
              </w:rPr>
              <w:t>由梅县站提供数据。</w:t>
            </w:r>
          </w:p>
        </w:tc>
      </w:tr>
    </w:tbl>
    <w:p w14:paraId="06F14F79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  <w:sectPr>
          <w:pgSz w:w="16838" w:h="11906" w:orient="landscape"/>
          <w:pgMar w:top="1474" w:right="1587" w:bottom="1588" w:left="1474" w:header="851" w:footer="737" w:gutter="0"/>
          <w:cols w:space="720" w:num="1"/>
          <w:docGrid w:linePitch="312" w:charSpace="0"/>
        </w:sectPr>
      </w:pPr>
    </w:p>
    <w:p w14:paraId="473DE8FE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bookmarkStart w:id="30" w:name="_Toc28092"/>
      <w:r>
        <w:rPr>
          <w:rFonts w:hint="eastAsia"/>
          <w:b/>
          <w:bCs/>
          <w:kern w:val="0"/>
          <w:sz w:val="32"/>
          <w:szCs w:val="32"/>
        </w:rPr>
        <w:t>（三）国（省）考断面水质状况</w:t>
      </w:r>
    </w:p>
    <w:p w14:paraId="19F003AF">
      <w:pPr>
        <w:adjustRightInd w:val="0"/>
        <w:snapToGrid w:val="0"/>
        <w:spacing w:line="560" w:lineRule="exact"/>
        <w:ind w:firstLine="600" w:firstLineChars="200"/>
        <w:rPr>
          <w:rFonts w:eastAsiaTheme="minorEastAsia"/>
          <w:sz w:val="30"/>
          <w:szCs w:val="30"/>
        </w:rPr>
      </w:pPr>
      <w:r>
        <w:rPr>
          <w:sz w:val="30"/>
          <w:szCs w:val="30"/>
          <w:highlight w:val="none"/>
        </w:rPr>
        <w:t>今年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sz w:val="30"/>
          <w:szCs w:val="30"/>
        </w:rPr>
        <w:t>月，</w:t>
      </w:r>
      <w:r>
        <w:rPr>
          <w:rFonts w:hint="default" w:ascii="Times New Roman" w:hAnsi="Times New Roman" w:cs="Times New Roman"/>
          <w:sz w:val="30"/>
          <w:szCs w:val="30"/>
        </w:rPr>
        <w:t>我县6个国考、省考断面，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经监测结果表明：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国考新铺</w:t>
      </w:r>
      <w:r>
        <w:rPr>
          <w:rFonts w:hint="eastAsia" w:cs="Times New Roman" w:eastAsiaTheme="minorEastAsia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龙潭水库（省考、水功能区）、长潭水库（坝头-省考、水功能区）、长潭（生态考核、省考）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个断面水质监测结果均为Ⅱ类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三圳（生态考核、省考）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断面水质监测结果</w:t>
      </w:r>
      <w:r>
        <w:rPr>
          <w:rFonts w:hint="eastAsia" w:cs="Times New Roman" w:eastAsiaTheme="minorEastAsia"/>
          <w:sz w:val="30"/>
          <w:szCs w:val="30"/>
          <w:lang w:eastAsia="zh-CN"/>
        </w:rPr>
        <w:t>为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Ⅲ类</w:t>
      </w:r>
      <w:r>
        <w:rPr>
          <w:rFonts w:hint="eastAsia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均达到目标水质Ⅱ类、Ⅲ类要求</w:t>
      </w:r>
      <w:r>
        <w:rPr>
          <w:sz w:val="30"/>
          <w:szCs w:val="30"/>
        </w:rPr>
        <w:t>；与</w:t>
      </w:r>
      <w:r>
        <w:rPr>
          <w:rFonts w:hint="eastAsia"/>
          <w:sz w:val="30"/>
          <w:szCs w:val="30"/>
          <w:lang w:val="en-US" w:eastAsia="zh-CN"/>
        </w:rPr>
        <w:t>2025年12</w:t>
      </w:r>
      <w:r>
        <w:rPr>
          <w:sz w:val="30"/>
          <w:szCs w:val="30"/>
        </w:rPr>
        <w:t>月份相比，国考新铺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龙潭水库（省考、水功能区）、长潭（生态考核、省考）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新铺（白渡沙坪-省考）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sz w:val="30"/>
          <w:szCs w:val="30"/>
        </w:rPr>
        <w:t>个断面水质均保持稳定达标；长潭水库（坝头-省考、水功能区）</w:t>
      </w:r>
      <w:r>
        <w:rPr>
          <w:rFonts w:hint="eastAsia"/>
          <w:sz w:val="30"/>
          <w:szCs w:val="30"/>
          <w:lang w:val="en-US" w:eastAsia="zh-CN"/>
        </w:rPr>
        <w:t>1个</w:t>
      </w:r>
      <w:r>
        <w:rPr>
          <w:sz w:val="30"/>
          <w:szCs w:val="30"/>
        </w:rPr>
        <w:t>断面水质变</w:t>
      </w:r>
      <w:r>
        <w:rPr>
          <w:rFonts w:hint="eastAsia"/>
          <w:sz w:val="30"/>
          <w:szCs w:val="30"/>
          <w:lang w:eastAsia="zh-CN"/>
        </w:rPr>
        <w:t>好；</w:t>
      </w:r>
      <w:r>
        <w:rPr>
          <w:sz w:val="30"/>
          <w:szCs w:val="30"/>
        </w:rPr>
        <w:t>三圳（生态考核、省考）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sz w:val="30"/>
          <w:szCs w:val="30"/>
        </w:rPr>
        <w:t>个断面水质变</w:t>
      </w:r>
      <w:r>
        <w:rPr>
          <w:rFonts w:hint="eastAsia"/>
          <w:sz w:val="30"/>
          <w:szCs w:val="30"/>
          <w:lang w:eastAsia="zh-CN"/>
        </w:rPr>
        <w:t>差</w:t>
      </w:r>
      <w:r>
        <w:rPr>
          <w:rFonts w:eastAsiaTheme="minorEastAsia"/>
          <w:sz w:val="30"/>
          <w:szCs w:val="30"/>
        </w:rPr>
        <w:t>。详见表4-3。</w:t>
      </w:r>
    </w:p>
    <w:p w14:paraId="30050874">
      <w:pPr>
        <w:tabs>
          <w:tab w:val="left" w:pos="4433"/>
          <w:tab w:val="center" w:pos="7062"/>
        </w:tabs>
        <w:spacing w:before="120" w:beforeLines="50" w:line="560" w:lineRule="exact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表4-3 ：202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b/>
          <w:sz w:val="28"/>
          <w:szCs w:val="28"/>
        </w:rPr>
        <w:t>年1-12月份国考、省考断面</w:t>
      </w:r>
      <w:r>
        <w:rPr>
          <w:b/>
          <w:sz w:val="28"/>
          <w:szCs w:val="28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4"/>
        <w:gridCol w:w="772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6C57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C71B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567A63">
            <w:pPr>
              <w:widowControl/>
              <w:spacing w:line="360" w:lineRule="exact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E26BC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08710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4DD2E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3F0F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10BD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9C3B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5FF8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FED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7F3E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8878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8119F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6316C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9C68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E9C6B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3CFD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F0B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81AF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A8B4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F3D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4C62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16E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新铺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45AB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C4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20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7E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BD5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3FC3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331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257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4C2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FFE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F6D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1F61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A1B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3186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C9C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11DF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66D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78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2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A4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3CD0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706E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20F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34F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CD1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BE5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D57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6340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A45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D7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E5C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D44E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4789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21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0C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33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990E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714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C50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92F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3DA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33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DCC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7644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728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9C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7D4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E004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长潭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437E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1E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75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9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A968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713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99FF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C91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31E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C1A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4EB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6A6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D4C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177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5ECA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855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三圳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C981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E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B7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EE0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A6E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D3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BB6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CA7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4D4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1AF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8F5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184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B6AE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9F7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4E0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1A0F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新铺（白渡沙坪）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769A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27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83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EA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7DF2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EB3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BEA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572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0A4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558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B80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CF8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B08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12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13C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4FA8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新铺、长潭水库、长潭、三圳、新铺（白渡沙坪）5个断面数据均由市站反馈提供。</w:t>
            </w:r>
          </w:p>
        </w:tc>
      </w:tr>
    </w:tbl>
    <w:p w14:paraId="12C302C2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（四）城市饮用水源水质状况</w:t>
      </w:r>
      <w:bookmarkEnd w:id="30"/>
    </w:p>
    <w:p w14:paraId="0D1AB785">
      <w:pPr>
        <w:adjustRightInd w:val="0"/>
        <w:snapToGrid w:val="0"/>
        <w:spacing w:line="560" w:lineRule="exact"/>
        <w:ind w:firstLine="600" w:firstLineChars="200"/>
        <w:rPr>
          <w:rFonts w:eastAsiaTheme="minorEastAsia"/>
          <w:sz w:val="30"/>
          <w:szCs w:val="30"/>
        </w:rPr>
      </w:pPr>
      <w:bookmarkStart w:id="31" w:name="_Toc6090"/>
      <w:bookmarkStart w:id="32" w:name="_Toc30814"/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hint="eastAsia" w:eastAsiaTheme="minorEastAsia"/>
          <w:sz w:val="30"/>
          <w:szCs w:val="30"/>
          <w:highlight w:val="none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月，我县城市饮用水源地（黄竹坪-龙潭水库）水质监测结果为Ⅱ类，达到目标水质要求。与</w:t>
      </w:r>
      <w:r>
        <w:rPr>
          <w:rFonts w:hint="eastAsia" w:eastAsiaTheme="minorEastAsia"/>
          <w:sz w:val="30"/>
          <w:szCs w:val="30"/>
          <w:lang w:val="en-US" w:eastAsia="zh-CN"/>
        </w:rPr>
        <w:t>2025年12</w:t>
      </w:r>
      <w:r>
        <w:rPr>
          <w:rFonts w:eastAsiaTheme="minorEastAsia"/>
          <w:sz w:val="30"/>
          <w:szCs w:val="30"/>
        </w:rPr>
        <w:t>月份相比，黄竹坪-龙潭水库水质保持稳定达标。详见表4-4。</w:t>
      </w:r>
    </w:p>
    <w:p w14:paraId="25DA4D15">
      <w:pPr>
        <w:tabs>
          <w:tab w:val="left" w:pos="4433"/>
          <w:tab w:val="center" w:pos="7062"/>
        </w:tabs>
        <w:spacing w:before="120" w:beforeLines="50" w:line="560" w:lineRule="exact"/>
        <w:rPr>
          <w:rFonts w:eastAsiaTheme="minorEastAsia"/>
          <w:b/>
          <w:color w:val="333333"/>
          <w:sz w:val="30"/>
          <w:szCs w:val="30"/>
          <w:shd w:val="clear" w:color="auto" w:fill="FFFFFF"/>
        </w:rPr>
      </w:pPr>
      <w:r>
        <w:rPr>
          <w:rFonts w:eastAsiaTheme="minorEastAsia"/>
          <w:b/>
          <w:sz w:val="30"/>
          <w:szCs w:val="30"/>
        </w:rPr>
        <w:t>表4-4 ：   202</w:t>
      </w:r>
      <w:r>
        <w:rPr>
          <w:rFonts w:hint="eastAsia" w:eastAsiaTheme="minorEastAsia"/>
          <w:b/>
          <w:sz w:val="30"/>
          <w:szCs w:val="30"/>
          <w:lang w:val="en-US" w:eastAsia="zh-CN"/>
        </w:rPr>
        <w:t>6</w:t>
      </w:r>
      <w:r>
        <w:rPr>
          <w:rFonts w:eastAsiaTheme="minorEastAsia"/>
          <w:b/>
          <w:sz w:val="30"/>
          <w:szCs w:val="30"/>
        </w:rPr>
        <w:t>年1-12月份城市</w:t>
      </w:r>
      <w:r>
        <w:rPr>
          <w:rFonts w:eastAsiaTheme="minorEastAsia"/>
          <w:b/>
          <w:sz w:val="30"/>
          <w:szCs w:val="30"/>
          <w:shd w:val="clear" w:color="auto" w:fill="FFFFFF"/>
        </w:rPr>
        <w:t>饮用水源地水质监测汇总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9"/>
        <w:gridCol w:w="768"/>
        <w:gridCol w:w="747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5548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760F5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5F8E5">
            <w:pPr>
              <w:widowControl/>
              <w:spacing w:line="360" w:lineRule="exact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BE99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614473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011C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5950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2172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3671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FFD7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F247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026A0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24C08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51D2D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938B3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63F9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6DE05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CDC95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52C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2F9A8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617BC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3FF12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4820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3437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C5D3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DC2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黄竹坪-</w:t>
            </w:r>
          </w:p>
          <w:p w14:paraId="010BB34E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11CE">
            <w:pPr>
              <w:widowControl/>
              <w:spacing w:line="3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库心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A1A3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6D66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4EF6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7742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E41D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D8D7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038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79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785F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A624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1BE0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6DC7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D30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80E960">
      <w:pPr>
        <w:spacing w:before="120" w:beforeLines="50" w:line="560" w:lineRule="exact"/>
        <w:ind w:firstLine="643" w:firstLineChars="200"/>
        <w:outlineLvl w:val="1"/>
        <w:rPr>
          <w:b/>
          <w:bCs/>
          <w:sz w:val="32"/>
          <w:szCs w:val="32"/>
        </w:rPr>
      </w:pPr>
      <w:bookmarkStart w:id="33" w:name="_Toc24320"/>
      <w:r>
        <w:rPr>
          <w:b/>
          <w:bCs/>
          <w:sz w:val="32"/>
          <w:szCs w:val="32"/>
        </w:rPr>
        <w:t>（五）重点水库水质状况</w:t>
      </w:r>
      <w:bookmarkEnd w:id="33"/>
    </w:p>
    <w:p w14:paraId="12DCABB8"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  <w:highlight w:val="none"/>
        </w:rPr>
        <w:t>今年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sz w:val="30"/>
          <w:szCs w:val="30"/>
        </w:rPr>
        <w:t>月，我县重点水库</w:t>
      </w:r>
      <w:r>
        <w:rPr>
          <w:rFonts w:hint="eastAsia"/>
          <w:sz w:val="30"/>
          <w:szCs w:val="30"/>
        </w:rPr>
        <w:t>多宝水库</w:t>
      </w:r>
      <w:r>
        <w:rPr>
          <w:sz w:val="30"/>
          <w:szCs w:val="30"/>
        </w:rPr>
        <w:t>水质监测结果为Ⅳ类，未达到目标水质要求，主要污染物为</w:t>
      </w:r>
      <w:r>
        <w:rPr>
          <w:rFonts w:hint="eastAsia"/>
          <w:sz w:val="30"/>
          <w:szCs w:val="30"/>
        </w:rPr>
        <w:t>化学需氧量</w:t>
      </w:r>
      <w:r>
        <w:rPr>
          <w:rFonts w:hint="eastAsia"/>
          <w:sz w:val="30"/>
          <w:szCs w:val="30"/>
          <w:lang w:val="en-US" w:eastAsia="zh-CN"/>
        </w:rPr>
        <w:t>、</w:t>
      </w:r>
      <w:r>
        <w:rPr>
          <w:sz w:val="30"/>
          <w:szCs w:val="30"/>
        </w:rPr>
        <w:t>总磷。</w:t>
      </w:r>
      <w:r>
        <w:rPr>
          <w:rFonts w:hint="eastAsia"/>
          <w:sz w:val="30"/>
          <w:szCs w:val="30"/>
          <w:lang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12月份相比</w:t>
      </w:r>
      <w:r>
        <w:rPr>
          <w:sz w:val="30"/>
          <w:szCs w:val="30"/>
        </w:rPr>
        <w:t>，多宝水库水质</w:t>
      </w:r>
      <w:r>
        <w:rPr>
          <w:rFonts w:hint="eastAsia"/>
          <w:sz w:val="30"/>
          <w:szCs w:val="30"/>
          <w:lang w:eastAsia="zh-CN"/>
        </w:rPr>
        <w:t>保持稳定</w:t>
      </w:r>
      <w:r>
        <w:rPr>
          <w:sz w:val="30"/>
          <w:szCs w:val="30"/>
        </w:rPr>
        <w:t>。详见表4-5。</w:t>
      </w:r>
    </w:p>
    <w:p w14:paraId="3CF56415">
      <w:pPr>
        <w:spacing w:before="120" w:beforeLines="50" w:after="120" w:afterLines="50" w:line="560" w:lineRule="exact"/>
        <w:ind w:firstLine="301" w:firstLineChars="10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表4-5：     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b/>
          <w:bCs/>
          <w:sz w:val="30"/>
          <w:szCs w:val="30"/>
        </w:rPr>
        <w:t>年1-12月份重点水库水质监测汇总</w:t>
      </w:r>
    </w:p>
    <w:tbl>
      <w:tblPr>
        <w:tblStyle w:val="16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91"/>
        <w:gridCol w:w="885"/>
        <w:gridCol w:w="7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  <w:gridCol w:w="531"/>
        <w:gridCol w:w="535"/>
      </w:tblGrid>
      <w:tr w14:paraId="3FCC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49B4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AAA14F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水库</w:t>
            </w:r>
          </w:p>
          <w:p w14:paraId="1CC1BD76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398E60">
            <w:pPr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监测</w:t>
            </w:r>
          </w:p>
          <w:p w14:paraId="6F2CEF95">
            <w:pPr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断面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6B394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762F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66B3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1201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F596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7A85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49F4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5887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C23B0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E72DF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3252E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4E435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477E9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994A6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6E9CF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58EC7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ECA4E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5E283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0FD0F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7ACF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96F5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A36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60E2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坝头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3F75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728E5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A9A00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C6976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5EC6B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230FA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692E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BCFDD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A9F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7F2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E6272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CD2F0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EDB7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4E83A4E7">
      <w:pPr>
        <w:tabs>
          <w:tab w:val="left" w:pos="239"/>
          <w:tab w:val="left" w:pos="5363"/>
        </w:tabs>
        <w:spacing w:before="120" w:before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b/>
          <w:bCs/>
          <w:kern w:val="0"/>
          <w:sz w:val="32"/>
          <w:szCs w:val="32"/>
        </w:rPr>
        <w:t>（</w:t>
      </w:r>
      <w:r>
        <w:rPr>
          <w:rFonts w:hint="eastAsia"/>
          <w:b/>
          <w:bCs/>
          <w:kern w:val="0"/>
          <w:sz w:val="32"/>
          <w:szCs w:val="32"/>
        </w:rPr>
        <w:t>六</w:t>
      </w:r>
      <w:r>
        <w:rPr>
          <w:b/>
          <w:bCs/>
          <w:kern w:val="0"/>
          <w:sz w:val="32"/>
          <w:szCs w:val="32"/>
        </w:rPr>
        <w:t>）</w:t>
      </w:r>
      <w:bookmarkEnd w:id="31"/>
      <w:bookmarkStart w:id="34" w:name="_Toc12430"/>
      <w:r>
        <w:rPr>
          <w:rFonts w:hint="eastAsia" w:ascii="宋体" w:hAnsi="宋体" w:cs="宋体"/>
          <w:b/>
          <w:bCs/>
          <w:kern w:val="0"/>
          <w:sz w:val="32"/>
          <w:szCs w:val="32"/>
        </w:rPr>
        <w:t>城区河流断面水质</w:t>
      </w:r>
      <w:r>
        <w:rPr>
          <w:b/>
          <w:sz w:val="32"/>
          <w:szCs w:val="32"/>
        </w:rPr>
        <w:t>状况</w:t>
      </w:r>
    </w:p>
    <w:p w14:paraId="67167A9F">
      <w:pPr>
        <w:tabs>
          <w:tab w:val="left" w:pos="5363"/>
        </w:tabs>
        <w:spacing w:after="120" w:afterLines="50" w:line="54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月，我县城区河流水质断面2个，经监测结果表明：环东河断面水质为劣Ⅴ类，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未能达到目标水质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Ⅲ类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要求，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主要污染物为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高锰酸盐指数、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化学需氧量、五日生化需氧量、氨氮、总磷；溪峰河断面水质为Ⅴ类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，未能达到目标水质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Ⅲ类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要求，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主要污染物为氨氮、总磷。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12月份相比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，环东河断面水质保持稳定；溪峰河断面水质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变差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详见表4-6。</w:t>
      </w:r>
    </w:p>
    <w:bookmarkEnd w:id="32"/>
    <w:bookmarkEnd w:id="34"/>
    <w:p w14:paraId="63C0020B">
      <w:pPr>
        <w:spacing w:after="120" w:afterLines="50" w:line="540" w:lineRule="exact"/>
        <w:rPr>
          <w:rFonts w:eastAsiaTheme="minorEastAsia"/>
          <w:b/>
          <w:color w:val="000000"/>
          <w:sz w:val="30"/>
          <w:szCs w:val="30"/>
        </w:rPr>
      </w:pPr>
      <w:r>
        <w:rPr>
          <w:rFonts w:eastAsiaTheme="minorEastAsia"/>
          <w:b/>
          <w:color w:val="000000"/>
          <w:sz w:val="30"/>
          <w:szCs w:val="30"/>
        </w:rPr>
        <w:t>表4-6：        202</w:t>
      </w:r>
      <w:r>
        <w:rPr>
          <w:rFonts w:hint="eastAsia" w:eastAsiaTheme="minorEastAsia"/>
          <w:b/>
          <w:color w:val="000000"/>
          <w:sz w:val="30"/>
          <w:szCs w:val="30"/>
          <w:lang w:val="en-US" w:eastAsia="zh-CN"/>
        </w:rPr>
        <w:t>6</w:t>
      </w:r>
      <w:r>
        <w:rPr>
          <w:rFonts w:eastAsiaTheme="minorEastAsia"/>
          <w:b/>
          <w:color w:val="000000"/>
          <w:sz w:val="30"/>
          <w:szCs w:val="30"/>
        </w:rPr>
        <w:t>年1-12月份城区河流断面水质监测汇总</w:t>
      </w:r>
    </w:p>
    <w:tbl>
      <w:tblPr>
        <w:tblStyle w:val="16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66"/>
        <w:gridCol w:w="1459"/>
        <w:gridCol w:w="759"/>
        <w:gridCol w:w="496"/>
        <w:gridCol w:w="455"/>
        <w:gridCol w:w="455"/>
        <w:gridCol w:w="483"/>
        <w:gridCol w:w="496"/>
        <w:gridCol w:w="455"/>
        <w:gridCol w:w="496"/>
        <w:gridCol w:w="483"/>
        <w:gridCol w:w="496"/>
        <w:gridCol w:w="524"/>
        <w:gridCol w:w="565"/>
        <w:gridCol w:w="538"/>
      </w:tblGrid>
      <w:tr w14:paraId="39F94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7DC3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130A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EA4EC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F4811D">
            <w:pPr>
              <w:jc w:val="center"/>
              <w:rPr>
                <w:rFonts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4"/>
                <w:szCs w:val="24"/>
              </w:rPr>
              <w:t>目标</w:t>
            </w: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F4FA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954B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E815"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5012"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31B5"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F87">
            <w:pPr>
              <w:widowControl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C57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5C58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DFAD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C30D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0EEC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35A11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85AA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4FAA7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2436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6730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1606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BB4A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55D5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0AB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E0EE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蕉城区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507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环东河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ED26">
            <w:pPr>
              <w:widowControl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AED2F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E61CA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C01E7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C6BF7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9629E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21FD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5F12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841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B76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B03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219E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E002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5F02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B6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99B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667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21B7">
            <w:pPr>
              <w:widowControl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1DB78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F43FF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04A83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71ED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FA71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EA02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BDDE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44C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7F1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013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4F7D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1164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616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A291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ADB3">
            <w:pPr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环东河监测项目溶解氧、氨氮的浓度低于黑臭水体判定范围。</w:t>
            </w:r>
          </w:p>
        </w:tc>
      </w:tr>
    </w:tbl>
    <w:p w14:paraId="122AC769">
      <w:pPr>
        <w:spacing w:before="120" w:beforeLines="50" w:line="560" w:lineRule="exact"/>
        <w:ind w:firstLine="643" w:firstLineChars="200"/>
        <w:outlineLvl w:val="1"/>
        <w:rPr>
          <w:sz w:val="32"/>
          <w:szCs w:val="32"/>
        </w:rPr>
      </w:pPr>
      <w:bookmarkStart w:id="35" w:name="_Toc25530"/>
      <w:r>
        <w:rPr>
          <w:b/>
          <w:bCs/>
          <w:kern w:val="0"/>
          <w:sz w:val="32"/>
          <w:szCs w:val="32"/>
        </w:rPr>
        <w:t>（七）</w:t>
      </w:r>
      <w:bookmarkEnd w:id="35"/>
      <w:r>
        <w:rPr>
          <w:b/>
          <w:bCs/>
          <w:kern w:val="0"/>
          <w:sz w:val="32"/>
          <w:szCs w:val="32"/>
        </w:rPr>
        <w:t>石窟河（蕉岭）一级支流水质状况</w:t>
      </w:r>
    </w:p>
    <w:p w14:paraId="2EE5D00E">
      <w:pPr>
        <w:spacing w:line="540" w:lineRule="exact"/>
        <w:ind w:firstLine="600" w:firstLineChars="200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月，我县石窟河</w:t>
      </w:r>
      <w:r>
        <w:rPr>
          <w:kern w:val="0"/>
          <w:sz w:val="30"/>
          <w:szCs w:val="30"/>
        </w:rPr>
        <w:t>（蕉岭）</w:t>
      </w:r>
      <w:r>
        <w:rPr>
          <w:sz w:val="30"/>
          <w:szCs w:val="30"/>
        </w:rPr>
        <w:t>一级支流监测断面6个，经监测结果表明：园丰大桥、差干河、高陂桥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象岭桥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sz w:val="30"/>
          <w:szCs w:val="30"/>
        </w:rPr>
        <w:t>个断面水质均为Ⅱ类</w:t>
      </w:r>
      <w:r>
        <w:rPr>
          <w:rFonts w:hint="eastAsia"/>
          <w:sz w:val="30"/>
          <w:szCs w:val="30"/>
          <w:lang w:val="en-US" w:eastAsia="zh-CN"/>
        </w:rPr>
        <w:t>，</w:t>
      </w:r>
      <w:r>
        <w:rPr>
          <w:sz w:val="30"/>
          <w:szCs w:val="30"/>
        </w:rPr>
        <w:t>溪峰河</w:t>
      </w:r>
      <w:r>
        <w:rPr>
          <w:rFonts w:hint="eastAsia"/>
          <w:sz w:val="30"/>
          <w:szCs w:val="30"/>
          <w:lang w:val="en-US" w:eastAsia="zh-CN"/>
        </w:rPr>
        <w:t>1个</w:t>
      </w:r>
      <w:r>
        <w:rPr>
          <w:rFonts w:hint="eastAsia"/>
          <w:sz w:val="30"/>
          <w:szCs w:val="30"/>
          <w:lang w:eastAsia="zh-CN"/>
        </w:rPr>
        <w:t>断面水质为Ⅴ类，</w:t>
      </w:r>
      <w:r>
        <w:rPr>
          <w:sz w:val="30"/>
          <w:szCs w:val="30"/>
        </w:rPr>
        <w:t>犁壁滩</w:t>
      </w:r>
      <w:r>
        <w:rPr>
          <w:rFonts w:hint="eastAsia"/>
          <w:sz w:val="30"/>
          <w:szCs w:val="30"/>
          <w:lang w:val="en-US" w:eastAsia="zh-CN"/>
        </w:rPr>
        <w:t>1个</w:t>
      </w:r>
      <w:r>
        <w:rPr>
          <w:rFonts w:hint="eastAsia"/>
          <w:sz w:val="30"/>
          <w:szCs w:val="30"/>
          <w:lang w:eastAsia="zh-CN"/>
        </w:rPr>
        <w:t>断面水质为Ⅲ类</w:t>
      </w:r>
      <w:r>
        <w:rPr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12月份相比</w:t>
      </w:r>
      <w:r>
        <w:rPr>
          <w:rFonts w:eastAsiaTheme="minorEastAsia"/>
          <w:sz w:val="30"/>
          <w:szCs w:val="30"/>
        </w:rPr>
        <w:t>，</w:t>
      </w:r>
      <w:r>
        <w:rPr>
          <w:sz w:val="30"/>
          <w:szCs w:val="30"/>
        </w:rPr>
        <w:t>园丰大桥、差干河、象岭桥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sz w:val="30"/>
          <w:szCs w:val="30"/>
        </w:rPr>
        <w:t>个</w:t>
      </w:r>
      <w:r>
        <w:rPr>
          <w:rFonts w:eastAsiaTheme="minorEastAsia"/>
          <w:sz w:val="30"/>
          <w:szCs w:val="30"/>
        </w:rPr>
        <w:t>断面水质保持稳定</w:t>
      </w:r>
      <w:r>
        <w:rPr>
          <w:rFonts w:hint="eastAsia" w:eastAsiaTheme="minorEastAsia"/>
          <w:sz w:val="30"/>
          <w:szCs w:val="30"/>
          <w:lang w:eastAsia="zh-CN"/>
        </w:rPr>
        <w:t>达标；</w:t>
      </w:r>
      <w:r>
        <w:rPr>
          <w:sz w:val="30"/>
          <w:szCs w:val="30"/>
        </w:rPr>
        <w:t>高陂桥</w:t>
      </w:r>
      <w:r>
        <w:rPr>
          <w:rFonts w:hint="eastAsia"/>
          <w:sz w:val="30"/>
          <w:szCs w:val="30"/>
          <w:lang w:val="en-US" w:eastAsia="zh-CN"/>
        </w:rPr>
        <w:t>1个</w:t>
      </w:r>
      <w:r>
        <w:rPr>
          <w:rFonts w:eastAsiaTheme="minorEastAsia"/>
          <w:sz w:val="30"/>
          <w:szCs w:val="30"/>
        </w:rPr>
        <w:t>断面水质</w:t>
      </w:r>
      <w:r>
        <w:rPr>
          <w:rFonts w:hint="eastAsia" w:eastAsiaTheme="minorEastAsia"/>
          <w:sz w:val="30"/>
          <w:szCs w:val="30"/>
          <w:lang w:eastAsia="zh-CN"/>
        </w:rPr>
        <w:t>变好；</w:t>
      </w:r>
      <w:r>
        <w:rPr>
          <w:sz w:val="30"/>
          <w:szCs w:val="30"/>
        </w:rPr>
        <w:t>溪峰河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犁壁滩</w:t>
      </w:r>
      <w:r>
        <w:rPr>
          <w:rFonts w:hint="eastAsia"/>
          <w:sz w:val="30"/>
          <w:szCs w:val="30"/>
          <w:lang w:val="en-US" w:eastAsia="zh-CN"/>
        </w:rPr>
        <w:t>2个断面水质变差</w:t>
      </w:r>
      <w:r>
        <w:rPr>
          <w:rFonts w:eastAsiaTheme="minorEastAsia"/>
          <w:kern w:val="0"/>
          <w:sz w:val="30"/>
          <w:szCs w:val="30"/>
        </w:rPr>
        <w:t>。</w:t>
      </w:r>
      <w:r>
        <w:rPr>
          <w:rFonts w:eastAsiaTheme="minorEastAsia"/>
          <w:sz w:val="30"/>
          <w:szCs w:val="30"/>
        </w:rPr>
        <w:t>详见表4-</w:t>
      </w:r>
      <w:r>
        <w:rPr>
          <w:rFonts w:hint="eastAsia" w:eastAsiaTheme="minorEastAsia"/>
          <w:sz w:val="30"/>
          <w:szCs w:val="30"/>
        </w:rPr>
        <w:t>7</w:t>
      </w:r>
      <w:r>
        <w:rPr>
          <w:rFonts w:eastAsiaTheme="minorEastAsia"/>
          <w:sz w:val="30"/>
          <w:szCs w:val="30"/>
        </w:rPr>
        <w:t>。</w:t>
      </w:r>
    </w:p>
    <w:p w14:paraId="22D3B479">
      <w:pPr>
        <w:spacing w:before="120" w:beforeLines="50" w:line="560" w:lineRule="exact"/>
        <w:rPr>
          <w:rFonts w:eastAsiaTheme="minorEastAsia"/>
          <w:b/>
          <w:color w:val="000000"/>
          <w:sz w:val="30"/>
          <w:szCs w:val="30"/>
        </w:rPr>
      </w:pPr>
      <w:r>
        <w:rPr>
          <w:rFonts w:eastAsiaTheme="minorEastAsia"/>
          <w:b/>
          <w:color w:val="000000"/>
          <w:sz w:val="30"/>
          <w:szCs w:val="30"/>
        </w:rPr>
        <w:t>表4-</w:t>
      </w:r>
      <w:r>
        <w:rPr>
          <w:rFonts w:hint="eastAsia" w:eastAsiaTheme="minorEastAsia"/>
          <w:b/>
          <w:color w:val="000000"/>
          <w:sz w:val="30"/>
          <w:szCs w:val="30"/>
        </w:rPr>
        <w:t>7</w:t>
      </w:r>
      <w:r>
        <w:rPr>
          <w:rFonts w:eastAsiaTheme="minorEastAsia"/>
          <w:b/>
          <w:color w:val="000000"/>
          <w:sz w:val="30"/>
          <w:szCs w:val="30"/>
        </w:rPr>
        <w:t>： 202</w:t>
      </w:r>
      <w:r>
        <w:rPr>
          <w:rFonts w:hint="eastAsia" w:eastAsiaTheme="minorEastAsia"/>
          <w:b/>
          <w:color w:val="000000"/>
          <w:sz w:val="30"/>
          <w:szCs w:val="30"/>
          <w:lang w:val="en-US" w:eastAsia="zh-CN"/>
        </w:rPr>
        <w:t>6</w:t>
      </w:r>
      <w:r>
        <w:rPr>
          <w:rFonts w:eastAsiaTheme="minorEastAsia"/>
          <w:b/>
          <w:color w:val="000000"/>
          <w:sz w:val="30"/>
          <w:szCs w:val="30"/>
        </w:rPr>
        <w:t>年 1-12月份石窟河</w:t>
      </w:r>
      <w:r>
        <w:rPr>
          <w:b/>
          <w:bCs/>
          <w:kern w:val="0"/>
          <w:sz w:val="32"/>
          <w:szCs w:val="32"/>
        </w:rPr>
        <w:t>（</w:t>
      </w:r>
      <w:r>
        <w:rPr>
          <w:b/>
          <w:bCs/>
          <w:kern w:val="0"/>
          <w:sz w:val="30"/>
          <w:szCs w:val="30"/>
        </w:rPr>
        <w:t>蕉岭</w:t>
      </w:r>
      <w:r>
        <w:rPr>
          <w:b/>
          <w:bCs/>
          <w:kern w:val="0"/>
          <w:sz w:val="32"/>
          <w:szCs w:val="32"/>
        </w:rPr>
        <w:t>）</w:t>
      </w:r>
      <w:r>
        <w:rPr>
          <w:rFonts w:eastAsiaTheme="minorEastAsia"/>
          <w:b/>
          <w:color w:val="000000"/>
          <w:sz w:val="30"/>
          <w:szCs w:val="30"/>
        </w:rPr>
        <w:t>一级支流水质监测汇总</w:t>
      </w:r>
    </w:p>
    <w:tbl>
      <w:tblPr>
        <w:tblStyle w:val="16"/>
        <w:tblpPr w:leftFromText="180" w:rightFromText="180" w:vertAnchor="text" w:horzAnchor="page" w:tblpX="1220" w:tblpY="110"/>
        <w:tblOverlap w:val="never"/>
        <w:tblW w:w="9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8"/>
        <w:gridCol w:w="1214"/>
        <w:gridCol w:w="764"/>
        <w:gridCol w:w="523"/>
        <w:gridCol w:w="523"/>
        <w:gridCol w:w="522"/>
        <w:gridCol w:w="523"/>
        <w:gridCol w:w="523"/>
        <w:gridCol w:w="522"/>
        <w:gridCol w:w="523"/>
        <w:gridCol w:w="522"/>
        <w:gridCol w:w="523"/>
        <w:gridCol w:w="523"/>
        <w:gridCol w:w="522"/>
        <w:gridCol w:w="532"/>
      </w:tblGrid>
      <w:tr w14:paraId="32C8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563A6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A9170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6FF50667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D25B2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A6DCF7A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74F9E7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2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0E8D5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67D3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27B8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CE20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C4C2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F2D9B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F4F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219D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9AEB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328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ED84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5FD9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0668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F201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D8E4E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46A5E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E3C8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9F2F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54D1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6B1F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3111BB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A899C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7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9077956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38DE155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681E9B6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5571C1B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DB82C46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60370E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991ADD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F76C11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58CAD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1FC9D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1134BAF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A168C39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496F71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34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1F6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6BCCE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DB438">
            <w:pPr>
              <w:spacing w:line="24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差干河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937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DC9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EB3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1593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8974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A48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FD33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D0BD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2DE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6AB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F6E3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2944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4789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233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019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27047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E9EDE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高陂桥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090E">
            <w:pPr>
              <w:spacing w:line="24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DA8C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0FF3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BAB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41F8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E6C6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5042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8EBF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422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867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14F8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5576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F4A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6C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509D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C636E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C7E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溪峰河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62C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Ⅴ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1064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4"/>
                <w:szCs w:val="24"/>
              </w:rPr>
              <w:t>Ⅴ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D7DE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6A70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A5C4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8043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DADA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BDA3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359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CC2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98E5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A9E0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4DA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2C0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A5E3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9BB84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CA29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犁壁滩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CBD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25DD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C2EE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011D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A9C9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725C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B126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65D6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60A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733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2ED0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24D3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E85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6F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5435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30E1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F308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象岭桥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7BA6">
            <w:pPr>
              <w:spacing w:line="24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A3A4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2976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B5BE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305C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222C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EBD7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6D25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05D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25E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1C04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40DC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B24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5B1ABC9">
      <w:pPr>
        <w:tabs>
          <w:tab w:val="left" w:pos="239"/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（八）</w:t>
      </w:r>
      <w:r>
        <w:rPr>
          <w:rFonts w:hint="eastAsia"/>
          <w:b/>
          <w:sz w:val="32"/>
          <w:szCs w:val="32"/>
        </w:rPr>
        <w:t>广东梅州蕉华工业园区纳污河体</w:t>
      </w:r>
      <w:r>
        <w:rPr>
          <w:b/>
          <w:sz w:val="32"/>
          <w:szCs w:val="32"/>
        </w:rPr>
        <w:t>水质状况</w:t>
      </w:r>
    </w:p>
    <w:p w14:paraId="18771CFB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eastAsiaTheme="minorEastAsia"/>
          <w:sz w:val="30"/>
          <w:szCs w:val="30"/>
        </w:rPr>
        <w:t>第</w:t>
      </w:r>
      <w:r>
        <w:rPr>
          <w:rFonts w:hint="eastAsia" w:eastAsiaTheme="minorEastAsia"/>
          <w:sz w:val="30"/>
          <w:szCs w:val="30"/>
          <w:lang w:eastAsia="zh-CN"/>
        </w:rPr>
        <w:t>一</w:t>
      </w:r>
      <w:r>
        <w:rPr>
          <w:rFonts w:eastAsiaTheme="minorEastAsia"/>
          <w:sz w:val="30"/>
          <w:szCs w:val="30"/>
        </w:rPr>
        <w:t>季度，广东梅州蕉华工业园区纳污河体</w:t>
      </w:r>
      <w:r>
        <w:rPr>
          <w:rFonts w:eastAsiaTheme="minorEastAsia"/>
          <w:bCs/>
          <w:sz w:val="30"/>
          <w:szCs w:val="30"/>
        </w:rPr>
        <w:t>水质断面6个，经监测结果表明：蕉华工业园排污口上游（世纪大桥）左、 中、右3个断面水质为</w:t>
      </w:r>
      <w:r>
        <w:rPr>
          <w:rFonts w:hint="eastAsia" w:eastAsiaTheme="minorEastAsia"/>
          <w:bCs/>
          <w:sz w:val="30"/>
          <w:szCs w:val="30"/>
        </w:rPr>
        <w:t>Ⅲ</w:t>
      </w:r>
      <w:r>
        <w:rPr>
          <w:rFonts w:eastAsiaTheme="minorEastAsia"/>
          <w:bCs/>
          <w:sz w:val="30"/>
          <w:szCs w:val="30"/>
        </w:rPr>
        <w:t>类；蕉华工业园排污口下游（晋元大桥）左、中、右3个断面水质为</w:t>
      </w:r>
      <w:r>
        <w:rPr>
          <w:rFonts w:hint="eastAsia" w:eastAsiaTheme="minorEastAsia"/>
          <w:bCs/>
          <w:sz w:val="30"/>
          <w:szCs w:val="30"/>
        </w:rPr>
        <w:t>Ⅲ</w:t>
      </w:r>
      <w:r>
        <w:rPr>
          <w:rFonts w:eastAsiaTheme="minorEastAsia"/>
          <w:bCs/>
          <w:sz w:val="30"/>
          <w:szCs w:val="30"/>
        </w:rPr>
        <w:t>类</w:t>
      </w:r>
      <w:r>
        <w:rPr>
          <w:rFonts w:eastAsiaTheme="minorEastAsia"/>
          <w:sz w:val="30"/>
          <w:szCs w:val="30"/>
        </w:rPr>
        <w:t>。详见表4-8</w:t>
      </w:r>
    </w:p>
    <w:p w14:paraId="0D84E1E2">
      <w:pPr>
        <w:spacing w:after="120" w:afterLines="50" w:line="560" w:lineRule="exact"/>
        <w:rPr>
          <w:rFonts w:eastAsiaTheme="minorEastAsia"/>
          <w:b/>
          <w:color w:val="000000"/>
          <w:sz w:val="30"/>
          <w:szCs w:val="30"/>
        </w:rPr>
      </w:pPr>
      <w:r>
        <w:rPr>
          <w:rFonts w:eastAsiaTheme="minorEastAsia"/>
          <w:b/>
          <w:color w:val="000000"/>
          <w:sz w:val="30"/>
          <w:szCs w:val="30"/>
        </w:rPr>
        <w:t>表4-8： 202</w:t>
      </w:r>
      <w:r>
        <w:rPr>
          <w:rFonts w:hint="eastAsia" w:eastAsiaTheme="minorEastAsia"/>
          <w:b/>
          <w:color w:val="000000"/>
          <w:sz w:val="30"/>
          <w:szCs w:val="30"/>
          <w:lang w:val="en-US" w:eastAsia="zh-CN"/>
        </w:rPr>
        <w:t>6</w:t>
      </w:r>
      <w:r>
        <w:rPr>
          <w:rFonts w:eastAsiaTheme="minorEastAsia"/>
          <w:b/>
          <w:color w:val="000000"/>
          <w:sz w:val="30"/>
          <w:szCs w:val="30"/>
        </w:rPr>
        <w:t>年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广东梅州蕉华工业园区</w:t>
      </w:r>
      <w:r>
        <w:rPr>
          <w:rFonts w:eastAsiaTheme="minorEastAsia"/>
          <w:b/>
          <w:color w:val="000000"/>
          <w:sz w:val="30"/>
          <w:szCs w:val="30"/>
        </w:rPr>
        <w:t>纳污河体水质监测结果</w:t>
      </w:r>
    </w:p>
    <w:tbl>
      <w:tblPr>
        <w:tblStyle w:val="16"/>
        <w:tblW w:w="9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91"/>
        <w:gridCol w:w="2130"/>
        <w:gridCol w:w="736"/>
        <w:gridCol w:w="1220"/>
        <w:gridCol w:w="1220"/>
        <w:gridCol w:w="1220"/>
        <w:gridCol w:w="1220"/>
      </w:tblGrid>
      <w:tr w14:paraId="7A9C2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5FD989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2F824D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纳污河段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52A344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1B436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86B9B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38BB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0A4E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1126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AA43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1FDD8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E87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DC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2DED">
            <w:pPr>
              <w:widowControl/>
              <w:spacing w:line="36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BF33">
            <w:pPr>
              <w:widowControl/>
              <w:spacing w:line="36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第四季度</w:t>
            </w:r>
          </w:p>
        </w:tc>
      </w:tr>
      <w:tr w14:paraId="2264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C6B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00E0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</w:t>
            </w:r>
          </w:p>
          <w:p w14:paraId="4132591D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窟</w:t>
            </w:r>
          </w:p>
          <w:p w14:paraId="45E24CE6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河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6BC6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蕉华工业园排污口上游左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E03F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3C0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A0F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7E6E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A1DE">
            <w:pPr>
              <w:spacing w:line="300" w:lineRule="exact"/>
              <w:jc w:val="center"/>
            </w:pPr>
          </w:p>
        </w:tc>
      </w:tr>
      <w:tr w14:paraId="7C6F1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3E1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C0E9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D000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蕉华工业园排污口上游中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C87F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028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86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6543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A8ED">
            <w:pPr>
              <w:spacing w:line="300" w:lineRule="exact"/>
              <w:jc w:val="center"/>
            </w:pPr>
          </w:p>
        </w:tc>
      </w:tr>
      <w:tr w14:paraId="4B3BC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D508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5BD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F337C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蕉华工业园排污口上游右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FA9B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404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405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0164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4AD1">
            <w:pPr>
              <w:spacing w:line="300" w:lineRule="exact"/>
              <w:jc w:val="center"/>
            </w:pPr>
          </w:p>
        </w:tc>
      </w:tr>
      <w:tr w14:paraId="53A37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A92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6740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B2324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蕉华工业园排污口下游左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B6C8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459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3EB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3D2E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3A60">
            <w:pPr>
              <w:spacing w:line="300" w:lineRule="exact"/>
              <w:jc w:val="center"/>
            </w:pPr>
          </w:p>
        </w:tc>
      </w:tr>
      <w:tr w14:paraId="7842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312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C4D2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83066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蕉华工业园排污口下游中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3821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8BA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C8B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A142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6A95">
            <w:pPr>
              <w:spacing w:line="300" w:lineRule="exact"/>
              <w:jc w:val="center"/>
            </w:pPr>
          </w:p>
        </w:tc>
      </w:tr>
      <w:tr w14:paraId="33DB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4F0F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1391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140B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蕉华工业园排污口下游右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0075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7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E34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D389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DCCD">
            <w:pPr>
              <w:spacing w:line="300" w:lineRule="exact"/>
              <w:jc w:val="center"/>
            </w:pPr>
          </w:p>
        </w:tc>
      </w:tr>
    </w:tbl>
    <w:p w14:paraId="3863ECA6">
      <w:pPr>
        <w:widowControl/>
        <w:spacing w:before="120" w:beforeLines="50" w:line="560" w:lineRule="exact"/>
        <w:ind w:firstLine="643" w:firstLineChars="200"/>
        <w:jc w:val="left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D2D401">
      <w:pPr>
        <w:tabs>
          <w:tab w:val="left" w:pos="239"/>
          <w:tab w:val="left" w:pos="5363"/>
        </w:tabs>
        <w:spacing w:before="600" w:beforeLines="250"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（九）</w:t>
      </w:r>
      <w:r>
        <w:rPr>
          <w:b/>
          <w:sz w:val="32"/>
          <w:szCs w:val="32"/>
        </w:rPr>
        <w:t>产业转移园聚</w:t>
      </w:r>
      <w:r>
        <w:rPr>
          <w:rFonts w:hint="eastAsia"/>
          <w:b/>
          <w:sz w:val="32"/>
          <w:szCs w:val="32"/>
        </w:rPr>
        <w:t>集</w:t>
      </w:r>
      <w:r>
        <w:rPr>
          <w:b/>
          <w:sz w:val="32"/>
          <w:szCs w:val="32"/>
        </w:rPr>
        <w:t>地水质状况</w:t>
      </w:r>
    </w:p>
    <w:p w14:paraId="18DEEABA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eastAsiaTheme="minorEastAsia"/>
          <w:sz w:val="30"/>
          <w:szCs w:val="30"/>
        </w:rPr>
        <w:t>第</w:t>
      </w:r>
      <w:r>
        <w:rPr>
          <w:rFonts w:hint="eastAsia" w:eastAsiaTheme="minorEastAsia"/>
          <w:sz w:val="30"/>
          <w:szCs w:val="30"/>
          <w:lang w:eastAsia="zh-CN"/>
        </w:rPr>
        <w:t>一</w:t>
      </w:r>
      <w:r>
        <w:rPr>
          <w:rFonts w:eastAsiaTheme="minorEastAsia"/>
          <w:sz w:val="30"/>
          <w:szCs w:val="30"/>
        </w:rPr>
        <w:t>季度，我县</w:t>
      </w:r>
      <w:r>
        <w:rPr>
          <w:rFonts w:eastAsiaTheme="minorEastAsia"/>
          <w:bCs/>
          <w:sz w:val="30"/>
          <w:szCs w:val="30"/>
        </w:rPr>
        <w:t>6个产业转移园聚集地，经监测结果表明：</w:t>
      </w:r>
      <w:r>
        <w:rPr>
          <w:rFonts w:eastAsiaTheme="minorEastAsia"/>
          <w:sz w:val="30"/>
          <w:szCs w:val="30"/>
        </w:rPr>
        <w:t>叶田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bCs/>
          <w:sz w:val="30"/>
          <w:szCs w:val="30"/>
        </w:rPr>
        <w:t>个断面水质均为</w:t>
      </w:r>
      <w:r>
        <w:rPr>
          <w:rFonts w:hint="eastAsia" w:eastAsiaTheme="minorEastAsia"/>
          <w:bCs/>
          <w:sz w:val="30"/>
          <w:szCs w:val="30"/>
        </w:rPr>
        <w:t>Ⅳ</w:t>
      </w:r>
      <w:r>
        <w:rPr>
          <w:rFonts w:eastAsiaTheme="minorEastAsia"/>
          <w:sz w:val="30"/>
          <w:szCs w:val="30"/>
        </w:rPr>
        <w:t>类</w:t>
      </w:r>
      <w:r>
        <w:rPr>
          <w:rFonts w:hint="eastAsia" w:eastAsiaTheme="minorEastAsia"/>
          <w:sz w:val="30"/>
          <w:szCs w:val="30"/>
          <w:lang w:eastAsia="zh-CN"/>
        </w:rPr>
        <w:t>；</w:t>
      </w:r>
      <w:r>
        <w:rPr>
          <w:rFonts w:eastAsiaTheme="minorEastAsia"/>
          <w:bCs/>
          <w:sz w:val="30"/>
          <w:szCs w:val="30"/>
        </w:rPr>
        <w:t>东干渠总排放口上游</w:t>
      </w:r>
      <w:r>
        <w:rPr>
          <w:rFonts w:eastAsiaTheme="minorEastAsia"/>
          <w:sz w:val="30"/>
          <w:szCs w:val="30"/>
        </w:rPr>
        <w:t>、东干渠总排放口下游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bCs/>
          <w:sz w:val="30"/>
          <w:szCs w:val="30"/>
        </w:rPr>
        <w:t>排洪圳出口上游</w:t>
      </w:r>
      <w:r>
        <w:rPr>
          <w:rFonts w:hint="eastAsia" w:eastAsiaTheme="minorEastAsia"/>
          <w:sz w:val="30"/>
          <w:szCs w:val="30"/>
          <w:lang w:val="en-US" w:eastAsia="zh-CN"/>
        </w:rPr>
        <w:t>3</w:t>
      </w:r>
      <w:r>
        <w:rPr>
          <w:rFonts w:eastAsiaTheme="minorEastAsia"/>
          <w:bCs/>
          <w:sz w:val="30"/>
          <w:szCs w:val="30"/>
        </w:rPr>
        <w:t>个断面水质均为Ⅱ</w:t>
      </w:r>
      <w:r>
        <w:rPr>
          <w:rFonts w:eastAsiaTheme="minorEastAsia"/>
          <w:sz w:val="30"/>
          <w:szCs w:val="30"/>
        </w:rPr>
        <w:t>类</w:t>
      </w:r>
      <w:r>
        <w:rPr>
          <w:rFonts w:hint="eastAsia" w:eastAsiaTheme="minorEastAsia"/>
          <w:sz w:val="30"/>
          <w:szCs w:val="30"/>
          <w:lang w:eastAsia="zh-CN"/>
        </w:rPr>
        <w:t>；</w:t>
      </w:r>
      <w:r>
        <w:rPr>
          <w:rFonts w:eastAsiaTheme="minorEastAsia"/>
          <w:sz w:val="30"/>
          <w:szCs w:val="30"/>
        </w:rPr>
        <w:t>福塔大桥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榕子渡桥</w:t>
      </w:r>
      <w:r>
        <w:rPr>
          <w:rFonts w:hint="eastAsia" w:eastAsiaTheme="minorEastAsia"/>
          <w:sz w:val="30"/>
          <w:szCs w:val="30"/>
          <w:lang w:val="en-US" w:eastAsia="zh-CN"/>
        </w:rPr>
        <w:t>2</w:t>
      </w:r>
      <w:r>
        <w:rPr>
          <w:rFonts w:eastAsiaTheme="minorEastAsia"/>
          <w:bCs/>
          <w:sz w:val="30"/>
          <w:szCs w:val="30"/>
        </w:rPr>
        <w:t>个断面水质均为Ⅲ</w:t>
      </w:r>
      <w:r>
        <w:rPr>
          <w:rFonts w:eastAsiaTheme="minorEastAsia"/>
          <w:sz w:val="30"/>
          <w:szCs w:val="30"/>
        </w:rPr>
        <w:t>类。与</w:t>
      </w:r>
      <w:r>
        <w:rPr>
          <w:rFonts w:hint="eastAsia" w:eastAsiaTheme="minorEastAsia"/>
          <w:sz w:val="30"/>
          <w:szCs w:val="30"/>
          <w:lang w:val="en-US" w:eastAsia="zh-CN"/>
        </w:rPr>
        <w:t>2025年</w:t>
      </w:r>
      <w:r>
        <w:rPr>
          <w:rFonts w:eastAsiaTheme="minorEastAsia"/>
          <w:sz w:val="30"/>
          <w:szCs w:val="30"/>
        </w:rPr>
        <w:t>第</w:t>
      </w:r>
      <w:r>
        <w:rPr>
          <w:rFonts w:hint="eastAsia" w:eastAsiaTheme="minorEastAsia"/>
          <w:sz w:val="30"/>
          <w:szCs w:val="30"/>
          <w:lang w:eastAsia="zh-CN"/>
        </w:rPr>
        <w:t>四</w:t>
      </w:r>
      <w:r>
        <w:rPr>
          <w:rFonts w:eastAsiaTheme="minorEastAsia"/>
          <w:sz w:val="30"/>
          <w:szCs w:val="30"/>
        </w:rPr>
        <w:t>季度相比，叶田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bCs/>
          <w:sz w:val="30"/>
          <w:szCs w:val="30"/>
        </w:rPr>
        <w:t>东干渠总排放口上游</w:t>
      </w:r>
      <w:r>
        <w:rPr>
          <w:rFonts w:eastAsiaTheme="minorEastAsia"/>
          <w:sz w:val="30"/>
          <w:szCs w:val="30"/>
        </w:rPr>
        <w:t>、东干渠总排放口下游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bCs/>
          <w:sz w:val="30"/>
          <w:szCs w:val="30"/>
        </w:rPr>
        <w:t>排洪圳出口上游</w:t>
      </w:r>
      <w:r>
        <w:rPr>
          <w:rFonts w:hint="eastAsia" w:eastAsiaTheme="minorEastAsia"/>
          <w:bCs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榕子渡桥</w:t>
      </w:r>
      <w:r>
        <w:rPr>
          <w:rFonts w:hint="eastAsia" w:eastAsiaTheme="minorEastAsia"/>
          <w:bCs/>
          <w:sz w:val="30"/>
          <w:szCs w:val="30"/>
          <w:lang w:val="en-US" w:eastAsia="zh-CN"/>
        </w:rPr>
        <w:t>5</w:t>
      </w:r>
      <w:r>
        <w:rPr>
          <w:rFonts w:eastAsiaTheme="minorEastAsia"/>
          <w:bCs/>
          <w:sz w:val="30"/>
          <w:szCs w:val="30"/>
        </w:rPr>
        <w:t>个断面</w:t>
      </w:r>
      <w:r>
        <w:rPr>
          <w:rFonts w:eastAsiaTheme="minorEastAsia"/>
          <w:sz w:val="30"/>
          <w:szCs w:val="30"/>
        </w:rPr>
        <w:t>水质</w:t>
      </w:r>
      <w:r>
        <w:rPr>
          <w:rFonts w:eastAsiaTheme="minorEastAsia"/>
          <w:bCs/>
          <w:sz w:val="30"/>
          <w:szCs w:val="30"/>
        </w:rPr>
        <w:t>保持稳定；</w:t>
      </w:r>
      <w:r>
        <w:rPr>
          <w:rFonts w:eastAsiaTheme="minorEastAsia"/>
          <w:sz w:val="30"/>
          <w:szCs w:val="30"/>
        </w:rPr>
        <w:t>福塔大桥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个断面水质变</w:t>
      </w:r>
      <w:r>
        <w:rPr>
          <w:rFonts w:hint="eastAsia" w:eastAsiaTheme="minorEastAsia"/>
          <w:sz w:val="30"/>
          <w:szCs w:val="30"/>
          <w:lang w:eastAsia="zh-CN"/>
        </w:rPr>
        <w:t>好</w:t>
      </w:r>
      <w:r>
        <w:rPr>
          <w:rFonts w:eastAsiaTheme="minorEastAsia"/>
          <w:bCs/>
          <w:sz w:val="30"/>
          <w:szCs w:val="30"/>
        </w:rPr>
        <w:t>。</w:t>
      </w:r>
      <w:r>
        <w:rPr>
          <w:rFonts w:eastAsiaTheme="minorEastAsia"/>
          <w:sz w:val="30"/>
          <w:szCs w:val="30"/>
        </w:rPr>
        <w:t>详见表4-9</w:t>
      </w:r>
    </w:p>
    <w:p w14:paraId="4A0459C2">
      <w:pPr>
        <w:spacing w:after="120" w:afterLines="50" w:line="560" w:lineRule="exact"/>
        <w:rPr>
          <w:rFonts w:eastAsiaTheme="minorEastAsia"/>
          <w:b/>
          <w:sz w:val="30"/>
          <w:szCs w:val="30"/>
        </w:rPr>
      </w:pPr>
      <w:r>
        <w:rPr>
          <w:rFonts w:eastAsiaTheme="minorEastAsia"/>
          <w:b/>
          <w:sz w:val="30"/>
          <w:szCs w:val="30"/>
        </w:rPr>
        <w:t>表4-9：        202</w:t>
      </w:r>
      <w:r>
        <w:rPr>
          <w:rFonts w:hint="eastAsia" w:eastAsiaTheme="minorEastAsia"/>
          <w:b/>
          <w:sz w:val="30"/>
          <w:szCs w:val="30"/>
          <w:lang w:val="en-US" w:eastAsia="zh-CN"/>
        </w:rPr>
        <w:t>6</w:t>
      </w:r>
      <w:r>
        <w:rPr>
          <w:rFonts w:eastAsiaTheme="minorEastAsia"/>
          <w:b/>
          <w:sz w:val="30"/>
          <w:szCs w:val="30"/>
        </w:rPr>
        <w:t>年产业转移园聚焦地水质监测结果</w:t>
      </w:r>
    </w:p>
    <w:tbl>
      <w:tblPr>
        <w:tblStyle w:val="16"/>
        <w:tblW w:w="9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25"/>
        <w:gridCol w:w="2130"/>
        <w:gridCol w:w="812"/>
        <w:gridCol w:w="1261"/>
        <w:gridCol w:w="1261"/>
        <w:gridCol w:w="1261"/>
        <w:gridCol w:w="1261"/>
      </w:tblGrid>
      <w:tr w14:paraId="641A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6F7502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20B496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区域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8FB1E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64311C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381DF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4F27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ACC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859F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2368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D6A8B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13429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2944F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CDDF8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549F1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5401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044D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FE2E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北区（广福片）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4A1C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叶田（上游）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B46F1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 w:val="0"/>
                <w:bCs w:val="0"/>
                <w:kern w:val="0"/>
                <w:sz w:val="24"/>
                <w:szCs w:val="24"/>
              </w:rPr>
              <w:t>Ⅳ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8C95A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7A1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F024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903E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285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C5D1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7C74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22A98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福塔大桥（下游）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A7AA0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015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5BBE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269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FB33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117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0F3F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5CB7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中心区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83547">
            <w:pPr>
              <w:widowControl/>
              <w:spacing w:line="216" w:lineRule="auto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东干渠总排放口上游300m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19C59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2F64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0F6DA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307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3DB6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54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7DE3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4F2A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E6E7">
            <w:pPr>
              <w:widowControl/>
              <w:spacing w:line="216" w:lineRule="auto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东干渠总排放口下游300m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27B33">
            <w:pPr>
              <w:spacing w:line="300" w:lineRule="exact"/>
              <w:jc w:val="center"/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F1AD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C8BDC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7F1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CEF6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17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D55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4955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16C07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排洪圳出口上游300m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A50A0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BD80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156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DF4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A8A0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9F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4C08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E5DC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7832D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榕子渡桥（下游）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9EBAB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DACA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57E1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270A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AEA0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A246044">
      <w:pPr>
        <w:tabs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（十）</w:t>
      </w:r>
      <w:r>
        <w:rPr>
          <w:b/>
          <w:bCs/>
          <w:kern w:val="0"/>
          <w:sz w:val="32"/>
          <w:szCs w:val="32"/>
        </w:rPr>
        <w:t>农村环境</w:t>
      </w:r>
      <w:r>
        <w:rPr>
          <w:b/>
          <w:sz w:val="32"/>
          <w:szCs w:val="32"/>
        </w:rPr>
        <w:t>质量监测状况</w:t>
      </w:r>
    </w:p>
    <w:p w14:paraId="347A7A24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eastAsiaTheme="minorEastAsia"/>
          <w:sz w:val="30"/>
          <w:szCs w:val="30"/>
        </w:rPr>
        <w:t>第</w:t>
      </w:r>
      <w:r>
        <w:rPr>
          <w:rFonts w:hint="eastAsia" w:eastAsiaTheme="minorEastAsia"/>
          <w:sz w:val="30"/>
          <w:szCs w:val="30"/>
          <w:lang w:eastAsia="zh-CN"/>
        </w:rPr>
        <w:t>一</w:t>
      </w:r>
      <w:r>
        <w:rPr>
          <w:rFonts w:eastAsiaTheme="minorEastAsia"/>
          <w:sz w:val="30"/>
          <w:szCs w:val="30"/>
        </w:rPr>
        <w:t>季度，我县</w:t>
      </w:r>
      <w:r>
        <w:rPr>
          <w:rFonts w:eastAsiaTheme="minorEastAsia"/>
          <w:bCs/>
          <w:sz w:val="30"/>
          <w:szCs w:val="30"/>
        </w:rPr>
        <w:t>农村河流（水库）水质断面6</w:t>
      </w:r>
      <w:r>
        <w:rPr>
          <w:rFonts w:eastAsiaTheme="minorEastAsia"/>
          <w:sz w:val="30"/>
          <w:szCs w:val="30"/>
        </w:rPr>
        <w:t>个，</w:t>
      </w:r>
      <w:r>
        <w:rPr>
          <w:sz w:val="30"/>
          <w:szCs w:val="30"/>
        </w:rPr>
        <w:t>经监测结果表明：</w:t>
      </w:r>
      <w:r>
        <w:rPr>
          <w:rFonts w:eastAsiaTheme="minorEastAsia"/>
          <w:sz w:val="30"/>
          <w:szCs w:val="30"/>
        </w:rPr>
        <w:t>出境断面新铺、湖库断面黄竹坪水库</w:t>
      </w:r>
      <w:r>
        <w:rPr>
          <w:rFonts w:hint="eastAsia" w:eastAsiaTheme="minorEastAsia"/>
          <w:sz w:val="30"/>
          <w:szCs w:val="30"/>
        </w:rPr>
        <w:t>、</w:t>
      </w:r>
      <w:r>
        <w:rPr>
          <w:rFonts w:eastAsiaTheme="minorEastAsia"/>
          <w:sz w:val="30"/>
          <w:szCs w:val="30"/>
        </w:rPr>
        <w:t>水产养殖集聚区断面世纪大桥</w:t>
      </w:r>
      <w:r>
        <w:rPr>
          <w:rFonts w:hint="eastAsia" w:eastAsiaTheme="minorEastAsia"/>
          <w:sz w:val="30"/>
          <w:szCs w:val="30"/>
          <w:lang w:val="en-US" w:eastAsia="zh-CN"/>
        </w:rPr>
        <w:t>、</w:t>
      </w:r>
      <w:r>
        <w:rPr>
          <w:sz w:val="30"/>
          <w:szCs w:val="30"/>
        </w:rPr>
        <w:t>入</w:t>
      </w:r>
      <w:r>
        <w:rPr>
          <w:rFonts w:eastAsiaTheme="minorEastAsia"/>
          <w:sz w:val="30"/>
          <w:szCs w:val="30"/>
        </w:rPr>
        <w:t>农村生活集聚区受纳水体下游断面东山村下游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农作物种植区受纳水体下游断面塔牌三桥</w:t>
      </w:r>
      <w:r>
        <w:rPr>
          <w:rFonts w:hint="eastAsia" w:eastAsiaTheme="minorEastAsia"/>
          <w:sz w:val="30"/>
          <w:szCs w:val="30"/>
          <w:lang w:val="en-US" w:eastAsia="zh-CN"/>
        </w:rPr>
        <w:t>5</w:t>
      </w:r>
      <w:r>
        <w:rPr>
          <w:rFonts w:eastAsiaTheme="minorEastAsia"/>
          <w:sz w:val="30"/>
          <w:szCs w:val="30"/>
        </w:rPr>
        <w:t>个断面水质</w:t>
      </w:r>
      <w:r>
        <w:rPr>
          <w:rFonts w:hint="eastAsia" w:eastAsiaTheme="minorEastAsia"/>
          <w:sz w:val="30"/>
          <w:szCs w:val="30"/>
        </w:rPr>
        <w:t>均</w:t>
      </w:r>
      <w:r>
        <w:rPr>
          <w:rFonts w:eastAsiaTheme="minorEastAsia"/>
          <w:sz w:val="30"/>
          <w:szCs w:val="30"/>
        </w:rPr>
        <w:t>为Ⅱ类；</w:t>
      </w:r>
      <w:r>
        <w:rPr>
          <w:rFonts w:hint="eastAsia" w:eastAsiaTheme="minorEastAsia"/>
          <w:sz w:val="30"/>
          <w:szCs w:val="30"/>
          <w:lang w:eastAsia="zh-CN"/>
        </w:rPr>
        <w:t>入</w:t>
      </w:r>
      <w:r>
        <w:rPr>
          <w:sz w:val="30"/>
          <w:szCs w:val="30"/>
        </w:rPr>
        <w:t>境</w:t>
      </w:r>
      <w:r>
        <w:rPr>
          <w:rFonts w:eastAsiaTheme="minorEastAsia"/>
          <w:sz w:val="30"/>
          <w:szCs w:val="30"/>
        </w:rPr>
        <w:t>断面长兴电站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个断面水质为Ⅲ类。详见表4-10。</w:t>
      </w:r>
    </w:p>
    <w:p w14:paraId="64EA1600">
      <w:pPr>
        <w:spacing w:after="120" w:afterLines="50" w:line="560" w:lineRule="exact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表4-10：       202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年农村河流（水库）水质监测结果</w:t>
      </w:r>
    </w:p>
    <w:tbl>
      <w:tblPr>
        <w:tblStyle w:val="16"/>
        <w:tblW w:w="97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05"/>
        <w:gridCol w:w="871"/>
        <w:gridCol w:w="1309"/>
        <w:gridCol w:w="1350"/>
        <w:gridCol w:w="1400"/>
        <w:gridCol w:w="1433"/>
      </w:tblGrid>
      <w:tr w14:paraId="568E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C3A2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76F0C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C72364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6E88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水质情况</w:t>
            </w:r>
          </w:p>
        </w:tc>
      </w:tr>
      <w:tr w14:paraId="37A7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0E0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83F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09FD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E0B3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491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81E7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0AAC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54CFE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FF7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B97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长兴电站（入境）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044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D6E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B0F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E06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6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985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AD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DDDC7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新铺（出境）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ED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1E9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BD3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01F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C01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459A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4D0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428C4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黄竹坪水库（湖库）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765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318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44A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B7A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B2D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12F9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B3E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6CDC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世纪大桥（水产养殖集聚区）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59A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12F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E64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2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224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AA4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406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8A8D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东山村下游（农村生活集聚区受纳水体下游）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2D3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429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D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6E1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EAA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07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B44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2C0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塔牌三桥（农作物种植区受纳水体下游）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F8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933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FD8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0E3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B50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6810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42AF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7A1F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世纪大桥、东山村下游、塔牌三桥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委托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广东建研环境监测股份有限公司采样分析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063391CF">
      <w:pPr>
        <w:keepNext w:val="0"/>
        <w:keepLines w:val="0"/>
        <w:pageBreakBefore w:val="0"/>
        <w:widowControl w:val="0"/>
        <w:tabs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369" w:beforeLines="1400" w:after="120" w:afterLines="50" w:line="560" w:lineRule="exact"/>
        <w:ind w:firstLine="2249" w:firstLineChars="700"/>
        <w:jc w:val="left"/>
        <w:textAlignment w:val="auto"/>
        <w:outlineLvl w:val="0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【五、各</w:t>
      </w:r>
      <w:r>
        <w:rPr>
          <w:rFonts w:hint="eastAsia" w:ascii="宋体" w:hAnsi="宋体" w:cs="宋体"/>
          <w:b/>
          <w:sz w:val="32"/>
          <w:szCs w:val="32"/>
          <w:highlight w:val="none"/>
        </w:rPr>
        <w:t>乡镇环境质量状况】</w:t>
      </w:r>
    </w:p>
    <w:p w14:paraId="74F69EA9">
      <w:pPr>
        <w:spacing w:line="440" w:lineRule="exact"/>
        <w:rPr>
          <w:b/>
          <w:sz w:val="32"/>
          <w:szCs w:val="32"/>
        </w:rPr>
      </w:pPr>
    </w:p>
    <w:p w14:paraId="0E400891">
      <w:pPr>
        <w:tabs>
          <w:tab w:val="left" w:pos="1310"/>
          <w:tab w:val="center" w:pos="7062"/>
        </w:tabs>
        <w:spacing w:line="360" w:lineRule="exact"/>
        <w:jc w:val="left"/>
        <w:rPr>
          <w:rFonts w:ascii="宋体" w:hAnsi="宋体" w:cs="宋体"/>
          <w:b/>
          <w:sz w:val="32"/>
          <w:szCs w:val="32"/>
        </w:rPr>
      </w:pPr>
    </w:p>
    <w:p w14:paraId="355CB609">
      <w:pPr>
        <w:ind w:firstLine="643" w:firstLineChars="200"/>
        <w:rPr>
          <w:b/>
          <w:bCs/>
          <w:sz w:val="32"/>
          <w:szCs w:val="32"/>
        </w:rPr>
      </w:pPr>
    </w:p>
    <w:p w14:paraId="77334348">
      <w:pPr>
        <w:rPr>
          <w:b/>
          <w:bCs/>
          <w:sz w:val="32"/>
          <w:szCs w:val="32"/>
        </w:rPr>
      </w:pPr>
    </w:p>
    <w:p w14:paraId="4BE9FA0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（一）</w:t>
      </w:r>
      <w:r>
        <w:rPr>
          <w:rFonts w:hint="eastAsia"/>
          <w:b/>
          <w:bCs/>
          <w:sz w:val="32"/>
          <w:szCs w:val="32"/>
        </w:rPr>
        <w:t>水</w:t>
      </w:r>
      <w:r>
        <w:rPr>
          <w:rFonts w:hint="eastAsia"/>
          <w:b/>
          <w:bCs/>
          <w:sz w:val="32"/>
          <w:szCs w:val="32"/>
          <w:highlight w:val="none"/>
        </w:rPr>
        <w:t>环境质量状况</w:t>
      </w:r>
    </w:p>
    <w:p w14:paraId="7A2DBFBD">
      <w:pPr>
        <w:rPr>
          <w:b/>
          <w:bCs/>
          <w:color w:val="FF0000"/>
          <w:kern w:val="0"/>
          <w:sz w:val="32"/>
          <w:szCs w:val="32"/>
        </w:rPr>
      </w:pPr>
    </w:p>
    <w:p w14:paraId="7780DB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  <w:highlight w:val="none"/>
          <w:lang w:val="en-US" w:eastAsia="zh-CN"/>
        </w:rPr>
        <w:t>2026年1</w:t>
      </w:r>
      <w:r>
        <w:rPr>
          <w:rFonts w:hint="eastAsia"/>
          <w:bCs/>
          <w:sz w:val="30"/>
          <w:szCs w:val="30"/>
          <w:highlight w:val="none"/>
        </w:rPr>
        <w:t>月</w:t>
      </w:r>
      <w:r>
        <w:rPr>
          <w:rFonts w:hint="eastAsia"/>
          <w:bCs/>
          <w:sz w:val="30"/>
          <w:szCs w:val="30"/>
        </w:rPr>
        <w:t>，全县8个镇2</w:t>
      </w:r>
      <w:r>
        <w:rPr>
          <w:rFonts w:hint="eastAsia"/>
          <w:bCs/>
          <w:sz w:val="30"/>
          <w:szCs w:val="30"/>
          <w:lang w:val="en-US" w:eastAsia="zh-CN"/>
        </w:rPr>
        <w:t>0</w:t>
      </w:r>
      <w:r>
        <w:rPr>
          <w:rFonts w:hint="eastAsia"/>
          <w:bCs/>
          <w:sz w:val="30"/>
          <w:szCs w:val="30"/>
        </w:rPr>
        <w:t>个水质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bCs/>
          <w:sz w:val="30"/>
          <w:szCs w:val="30"/>
        </w:rPr>
        <w:t>断面</w:t>
      </w:r>
      <w:r>
        <w:rPr>
          <w:rFonts w:hint="eastAsia"/>
          <w:bCs/>
          <w:sz w:val="30"/>
          <w:szCs w:val="30"/>
          <w:lang w:eastAsia="zh-CN"/>
        </w:rPr>
        <w:t>，除五杠楼（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eastAsia="zh-CN"/>
        </w:rPr>
        <w:t>因无水，未进行采样</w:t>
      </w:r>
      <w:r>
        <w:rPr>
          <w:rFonts w:hint="eastAsia"/>
          <w:sz w:val="30"/>
          <w:szCs w:val="30"/>
          <w:lang w:val="en-US" w:eastAsia="zh-CN"/>
        </w:rPr>
        <w:t>检</w:t>
      </w:r>
      <w:r>
        <w:rPr>
          <w:rFonts w:hint="eastAsia"/>
          <w:sz w:val="30"/>
          <w:szCs w:val="30"/>
          <w:lang w:eastAsia="zh-CN"/>
        </w:rPr>
        <w:t>测，其他</w:t>
      </w:r>
      <w:r>
        <w:rPr>
          <w:rFonts w:hint="eastAsia"/>
          <w:sz w:val="30"/>
          <w:szCs w:val="30"/>
          <w:lang w:val="en-US" w:eastAsia="zh-CN"/>
        </w:rPr>
        <w:t>19个</w:t>
      </w:r>
      <w:r>
        <w:rPr>
          <w:rFonts w:hint="eastAsia"/>
          <w:bCs/>
          <w:sz w:val="30"/>
          <w:szCs w:val="30"/>
        </w:rPr>
        <w:t>水质断面监测结果显示：</w:t>
      </w:r>
      <w:r>
        <w:rPr>
          <w:rFonts w:hint="eastAsia"/>
          <w:bCs/>
          <w:sz w:val="30"/>
          <w:szCs w:val="30"/>
          <w:lang w:eastAsia="zh-CN"/>
        </w:rPr>
        <w:t>九岭电排（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）、犁壁滩、公墓山、石峰径、白渡沙坪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hint="eastAsia"/>
          <w:bCs/>
          <w:sz w:val="30"/>
          <w:szCs w:val="30"/>
          <w:lang w:eastAsia="zh-CN"/>
        </w:rPr>
        <w:t>、大治桥、高思出水口（</w:t>
      </w:r>
      <w:r>
        <w:rPr>
          <w:rFonts w:hint="eastAsia"/>
          <w:sz w:val="30"/>
          <w:szCs w:val="30"/>
        </w:rPr>
        <w:t>蓝坊镇</w:t>
      </w:r>
      <w:r>
        <w:rPr>
          <w:rFonts w:hint="eastAsia"/>
          <w:bCs/>
          <w:sz w:val="30"/>
          <w:szCs w:val="30"/>
          <w:lang w:eastAsia="zh-CN"/>
        </w:rPr>
        <w:t>）、</w:t>
      </w:r>
      <w:r>
        <w:rPr>
          <w:rFonts w:hint="eastAsia"/>
          <w:bCs/>
          <w:sz w:val="30"/>
          <w:szCs w:val="30"/>
          <w:lang w:val="en-US" w:eastAsia="zh-CN"/>
        </w:rPr>
        <w:t>滑子坑（南磜镇）8</w:t>
      </w:r>
      <w:r>
        <w:rPr>
          <w:rFonts w:hint="eastAsia"/>
          <w:sz w:val="30"/>
          <w:szCs w:val="30"/>
        </w:rPr>
        <w:t>个断面达到目标水质</w:t>
      </w:r>
      <w:r>
        <w:rPr>
          <w:rFonts w:hint="eastAsia"/>
          <w:sz w:val="30"/>
          <w:szCs w:val="30"/>
          <w:lang w:val="en-US" w:eastAsia="zh-CN"/>
        </w:rPr>
        <w:t>要求</w:t>
      </w:r>
      <w:r>
        <w:rPr>
          <w:rFonts w:hint="eastAsia"/>
          <w:sz w:val="30"/>
          <w:szCs w:val="30"/>
        </w:rPr>
        <w:t>，其他各断面水质均未</w:t>
      </w:r>
      <w:r>
        <w:rPr>
          <w:rFonts w:hint="eastAsia"/>
          <w:sz w:val="30"/>
          <w:szCs w:val="30"/>
          <w:lang w:eastAsia="zh-CN"/>
        </w:rPr>
        <w:t>能</w:t>
      </w:r>
      <w:r>
        <w:rPr>
          <w:rFonts w:hint="eastAsia"/>
          <w:sz w:val="30"/>
          <w:szCs w:val="30"/>
        </w:rPr>
        <w:t>达到目标水质要求。蕉城镇3个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均为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Ⅴ类；三圳镇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类；新铺镇5个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；长潭镇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；蓝坊镇2个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均为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类；南磜镇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；文福镇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为Ⅲ</w:t>
      </w:r>
      <w:r>
        <w:rPr>
          <w:rFonts w:hint="eastAsia"/>
          <w:sz w:val="30"/>
          <w:szCs w:val="30"/>
        </w:rPr>
        <w:t>类；广福镇1个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断面水质为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类。</w:t>
      </w:r>
      <w:r>
        <w:rPr>
          <w:rFonts w:hint="eastAsia"/>
          <w:bCs/>
          <w:sz w:val="30"/>
          <w:szCs w:val="30"/>
        </w:rPr>
        <w:t>与</w:t>
      </w:r>
      <w:r>
        <w:rPr>
          <w:rFonts w:hint="eastAsia"/>
          <w:bCs/>
          <w:sz w:val="30"/>
          <w:szCs w:val="30"/>
          <w:lang w:val="en-US" w:eastAsia="zh-CN"/>
        </w:rPr>
        <w:t>去年12</w:t>
      </w:r>
      <w:r>
        <w:rPr>
          <w:rFonts w:hint="eastAsia"/>
          <w:bCs/>
          <w:sz w:val="30"/>
          <w:szCs w:val="30"/>
        </w:rPr>
        <w:t>月份相比</w:t>
      </w:r>
      <w:r>
        <w:rPr>
          <w:rFonts w:hint="eastAsia"/>
          <w:bCs/>
          <w:sz w:val="30"/>
          <w:szCs w:val="30"/>
          <w:lang w:eastAsia="zh-CN"/>
        </w:rPr>
        <w:t>，</w:t>
      </w:r>
      <w:r>
        <w:rPr>
          <w:rFonts w:hint="eastAsia"/>
          <w:bCs/>
          <w:sz w:val="30"/>
          <w:szCs w:val="30"/>
        </w:rPr>
        <w:t>水质变差的断面有</w:t>
      </w:r>
      <w:r>
        <w:rPr>
          <w:rFonts w:hint="eastAsia"/>
          <w:bCs/>
          <w:sz w:val="30"/>
          <w:szCs w:val="30"/>
          <w:lang w:val="en-US" w:eastAsia="zh-CN"/>
        </w:rPr>
        <w:t>3</w:t>
      </w:r>
      <w:r>
        <w:rPr>
          <w:rFonts w:hint="eastAsia"/>
          <w:bCs/>
          <w:sz w:val="30"/>
          <w:szCs w:val="30"/>
        </w:rPr>
        <w:t>个，</w:t>
      </w:r>
      <w:r>
        <w:rPr>
          <w:rFonts w:hint="eastAsia"/>
          <w:bCs/>
          <w:sz w:val="30"/>
          <w:szCs w:val="30"/>
          <w:lang w:eastAsia="zh-CN"/>
        </w:rPr>
        <w:t>分别</w:t>
      </w:r>
      <w:r>
        <w:rPr>
          <w:rFonts w:hint="eastAsia"/>
          <w:bCs/>
          <w:sz w:val="30"/>
          <w:szCs w:val="30"/>
        </w:rPr>
        <w:t>是堑垣</w:t>
      </w:r>
      <w:r>
        <w:rPr>
          <w:rFonts w:hint="eastAsia"/>
          <w:bCs/>
          <w:sz w:val="30"/>
          <w:szCs w:val="30"/>
          <w:lang w:eastAsia="zh-CN"/>
        </w:rPr>
        <w:t>出水口（长潭镇）、松源镇园潭（南磜镇）、</w:t>
      </w:r>
      <w:r>
        <w:rPr>
          <w:rFonts w:hint="eastAsia"/>
          <w:bCs/>
          <w:sz w:val="30"/>
          <w:szCs w:val="30"/>
        </w:rPr>
        <w:t>乌土村下墩（文福镇）。</w:t>
      </w:r>
      <w:r>
        <w:rPr>
          <w:rFonts w:hint="eastAsia"/>
          <w:kern w:val="2"/>
          <w:sz w:val="30"/>
          <w:szCs w:val="30"/>
        </w:rPr>
        <w:t>详见表5-</w:t>
      </w:r>
      <w:r>
        <w:rPr>
          <w:rFonts w:hint="eastAsia"/>
          <w:kern w:val="2"/>
          <w:sz w:val="30"/>
          <w:szCs w:val="30"/>
          <w:lang w:val="en-US" w:eastAsia="zh-CN"/>
        </w:rPr>
        <w:t>1</w:t>
      </w:r>
      <w:r>
        <w:rPr>
          <w:rFonts w:hint="eastAsia"/>
          <w:kern w:val="2"/>
          <w:sz w:val="30"/>
          <w:szCs w:val="30"/>
          <w:lang w:eastAsia="zh-CN"/>
        </w:rPr>
        <w:t>。</w:t>
      </w:r>
    </w:p>
    <w:p w14:paraId="09E966DC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/>
          <w:kern w:val="2"/>
          <w:sz w:val="30"/>
          <w:szCs w:val="30"/>
        </w:rPr>
      </w:pPr>
    </w:p>
    <w:p w14:paraId="1135A27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0AAEDBC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3BD8992E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66081B05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450C769F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0D457E51">
      <w:pPr>
        <w:tabs>
          <w:tab w:val="left" w:pos="1310"/>
          <w:tab w:val="center" w:pos="7062"/>
        </w:tabs>
        <w:spacing w:after="120" w:afterLines="50" w:line="360" w:lineRule="exact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1A53F663">
      <w:pPr>
        <w:tabs>
          <w:tab w:val="left" w:pos="1310"/>
          <w:tab w:val="center" w:pos="7062"/>
        </w:tabs>
        <w:spacing w:after="120" w:afterLines="50" w:line="36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5-</w:t>
      </w:r>
      <w:r>
        <w:rPr>
          <w:rFonts w:hint="eastAsia" w:cs="Times New Roman"/>
          <w:b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年12月份～202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年1月份蕉岭县各镇</w:t>
      </w:r>
    </w:p>
    <w:p w14:paraId="50FD6CC3">
      <w:pPr>
        <w:tabs>
          <w:tab w:val="left" w:pos="1310"/>
          <w:tab w:val="center" w:pos="7062"/>
        </w:tabs>
        <w:spacing w:after="120" w:afterLines="50" w:line="36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水环境质量监测情况</w:t>
      </w:r>
    </w:p>
    <w:tbl>
      <w:tblPr>
        <w:tblStyle w:val="1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0"/>
        <w:gridCol w:w="1455"/>
        <w:gridCol w:w="811"/>
        <w:gridCol w:w="638"/>
        <w:gridCol w:w="1453"/>
        <w:gridCol w:w="660"/>
        <w:gridCol w:w="1500"/>
        <w:gridCol w:w="809"/>
        <w:gridCol w:w="601"/>
      </w:tblGrid>
      <w:tr w14:paraId="76FD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B5F9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BF9223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0F5E9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监测点位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5D0B2F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E7564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2025年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月份</w:t>
            </w:r>
          </w:p>
          <w:p w14:paraId="722350C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监测结果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DEFC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2026年1月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份</w:t>
            </w:r>
          </w:p>
          <w:p w14:paraId="0A6112F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监测结果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79A561C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变化</w:t>
            </w:r>
          </w:p>
          <w:p w14:paraId="62184D6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27A43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是否</w:t>
            </w:r>
          </w:p>
          <w:p w14:paraId="4A7717B3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0972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9F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197A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6FFF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3DEC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D0D6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56F31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5317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F35D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B208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7B7E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</w:tr>
      <w:tr w14:paraId="7075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7A0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44AA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蕉城镇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F14D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谷仓电排后50米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474B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3D97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A3A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2AB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4B7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21A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F8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5F20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226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B45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C0AE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杨屋坝出口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E8F2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EFA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0067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C4B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00B9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FFE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A305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74BA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D34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85F4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72CA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老阿山桥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0E98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8C6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91C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AF4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3A7F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F21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1C9A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4ED9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947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7E3B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三圳镇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7CBF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五杠楼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06BA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615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65C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F2FD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0CA8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1DF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BE6A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</w:tr>
      <w:tr w14:paraId="2AB7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07F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766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2128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九岭电排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63C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44FD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0D7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665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5D19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BE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EE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521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9EE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B7521E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新铺镇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EB30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犁壁滩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DEB1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AD4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F193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824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B68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4EF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2C0A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0A34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6DB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EA528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A3AF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福头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EE7A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F14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4B9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043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6E0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溶解氧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264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F3E5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5A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5D3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1BF5B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5209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公墓山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F829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2A9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FEA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BBB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7C0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6E9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FE2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5155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DF3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D0A8C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57B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石峰径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C848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2668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583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796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FC6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A3F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B5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1E61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CEFD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10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6EAC4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1E3AB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白渡沙坪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DC9659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2BFCE1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0B596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C63E00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AEE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6472D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B8D61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B8D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DDD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F34DB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长潭镇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AB36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堑垣出水口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6B15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1B8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D0F03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190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50FB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3D7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3E8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213A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17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AAFFD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4AD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沙尾出水口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792F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DC52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FCF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275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292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BA1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92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1F8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CA2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13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71AB5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E73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杞林电排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908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851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62E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D8D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D15A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FD5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25E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871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27135">
            <w:pPr>
              <w:jc w:val="center"/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20EF86">
            <w:pPr>
              <w:jc w:val="center"/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eastAsia="zh-CN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C0C3A3C">
            <w:pPr>
              <w:jc w:val="center"/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eastAsia="zh-CN"/>
              </w:rPr>
              <w:t>监测点位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6803E16">
            <w:pPr>
              <w:jc w:val="center"/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eastAsia="zh-CN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083D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2025年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月份</w:t>
            </w:r>
          </w:p>
          <w:p w14:paraId="71BBBE0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监测结果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04C76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lang w:eastAsia="zh-CN"/>
              </w:rPr>
              <w:t>2026年1月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份</w:t>
            </w:r>
          </w:p>
          <w:p w14:paraId="241445C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监测结果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6C130A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变化</w:t>
            </w:r>
          </w:p>
          <w:p w14:paraId="66FB3E6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01E1BC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是否</w:t>
            </w:r>
          </w:p>
          <w:p w14:paraId="459A62A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达标</w:t>
            </w:r>
          </w:p>
        </w:tc>
      </w:tr>
      <w:tr w14:paraId="2710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5DF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E4E17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2653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9B78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DE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63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3F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EE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0D2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E3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7E08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AEB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BAF7D9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蓝坊镇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B39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大治桥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7088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E5B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42C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D6E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DA65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29D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464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0A46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590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433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CA8D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高思出水口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B0C3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E312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BB4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AC4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CBC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200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CE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552D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304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39C3A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南磜镇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DE1F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松源镇园潭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DC57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75B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501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165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363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94F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C426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41E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BED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5D114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506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镇山亭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52B0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8FC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2E7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C8E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848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BDB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3AA1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62DC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D77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E89F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8FE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滑子坑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4E6A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8AB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6FA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97E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D660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38E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48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7536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4BE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14DE4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文福镇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FB06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乌土村下墩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B88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BE5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102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461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F4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D12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8A6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482C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31A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3DF7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广福镇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3772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福塔大桥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0625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C29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DAC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170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4C3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DFF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C9D1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302B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B2C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备注</w:t>
            </w:r>
          </w:p>
        </w:tc>
        <w:tc>
          <w:tcPr>
            <w:tcW w:w="89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87484">
            <w:pPr>
              <w:jc w:val="left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1、监测项目：pH值、高锰酸盐指数、化学需氧量、氨氮、总磷；</w:t>
            </w:r>
          </w:p>
          <w:p w14:paraId="04B45847">
            <w:pPr>
              <w:jc w:val="left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2、执行标准：《地表水环境质量标准》（GB3838-2002）；</w:t>
            </w:r>
          </w:p>
          <w:p w14:paraId="470F605F">
            <w:pPr>
              <w:jc w:val="left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3、监测单位：广东朴华检测技术有限公司。</w:t>
            </w:r>
          </w:p>
        </w:tc>
      </w:tr>
    </w:tbl>
    <w:p w14:paraId="2648E71F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C4FB2A7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377C97C3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A95FDFD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8911C57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4B9C47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蕉岭县各镇</w:t>
      </w:r>
      <w:r>
        <w:rPr>
          <w:rFonts w:hint="eastAsia"/>
          <w:b/>
          <w:sz w:val="32"/>
          <w:szCs w:val="32"/>
          <w:lang w:eastAsia="zh-CN"/>
        </w:rPr>
        <w:t>水质</w:t>
      </w:r>
      <w:r>
        <w:rPr>
          <w:b/>
          <w:sz w:val="32"/>
          <w:szCs w:val="32"/>
        </w:rPr>
        <w:t>监测断面点位图</w:t>
      </w:r>
    </w:p>
    <w:p w14:paraId="50A67BA3">
      <w:pPr>
        <w:spacing w:before="240" w:beforeLines="100" w:after="120" w:afterLines="50" w:line="560" w:lineRule="exact"/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66040</wp:posOffset>
            </wp:positionV>
            <wp:extent cx="5914390" cy="7536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▲水质</w:t>
      </w:r>
      <w:r>
        <w:rPr>
          <w:rFonts w:hint="eastAsia"/>
          <w:b/>
          <w:sz w:val="32"/>
          <w:szCs w:val="32"/>
        </w:rPr>
        <w:t>监测</w:t>
      </w:r>
      <w:r>
        <w:rPr>
          <w:b/>
          <w:sz w:val="32"/>
          <w:szCs w:val="32"/>
        </w:rPr>
        <w:t xml:space="preserve">断面        </w:t>
      </w:r>
    </w:p>
    <w:sectPr>
      <w:pgSz w:w="11906" w:h="16838"/>
      <w:pgMar w:top="1985" w:right="1588" w:bottom="851" w:left="1474" w:header="851" w:footer="73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23F1A">
    <w:pPr>
      <w:pStyle w:val="10"/>
      <w:jc w:val="center"/>
      <w:rPr>
        <w:sz w:val="24"/>
        <w:szCs w:val="24"/>
      </w:rPr>
    </w:pPr>
  </w:p>
  <w:p w14:paraId="1C388F0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8350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84A92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4A92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4CF36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7F475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F4752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63ABA1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A656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66CE47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6CE47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B6815E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592F1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005361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05361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76AD3A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7DF8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FB392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B3922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20134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207F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FA073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2026年1月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2EE1A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2026年1月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0FB70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2026年1月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FB151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2026年1月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30CA03C4"/>
    <w:multiLevelType w:val="multilevel"/>
    <w:tmpl w:val="30CA03C4"/>
    <w:lvl w:ilvl="0" w:tentative="0">
      <w:start w:val="1"/>
      <w:numFmt w:val="bullet"/>
      <w:lvlText w:val=""/>
      <w:lvlPicBulletId w:val="0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1">
    <w:nsid w:val="74186B14"/>
    <w:multiLevelType w:val="singleLevel"/>
    <w:tmpl w:val="74186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WE1MWRjMjlkODU5MzRjZDY0NTYwMzViOTZjZmYifQ=="/>
    <w:docVar w:name="KSO_WPS_MARK_KEY" w:val="26ade146-760b-47e8-8d5f-56553b919241"/>
  </w:docVars>
  <w:rsids>
    <w:rsidRoot w:val="00172A27"/>
    <w:rsid w:val="00000481"/>
    <w:rsid w:val="00000507"/>
    <w:rsid w:val="00000F4B"/>
    <w:rsid w:val="000010B7"/>
    <w:rsid w:val="000021F2"/>
    <w:rsid w:val="00002EA1"/>
    <w:rsid w:val="000038D5"/>
    <w:rsid w:val="000042C8"/>
    <w:rsid w:val="000045AC"/>
    <w:rsid w:val="00004E48"/>
    <w:rsid w:val="00005106"/>
    <w:rsid w:val="0000568C"/>
    <w:rsid w:val="00006472"/>
    <w:rsid w:val="000064B7"/>
    <w:rsid w:val="0000670C"/>
    <w:rsid w:val="00006D4E"/>
    <w:rsid w:val="000071D1"/>
    <w:rsid w:val="00010552"/>
    <w:rsid w:val="00010A8B"/>
    <w:rsid w:val="00012044"/>
    <w:rsid w:val="0001208D"/>
    <w:rsid w:val="0001227B"/>
    <w:rsid w:val="00012531"/>
    <w:rsid w:val="000126FC"/>
    <w:rsid w:val="00012EE7"/>
    <w:rsid w:val="00013040"/>
    <w:rsid w:val="00013393"/>
    <w:rsid w:val="0001370A"/>
    <w:rsid w:val="00013C99"/>
    <w:rsid w:val="00013EF0"/>
    <w:rsid w:val="00014464"/>
    <w:rsid w:val="0001486F"/>
    <w:rsid w:val="00015448"/>
    <w:rsid w:val="0001562F"/>
    <w:rsid w:val="00015BAD"/>
    <w:rsid w:val="00015F76"/>
    <w:rsid w:val="000162CD"/>
    <w:rsid w:val="0001697A"/>
    <w:rsid w:val="0001700A"/>
    <w:rsid w:val="000178EE"/>
    <w:rsid w:val="00020AE0"/>
    <w:rsid w:val="00020D21"/>
    <w:rsid w:val="000212BD"/>
    <w:rsid w:val="000212F2"/>
    <w:rsid w:val="00021739"/>
    <w:rsid w:val="00021C0B"/>
    <w:rsid w:val="00022919"/>
    <w:rsid w:val="0002399D"/>
    <w:rsid w:val="00024291"/>
    <w:rsid w:val="0002445B"/>
    <w:rsid w:val="00024B3A"/>
    <w:rsid w:val="00024BD1"/>
    <w:rsid w:val="000250A7"/>
    <w:rsid w:val="000250C1"/>
    <w:rsid w:val="000258AD"/>
    <w:rsid w:val="00025AC5"/>
    <w:rsid w:val="00026026"/>
    <w:rsid w:val="000265E2"/>
    <w:rsid w:val="00026C7C"/>
    <w:rsid w:val="000270D7"/>
    <w:rsid w:val="0002727B"/>
    <w:rsid w:val="00030382"/>
    <w:rsid w:val="00030EB9"/>
    <w:rsid w:val="00031147"/>
    <w:rsid w:val="000315BA"/>
    <w:rsid w:val="00031F72"/>
    <w:rsid w:val="000326F0"/>
    <w:rsid w:val="000332ED"/>
    <w:rsid w:val="00034538"/>
    <w:rsid w:val="00034A8C"/>
    <w:rsid w:val="00035066"/>
    <w:rsid w:val="00035338"/>
    <w:rsid w:val="000354C7"/>
    <w:rsid w:val="000354F8"/>
    <w:rsid w:val="00035F98"/>
    <w:rsid w:val="000368C5"/>
    <w:rsid w:val="0003763B"/>
    <w:rsid w:val="00037BB2"/>
    <w:rsid w:val="00037DF9"/>
    <w:rsid w:val="00041337"/>
    <w:rsid w:val="000417BC"/>
    <w:rsid w:val="0004249E"/>
    <w:rsid w:val="00043169"/>
    <w:rsid w:val="0004361D"/>
    <w:rsid w:val="000439B4"/>
    <w:rsid w:val="00043B1C"/>
    <w:rsid w:val="0004434A"/>
    <w:rsid w:val="00044357"/>
    <w:rsid w:val="000446C7"/>
    <w:rsid w:val="000447E3"/>
    <w:rsid w:val="0004510E"/>
    <w:rsid w:val="00045153"/>
    <w:rsid w:val="000454EA"/>
    <w:rsid w:val="000455F1"/>
    <w:rsid w:val="00046BD4"/>
    <w:rsid w:val="00046E17"/>
    <w:rsid w:val="00047924"/>
    <w:rsid w:val="00047995"/>
    <w:rsid w:val="00050B10"/>
    <w:rsid w:val="00050C99"/>
    <w:rsid w:val="0005150D"/>
    <w:rsid w:val="000520F3"/>
    <w:rsid w:val="000527C1"/>
    <w:rsid w:val="000527E3"/>
    <w:rsid w:val="00052C5D"/>
    <w:rsid w:val="00053616"/>
    <w:rsid w:val="00053CEC"/>
    <w:rsid w:val="00053F7A"/>
    <w:rsid w:val="00053F7C"/>
    <w:rsid w:val="00054589"/>
    <w:rsid w:val="00054809"/>
    <w:rsid w:val="000549B7"/>
    <w:rsid w:val="00054BCF"/>
    <w:rsid w:val="00054FC5"/>
    <w:rsid w:val="0005593E"/>
    <w:rsid w:val="00055A03"/>
    <w:rsid w:val="00056A3B"/>
    <w:rsid w:val="00057D14"/>
    <w:rsid w:val="00060016"/>
    <w:rsid w:val="000611C7"/>
    <w:rsid w:val="00061381"/>
    <w:rsid w:val="00061683"/>
    <w:rsid w:val="000629CC"/>
    <w:rsid w:val="00062A57"/>
    <w:rsid w:val="0006314D"/>
    <w:rsid w:val="0006321A"/>
    <w:rsid w:val="000636DE"/>
    <w:rsid w:val="00063D3E"/>
    <w:rsid w:val="00063D96"/>
    <w:rsid w:val="0006409E"/>
    <w:rsid w:val="00064CC5"/>
    <w:rsid w:val="00064CD6"/>
    <w:rsid w:val="0006580D"/>
    <w:rsid w:val="00065C1D"/>
    <w:rsid w:val="000663F7"/>
    <w:rsid w:val="00066BBE"/>
    <w:rsid w:val="00066CBE"/>
    <w:rsid w:val="000675BC"/>
    <w:rsid w:val="000675E4"/>
    <w:rsid w:val="0007014A"/>
    <w:rsid w:val="000705B1"/>
    <w:rsid w:val="0007114E"/>
    <w:rsid w:val="000714F3"/>
    <w:rsid w:val="000715DF"/>
    <w:rsid w:val="000718C0"/>
    <w:rsid w:val="000734B1"/>
    <w:rsid w:val="0007378C"/>
    <w:rsid w:val="00075895"/>
    <w:rsid w:val="00075B16"/>
    <w:rsid w:val="00075D63"/>
    <w:rsid w:val="000760FE"/>
    <w:rsid w:val="00076250"/>
    <w:rsid w:val="000766DA"/>
    <w:rsid w:val="00076724"/>
    <w:rsid w:val="00076ACF"/>
    <w:rsid w:val="00076BDC"/>
    <w:rsid w:val="00076FEE"/>
    <w:rsid w:val="000776EF"/>
    <w:rsid w:val="00080B92"/>
    <w:rsid w:val="00080BD8"/>
    <w:rsid w:val="00081182"/>
    <w:rsid w:val="000817FC"/>
    <w:rsid w:val="00081ACC"/>
    <w:rsid w:val="00081BE3"/>
    <w:rsid w:val="00081BFB"/>
    <w:rsid w:val="00081E9C"/>
    <w:rsid w:val="00082310"/>
    <w:rsid w:val="00082CC0"/>
    <w:rsid w:val="00082EAF"/>
    <w:rsid w:val="00082FA2"/>
    <w:rsid w:val="000833C4"/>
    <w:rsid w:val="000833E0"/>
    <w:rsid w:val="000836A8"/>
    <w:rsid w:val="000840A2"/>
    <w:rsid w:val="00084A18"/>
    <w:rsid w:val="0008537C"/>
    <w:rsid w:val="00085CC9"/>
    <w:rsid w:val="00086515"/>
    <w:rsid w:val="0008660A"/>
    <w:rsid w:val="00086CE9"/>
    <w:rsid w:val="00087111"/>
    <w:rsid w:val="0008784C"/>
    <w:rsid w:val="00087935"/>
    <w:rsid w:val="0009003F"/>
    <w:rsid w:val="0009038F"/>
    <w:rsid w:val="00090A73"/>
    <w:rsid w:val="00091216"/>
    <w:rsid w:val="00091584"/>
    <w:rsid w:val="00091D12"/>
    <w:rsid w:val="00091F88"/>
    <w:rsid w:val="000920A1"/>
    <w:rsid w:val="00092254"/>
    <w:rsid w:val="000922A5"/>
    <w:rsid w:val="000923AF"/>
    <w:rsid w:val="00092870"/>
    <w:rsid w:val="00093B4B"/>
    <w:rsid w:val="00093C74"/>
    <w:rsid w:val="00094252"/>
    <w:rsid w:val="00094F28"/>
    <w:rsid w:val="00095681"/>
    <w:rsid w:val="00096375"/>
    <w:rsid w:val="00096406"/>
    <w:rsid w:val="0009650E"/>
    <w:rsid w:val="000966EA"/>
    <w:rsid w:val="00097158"/>
    <w:rsid w:val="0009767E"/>
    <w:rsid w:val="0009797E"/>
    <w:rsid w:val="00097CBF"/>
    <w:rsid w:val="000A03F5"/>
    <w:rsid w:val="000A077A"/>
    <w:rsid w:val="000A0D4B"/>
    <w:rsid w:val="000A106D"/>
    <w:rsid w:val="000A2293"/>
    <w:rsid w:val="000A3042"/>
    <w:rsid w:val="000A4171"/>
    <w:rsid w:val="000A4A1C"/>
    <w:rsid w:val="000A50D4"/>
    <w:rsid w:val="000A5112"/>
    <w:rsid w:val="000A534A"/>
    <w:rsid w:val="000A559E"/>
    <w:rsid w:val="000A563B"/>
    <w:rsid w:val="000A5761"/>
    <w:rsid w:val="000A66AC"/>
    <w:rsid w:val="000A692F"/>
    <w:rsid w:val="000A6B09"/>
    <w:rsid w:val="000A6C4C"/>
    <w:rsid w:val="000A6E73"/>
    <w:rsid w:val="000A7164"/>
    <w:rsid w:val="000A7232"/>
    <w:rsid w:val="000A73F7"/>
    <w:rsid w:val="000A7CD4"/>
    <w:rsid w:val="000A7E52"/>
    <w:rsid w:val="000B0950"/>
    <w:rsid w:val="000B0BB6"/>
    <w:rsid w:val="000B1734"/>
    <w:rsid w:val="000B1808"/>
    <w:rsid w:val="000B1EFB"/>
    <w:rsid w:val="000B2334"/>
    <w:rsid w:val="000B25DE"/>
    <w:rsid w:val="000B2EBE"/>
    <w:rsid w:val="000B302A"/>
    <w:rsid w:val="000B3033"/>
    <w:rsid w:val="000B31E0"/>
    <w:rsid w:val="000B33C6"/>
    <w:rsid w:val="000B3615"/>
    <w:rsid w:val="000B3C3F"/>
    <w:rsid w:val="000B3CF0"/>
    <w:rsid w:val="000B3EFC"/>
    <w:rsid w:val="000B4B3A"/>
    <w:rsid w:val="000B4D82"/>
    <w:rsid w:val="000B5011"/>
    <w:rsid w:val="000B51FC"/>
    <w:rsid w:val="000B53C3"/>
    <w:rsid w:val="000B5BAA"/>
    <w:rsid w:val="000B60BB"/>
    <w:rsid w:val="000B6153"/>
    <w:rsid w:val="000B6266"/>
    <w:rsid w:val="000B6581"/>
    <w:rsid w:val="000B6B31"/>
    <w:rsid w:val="000B7789"/>
    <w:rsid w:val="000B77CD"/>
    <w:rsid w:val="000B791B"/>
    <w:rsid w:val="000B7999"/>
    <w:rsid w:val="000B7BAA"/>
    <w:rsid w:val="000B7ECB"/>
    <w:rsid w:val="000C174A"/>
    <w:rsid w:val="000C2D62"/>
    <w:rsid w:val="000C2FC1"/>
    <w:rsid w:val="000C3A99"/>
    <w:rsid w:val="000C3CEB"/>
    <w:rsid w:val="000C3FEB"/>
    <w:rsid w:val="000C4526"/>
    <w:rsid w:val="000C4572"/>
    <w:rsid w:val="000C4A99"/>
    <w:rsid w:val="000C4B17"/>
    <w:rsid w:val="000C4FF0"/>
    <w:rsid w:val="000C51DF"/>
    <w:rsid w:val="000C53BB"/>
    <w:rsid w:val="000C5611"/>
    <w:rsid w:val="000C6564"/>
    <w:rsid w:val="000C6CA4"/>
    <w:rsid w:val="000C779E"/>
    <w:rsid w:val="000C78AE"/>
    <w:rsid w:val="000D03F4"/>
    <w:rsid w:val="000D108D"/>
    <w:rsid w:val="000D111F"/>
    <w:rsid w:val="000D1477"/>
    <w:rsid w:val="000D1501"/>
    <w:rsid w:val="000D1991"/>
    <w:rsid w:val="000D1CFC"/>
    <w:rsid w:val="000D1D3D"/>
    <w:rsid w:val="000D20D6"/>
    <w:rsid w:val="000D2321"/>
    <w:rsid w:val="000D234F"/>
    <w:rsid w:val="000D2CAC"/>
    <w:rsid w:val="000D2E22"/>
    <w:rsid w:val="000D2FCE"/>
    <w:rsid w:val="000D3037"/>
    <w:rsid w:val="000D3CAA"/>
    <w:rsid w:val="000D45E4"/>
    <w:rsid w:val="000D47EB"/>
    <w:rsid w:val="000D49A8"/>
    <w:rsid w:val="000D4C70"/>
    <w:rsid w:val="000D55EE"/>
    <w:rsid w:val="000D5FE3"/>
    <w:rsid w:val="000D6323"/>
    <w:rsid w:val="000D6338"/>
    <w:rsid w:val="000D636B"/>
    <w:rsid w:val="000E022E"/>
    <w:rsid w:val="000E0361"/>
    <w:rsid w:val="000E04FD"/>
    <w:rsid w:val="000E0572"/>
    <w:rsid w:val="000E09F3"/>
    <w:rsid w:val="000E10B4"/>
    <w:rsid w:val="000E113F"/>
    <w:rsid w:val="000E247A"/>
    <w:rsid w:val="000E31C6"/>
    <w:rsid w:val="000E31FD"/>
    <w:rsid w:val="000E357D"/>
    <w:rsid w:val="000E35DC"/>
    <w:rsid w:val="000E3875"/>
    <w:rsid w:val="000E4DA2"/>
    <w:rsid w:val="000E4EC9"/>
    <w:rsid w:val="000E5036"/>
    <w:rsid w:val="000E6247"/>
    <w:rsid w:val="000E6800"/>
    <w:rsid w:val="000E6BDF"/>
    <w:rsid w:val="000E6D5A"/>
    <w:rsid w:val="000E6E8E"/>
    <w:rsid w:val="000E70DB"/>
    <w:rsid w:val="000E73CB"/>
    <w:rsid w:val="000E7723"/>
    <w:rsid w:val="000E77EF"/>
    <w:rsid w:val="000E7D7A"/>
    <w:rsid w:val="000E7E15"/>
    <w:rsid w:val="000E7F16"/>
    <w:rsid w:val="000F0EB0"/>
    <w:rsid w:val="000F164D"/>
    <w:rsid w:val="000F1A35"/>
    <w:rsid w:val="000F1EBA"/>
    <w:rsid w:val="000F2AB1"/>
    <w:rsid w:val="000F2EF5"/>
    <w:rsid w:val="000F32AE"/>
    <w:rsid w:val="000F3E59"/>
    <w:rsid w:val="000F405B"/>
    <w:rsid w:val="000F4A91"/>
    <w:rsid w:val="000F51B5"/>
    <w:rsid w:val="000F54A2"/>
    <w:rsid w:val="000F59F2"/>
    <w:rsid w:val="000F5F6C"/>
    <w:rsid w:val="000F6504"/>
    <w:rsid w:val="000F6BA5"/>
    <w:rsid w:val="000F6F20"/>
    <w:rsid w:val="000F76D1"/>
    <w:rsid w:val="000F7707"/>
    <w:rsid w:val="000F7C64"/>
    <w:rsid w:val="001001F0"/>
    <w:rsid w:val="001007EC"/>
    <w:rsid w:val="00101502"/>
    <w:rsid w:val="00101784"/>
    <w:rsid w:val="00101C33"/>
    <w:rsid w:val="00102681"/>
    <w:rsid w:val="00102863"/>
    <w:rsid w:val="001038BA"/>
    <w:rsid w:val="0010424F"/>
    <w:rsid w:val="00104700"/>
    <w:rsid w:val="00104BC0"/>
    <w:rsid w:val="00104BEC"/>
    <w:rsid w:val="0010520F"/>
    <w:rsid w:val="001054D7"/>
    <w:rsid w:val="00106145"/>
    <w:rsid w:val="001066A2"/>
    <w:rsid w:val="00106D51"/>
    <w:rsid w:val="00106D7A"/>
    <w:rsid w:val="00106D84"/>
    <w:rsid w:val="00106EE5"/>
    <w:rsid w:val="00107271"/>
    <w:rsid w:val="001073BB"/>
    <w:rsid w:val="001079ED"/>
    <w:rsid w:val="001101DE"/>
    <w:rsid w:val="0011059A"/>
    <w:rsid w:val="00111E78"/>
    <w:rsid w:val="0011285C"/>
    <w:rsid w:val="00113B3A"/>
    <w:rsid w:val="00113DE5"/>
    <w:rsid w:val="00114093"/>
    <w:rsid w:val="001149AE"/>
    <w:rsid w:val="00114C0C"/>
    <w:rsid w:val="00114CC4"/>
    <w:rsid w:val="00114DA1"/>
    <w:rsid w:val="00114DD0"/>
    <w:rsid w:val="0011514F"/>
    <w:rsid w:val="00115ED4"/>
    <w:rsid w:val="001174A1"/>
    <w:rsid w:val="001174DD"/>
    <w:rsid w:val="00117D54"/>
    <w:rsid w:val="00120237"/>
    <w:rsid w:val="001204BD"/>
    <w:rsid w:val="00120CEB"/>
    <w:rsid w:val="00120EB3"/>
    <w:rsid w:val="001219F3"/>
    <w:rsid w:val="00121A23"/>
    <w:rsid w:val="0012395E"/>
    <w:rsid w:val="00123B75"/>
    <w:rsid w:val="001248C9"/>
    <w:rsid w:val="001249EF"/>
    <w:rsid w:val="00125446"/>
    <w:rsid w:val="001255C6"/>
    <w:rsid w:val="001257D8"/>
    <w:rsid w:val="00126917"/>
    <w:rsid w:val="0012776D"/>
    <w:rsid w:val="00127B78"/>
    <w:rsid w:val="001301F3"/>
    <w:rsid w:val="00130935"/>
    <w:rsid w:val="00131088"/>
    <w:rsid w:val="001313D0"/>
    <w:rsid w:val="00131975"/>
    <w:rsid w:val="00131A32"/>
    <w:rsid w:val="00132B18"/>
    <w:rsid w:val="00132BDE"/>
    <w:rsid w:val="00132D86"/>
    <w:rsid w:val="001336FA"/>
    <w:rsid w:val="00133F06"/>
    <w:rsid w:val="0013407F"/>
    <w:rsid w:val="001340E3"/>
    <w:rsid w:val="0013420D"/>
    <w:rsid w:val="0013448F"/>
    <w:rsid w:val="00134796"/>
    <w:rsid w:val="0013487A"/>
    <w:rsid w:val="00134CE0"/>
    <w:rsid w:val="00134D3B"/>
    <w:rsid w:val="00134E70"/>
    <w:rsid w:val="00136CAE"/>
    <w:rsid w:val="00137980"/>
    <w:rsid w:val="001379CC"/>
    <w:rsid w:val="00137E49"/>
    <w:rsid w:val="0014175A"/>
    <w:rsid w:val="00142043"/>
    <w:rsid w:val="00142465"/>
    <w:rsid w:val="00142676"/>
    <w:rsid w:val="00142679"/>
    <w:rsid w:val="00142710"/>
    <w:rsid w:val="00143EE7"/>
    <w:rsid w:val="0014408A"/>
    <w:rsid w:val="00144507"/>
    <w:rsid w:val="00144821"/>
    <w:rsid w:val="00144E70"/>
    <w:rsid w:val="00145476"/>
    <w:rsid w:val="00145928"/>
    <w:rsid w:val="00146247"/>
    <w:rsid w:val="00146575"/>
    <w:rsid w:val="00146923"/>
    <w:rsid w:val="0014704A"/>
    <w:rsid w:val="00147BD3"/>
    <w:rsid w:val="00147C43"/>
    <w:rsid w:val="001503C6"/>
    <w:rsid w:val="00150610"/>
    <w:rsid w:val="00150817"/>
    <w:rsid w:val="00150F03"/>
    <w:rsid w:val="00152EE8"/>
    <w:rsid w:val="001533DF"/>
    <w:rsid w:val="001535EA"/>
    <w:rsid w:val="0015372E"/>
    <w:rsid w:val="00153FFF"/>
    <w:rsid w:val="00154949"/>
    <w:rsid w:val="00154BD8"/>
    <w:rsid w:val="00154FF6"/>
    <w:rsid w:val="001555C6"/>
    <w:rsid w:val="00156809"/>
    <w:rsid w:val="00156AC8"/>
    <w:rsid w:val="001575B6"/>
    <w:rsid w:val="00160139"/>
    <w:rsid w:val="00160C46"/>
    <w:rsid w:val="0016290F"/>
    <w:rsid w:val="00162A93"/>
    <w:rsid w:val="00163509"/>
    <w:rsid w:val="00163533"/>
    <w:rsid w:val="001637FF"/>
    <w:rsid w:val="00163905"/>
    <w:rsid w:val="00163CBC"/>
    <w:rsid w:val="00163F10"/>
    <w:rsid w:val="0016420F"/>
    <w:rsid w:val="0016469F"/>
    <w:rsid w:val="00165489"/>
    <w:rsid w:val="001654F9"/>
    <w:rsid w:val="00165D92"/>
    <w:rsid w:val="00166123"/>
    <w:rsid w:val="00166641"/>
    <w:rsid w:val="00167ABC"/>
    <w:rsid w:val="00167C14"/>
    <w:rsid w:val="00170497"/>
    <w:rsid w:val="00170A8D"/>
    <w:rsid w:val="00170E6C"/>
    <w:rsid w:val="001713D4"/>
    <w:rsid w:val="001719C6"/>
    <w:rsid w:val="00171C86"/>
    <w:rsid w:val="00171D2A"/>
    <w:rsid w:val="00172345"/>
    <w:rsid w:val="0017241F"/>
    <w:rsid w:val="001726D3"/>
    <w:rsid w:val="0017291B"/>
    <w:rsid w:val="00172A27"/>
    <w:rsid w:val="001731D8"/>
    <w:rsid w:val="00173BF5"/>
    <w:rsid w:val="00173E24"/>
    <w:rsid w:val="00173FF9"/>
    <w:rsid w:val="001752D0"/>
    <w:rsid w:val="001757E5"/>
    <w:rsid w:val="00175B08"/>
    <w:rsid w:val="00175B58"/>
    <w:rsid w:val="001760E8"/>
    <w:rsid w:val="00176351"/>
    <w:rsid w:val="00176E80"/>
    <w:rsid w:val="00177479"/>
    <w:rsid w:val="001802AF"/>
    <w:rsid w:val="001804BE"/>
    <w:rsid w:val="00180760"/>
    <w:rsid w:val="001812F0"/>
    <w:rsid w:val="00181675"/>
    <w:rsid w:val="001820DF"/>
    <w:rsid w:val="00182162"/>
    <w:rsid w:val="00182214"/>
    <w:rsid w:val="00182803"/>
    <w:rsid w:val="0018319F"/>
    <w:rsid w:val="001832E1"/>
    <w:rsid w:val="001835E5"/>
    <w:rsid w:val="001846C9"/>
    <w:rsid w:val="0018490C"/>
    <w:rsid w:val="00186042"/>
    <w:rsid w:val="00186EFA"/>
    <w:rsid w:val="001873B0"/>
    <w:rsid w:val="00187E6B"/>
    <w:rsid w:val="00187FFA"/>
    <w:rsid w:val="00190196"/>
    <w:rsid w:val="0019043D"/>
    <w:rsid w:val="001906B6"/>
    <w:rsid w:val="0019099A"/>
    <w:rsid w:val="00190EE1"/>
    <w:rsid w:val="00191014"/>
    <w:rsid w:val="00192072"/>
    <w:rsid w:val="001923DA"/>
    <w:rsid w:val="0019297E"/>
    <w:rsid w:val="00192AA0"/>
    <w:rsid w:val="00194AB0"/>
    <w:rsid w:val="00195C5E"/>
    <w:rsid w:val="00195D53"/>
    <w:rsid w:val="00195D6B"/>
    <w:rsid w:val="00196775"/>
    <w:rsid w:val="001967BA"/>
    <w:rsid w:val="00196D2D"/>
    <w:rsid w:val="001972D2"/>
    <w:rsid w:val="00197F2B"/>
    <w:rsid w:val="001A0EA1"/>
    <w:rsid w:val="001A0F28"/>
    <w:rsid w:val="001A1140"/>
    <w:rsid w:val="001A1381"/>
    <w:rsid w:val="001A259D"/>
    <w:rsid w:val="001A2680"/>
    <w:rsid w:val="001A28B2"/>
    <w:rsid w:val="001A290B"/>
    <w:rsid w:val="001A2CFA"/>
    <w:rsid w:val="001A369C"/>
    <w:rsid w:val="001A37D4"/>
    <w:rsid w:val="001A3DB2"/>
    <w:rsid w:val="001A40DE"/>
    <w:rsid w:val="001A4142"/>
    <w:rsid w:val="001A4240"/>
    <w:rsid w:val="001A5F63"/>
    <w:rsid w:val="001A66B3"/>
    <w:rsid w:val="001A7317"/>
    <w:rsid w:val="001A7EF0"/>
    <w:rsid w:val="001B0E00"/>
    <w:rsid w:val="001B2616"/>
    <w:rsid w:val="001B2646"/>
    <w:rsid w:val="001B2655"/>
    <w:rsid w:val="001B2873"/>
    <w:rsid w:val="001B3012"/>
    <w:rsid w:val="001B33A8"/>
    <w:rsid w:val="001B34DA"/>
    <w:rsid w:val="001B3C47"/>
    <w:rsid w:val="001B3D55"/>
    <w:rsid w:val="001B3E5D"/>
    <w:rsid w:val="001B3F47"/>
    <w:rsid w:val="001B46D9"/>
    <w:rsid w:val="001B48A2"/>
    <w:rsid w:val="001B4BD0"/>
    <w:rsid w:val="001B5A11"/>
    <w:rsid w:val="001B5B9D"/>
    <w:rsid w:val="001B61A2"/>
    <w:rsid w:val="001B6318"/>
    <w:rsid w:val="001B6A6F"/>
    <w:rsid w:val="001B70E2"/>
    <w:rsid w:val="001B7762"/>
    <w:rsid w:val="001B7866"/>
    <w:rsid w:val="001B7C00"/>
    <w:rsid w:val="001B7F73"/>
    <w:rsid w:val="001C048D"/>
    <w:rsid w:val="001C1718"/>
    <w:rsid w:val="001C214D"/>
    <w:rsid w:val="001C2180"/>
    <w:rsid w:val="001C21B0"/>
    <w:rsid w:val="001C27FB"/>
    <w:rsid w:val="001C2805"/>
    <w:rsid w:val="001C2E3C"/>
    <w:rsid w:val="001C2EA1"/>
    <w:rsid w:val="001C33B9"/>
    <w:rsid w:val="001C3967"/>
    <w:rsid w:val="001C421F"/>
    <w:rsid w:val="001C4564"/>
    <w:rsid w:val="001C4586"/>
    <w:rsid w:val="001C4BDB"/>
    <w:rsid w:val="001C596F"/>
    <w:rsid w:val="001C5FCF"/>
    <w:rsid w:val="001C6756"/>
    <w:rsid w:val="001C687C"/>
    <w:rsid w:val="001C6995"/>
    <w:rsid w:val="001D172A"/>
    <w:rsid w:val="001D1A88"/>
    <w:rsid w:val="001D1AF7"/>
    <w:rsid w:val="001D1E86"/>
    <w:rsid w:val="001D20B2"/>
    <w:rsid w:val="001D2729"/>
    <w:rsid w:val="001D2AB7"/>
    <w:rsid w:val="001D2D1A"/>
    <w:rsid w:val="001D39A1"/>
    <w:rsid w:val="001D3B9A"/>
    <w:rsid w:val="001D4330"/>
    <w:rsid w:val="001D45E4"/>
    <w:rsid w:val="001D4718"/>
    <w:rsid w:val="001D47CE"/>
    <w:rsid w:val="001D55B5"/>
    <w:rsid w:val="001D6326"/>
    <w:rsid w:val="001D644E"/>
    <w:rsid w:val="001D6C0F"/>
    <w:rsid w:val="001D6C72"/>
    <w:rsid w:val="001D79A7"/>
    <w:rsid w:val="001D7CB6"/>
    <w:rsid w:val="001E0000"/>
    <w:rsid w:val="001E0390"/>
    <w:rsid w:val="001E0947"/>
    <w:rsid w:val="001E18FF"/>
    <w:rsid w:val="001E1E58"/>
    <w:rsid w:val="001E2668"/>
    <w:rsid w:val="001E3708"/>
    <w:rsid w:val="001E39E2"/>
    <w:rsid w:val="001E4375"/>
    <w:rsid w:val="001E458A"/>
    <w:rsid w:val="001E47D9"/>
    <w:rsid w:val="001E597F"/>
    <w:rsid w:val="001E59EA"/>
    <w:rsid w:val="001E6380"/>
    <w:rsid w:val="001E6559"/>
    <w:rsid w:val="001E677B"/>
    <w:rsid w:val="001E67BB"/>
    <w:rsid w:val="001E6B8C"/>
    <w:rsid w:val="001E7340"/>
    <w:rsid w:val="001E7F60"/>
    <w:rsid w:val="001F0B40"/>
    <w:rsid w:val="001F0BAE"/>
    <w:rsid w:val="001F0D08"/>
    <w:rsid w:val="001F0D11"/>
    <w:rsid w:val="001F0E29"/>
    <w:rsid w:val="001F1914"/>
    <w:rsid w:val="001F241D"/>
    <w:rsid w:val="001F2A63"/>
    <w:rsid w:val="001F2ACB"/>
    <w:rsid w:val="001F2C4D"/>
    <w:rsid w:val="001F2D48"/>
    <w:rsid w:val="001F3555"/>
    <w:rsid w:val="001F3656"/>
    <w:rsid w:val="001F3CA3"/>
    <w:rsid w:val="001F3F63"/>
    <w:rsid w:val="001F3F9E"/>
    <w:rsid w:val="001F442A"/>
    <w:rsid w:val="001F4A9C"/>
    <w:rsid w:val="001F64D1"/>
    <w:rsid w:val="001F6526"/>
    <w:rsid w:val="001F6B19"/>
    <w:rsid w:val="001F7006"/>
    <w:rsid w:val="001F76C8"/>
    <w:rsid w:val="001F792A"/>
    <w:rsid w:val="002005EA"/>
    <w:rsid w:val="00200BD7"/>
    <w:rsid w:val="00200FB4"/>
    <w:rsid w:val="00201B4C"/>
    <w:rsid w:val="00202048"/>
    <w:rsid w:val="00202190"/>
    <w:rsid w:val="0020250F"/>
    <w:rsid w:val="00203146"/>
    <w:rsid w:val="002033E9"/>
    <w:rsid w:val="00203F7C"/>
    <w:rsid w:val="00204FD7"/>
    <w:rsid w:val="0020541E"/>
    <w:rsid w:val="00205814"/>
    <w:rsid w:val="00206065"/>
    <w:rsid w:val="00206882"/>
    <w:rsid w:val="0020790C"/>
    <w:rsid w:val="00207DB6"/>
    <w:rsid w:val="00207FAF"/>
    <w:rsid w:val="002106A5"/>
    <w:rsid w:val="00210FCC"/>
    <w:rsid w:val="002113D7"/>
    <w:rsid w:val="002119DD"/>
    <w:rsid w:val="00211F68"/>
    <w:rsid w:val="00212AD9"/>
    <w:rsid w:val="00212DD8"/>
    <w:rsid w:val="00212EE4"/>
    <w:rsid w:val="00213090"/>
    <w:rsid w:val="00213D77"/>
    <w:rsid w:val="002144E0"/>
    <w:rsid w:val="002147D0"/>
    <w:rsid w:val="00214A60"/>
    <w:rsid w:val="00214B82"/>
    <w:rsid w:val="002155D7"/>
    <w:rsid w:val="00216085"/>
    <w:rsid w:val="0021653A"/>
    <w:rsid w:val="0021676F"/>
    <w:rsid w:val="00216818"/>
    <w:rsid w:val="002169D0"/>
    <w:rsid w:val="00217010"/>
    <w:rsid w:val="00217258"/>
    <w:rsid w:val="0021745C"/>
    <w:rsid w:val="00217991"/>
    <w:rsid w:val="00220129"/>
    <w:rsid w:val="002214BA"/>
    <w:rsid w:val="002214E6"/>
    <w:rsid w:val="00222AFD"/>
    <w:rsid w:val="00222E35"/>
    <w:rsid w:val="00222E89"/>
    <w:rsid w:val="00222EED"/>
    <w:rsid w:val="002250A4"/>
    <w:rsid w:val="002250E2"/>
    <w:rsid w:val="0022549D"/>
    <w:rsid w:val="00225560"/>
    <w:rsid w:val="0022571A"/>
    <w:rsid w:val="0022579F"/>
    <w:rsid w:val="002258D1"/>
    <w:rsid w:val="00225E43"/>
    <w:rsid w:val="00225F7E"/>
    <w:rsid w:val="00226ACB"/>
    <w:rsid w:val="00226E4E"/>
    <w:rsid w:val="00227FB6"/>
    <w:rsid w:val="0023134D"/>
    <w:rsid w:val="002314C9"/>
    <w:rsid w:val="00231827"/>
    <w:rsid w:val="002321FB"/>
    <w:rsid w:val="00233153"/>
    <w:rsid w:val="0023391A"/>
    <w:rsid w:val="00233C36"/>
    <w:rsid w:val="0023456B"/>
    <w:rsid w:val="00234B69"/>
    <w:rsid w:val="002352C3"/>
    <w:rsid w:val="00235A82"/>
    <w:rsid w:val="00235A92"/>
    <w:rsid w:val="002360A1"/>
    <w:rsid w:val="0023637E"/>
    <w:rsid w:val="002366B9"/>
    <w:rsid w:val="00236AB1"/>
    <w:rsid w:val="0023721F"/>
    <w:rsid w:val="0023723D"/>
    <w:rsid w:val="0023754A"/>
    <w:rsid w:val="00237F8A"/>
    <w:rsid w:val="00240D18"/>
    <w:rsid w:val="00240EE2"/>
    <w:rsid w:val="002419F9"/>
    <w:rsid w:val="00241BEA"/>
    <w:rsid w:val="0024229B"/>
    <w:rsid w:val="00242565"/>
    <w:rsid w:val="00242E88"/>
    <w:rsid w:val="00242FC1"/>
    <w:rsid w:val="0024349C"/>
    <w:rsid w:val="00243C8C"/>
    <w:rsid w:val="00243FBD"/>
    <w:rsid w:val="002445DC"/>
    <w:rsid w:val="002446D3"/>
    <w:rsid w:val="00244736"/>
    <w:rsid w:val="00245007"/>
    <w:rsid w:val="002452A8"/>
    <w:rsid w:val="00245802"/>
    <w:rsid w:val="00245E19"/>
    <w:rsid w:val="00246767"/>
    <w:rsid w:val="00246B0A"/>
    <w:rsid w:val="00246BD5"/>
    <w:rsid w:val="002470FD"/>
    <w:rsid w:val="0024733F"/>
    <w:rsid w:val="0024753B"/>
    <w:rsid w:val="0024754A"/>
    <w:rsid w:val="002475BC"/>
    <w:rsid w:val="002500E9"/>
    <w:rsid w:val="002504F0"/>
    <w:rsid w:val="002509AB"/>
    <w:rsid w:val="00250B6B"/>
    <w:rsid w:val="00251194"/>
    <w:rsid w:val="00251285"/>
    <w:rsid w:val="00251A8D"/>
    <w:rsid w:val="002520E7"/>
    <w:rsid w:val="00252F42"/>
    <w:rsid w:val="0025321D"/>
    <w:rsid w:val="00253D10"/>
    <w:rsid w:val="0025405E"/>
    <w:rsid w:val="0025487E"/>
    <w:rsid w:val="002555A7"/>
    <w:rsid w:val="002557E1"/>
    <w:rsid w:val="002558BD"/>
    <w:rsid w:val="002560D3"/>
    <w:rsid w:val="00256C21"/>
    <w:rsid w:val="00257583"/>
    <w:rsid w:val="002579F7"/>
    <w:rsid w:val="00257D0F"/>
    <w:rsid w:val="0026058A"/>
    <w:rsid w:val="00262197"/>
    <w:rsid w:val="00262BA1"/>
    <w:rsid w:val="002630C1"/>
    <w:rsid w:val="00263F25"/>
    <w:rsid w:val="00264687"/>
    <w:rsid w:val="00264872"/>
    <w:rsid w:val="002651DD"/>
    <w:rsid w:val="00265767"/>
    <w:rsid w:val="002662C7"/>
    <w:rsid w:val="00266494"/>
    <w:rsid w:val="002666C4"/>
    <w:rsid w:val="002667C0"/>
    <w:rsid w:val="002668D4"/>
    <w:rsid w:val="002675D2"/>
    <w:rsid w:val="00267A95"/>
    <w:rsid w:val="00267F88"/>
    <w:rsid w:val="002701AD"/>
    <w:rsid w:val="0027095E"/>
    <w:rsid w:val="0027103F"/>
    <w:rsid w:val="00271317"/>
    <w:rsid w:val="002726D1"/>
    <w:rsid w:val="0027287A"/>
    <w:rsid w:val="00272D77"/>
    <w:rsid w:val="00272F9D"/>
    <w:rsid w:val="00273757"/>
    <w:rsid w:val="00273A1B"/>
    <w:rsid w:val="0027430A"/>
    <w:rsid w:val="00274310"/>
    <w:rsid w:val="0027495F"/>
    <w:rsid w:val="00274DB3"/>
    <w:rsid w:val="00275002"/>
    <w:rsid w:val="002753B9"/>
    <w:rsid w:val="002756FA"/>
    <w:rsid w:val="00275C2C"/>
    <w:rsid w:val="00275DAF"/>
    <w:rsid w:val="00275F36"/>
    <w:rsid w:val="00276289"/>
    <w:rsid w:val="002773A0"/>
    <w:rsid w:val="00277767"/>
    <w:rsid w:val="00280163"/>
    <w:rsid w:val="00280367"/>
    <w:rsid w:val="002804EA"/>
    <w:rsid w:val="0028058F"/>
    <w:rsid w:val="00280668"/>
    <w:rsid w:val="00280A5F"/>
    <w:rsid w:val="00281077"/>
    <w:rsid w:val="002816B1"/>
    <w:rsid w:val="002820A6"/>
    <w:rsid w:val="0028245B"/>
    <w:rsid w:val="00282564"/>
    <w:rsid w:val="00282A8D"/>
    <w:rsid w:val="002836D9"/>
    <w:rsid w:val="002836E0"/>
    <w:rsid w:val="0028397D"/>
    <w:rsid w:val="00284673"/>
    <w:rsid w:val="00284AAD"/>
    <w:rsid w:val="0028674E"/>
    <w:rsid w:val="0028770F"/>
    <w:rsid w:val="0028777C"/>
    <w:rsid w:val="00290EAF"/>
    <w:rsid w:val="00291519"/>
    <w:rsid w:val="002917F3"/>
    <w:rsid w:val="00291867"/>
    <w:rsid w:val="00291FEA"/>
    <w:rsid w:val="00292077"/>
    <w:rsid w:val="002933B5"/>
    <w:rsid w:val="00293835"/>
    <w:rsid w:val="00293EE8"/>
    <w:rsid w:val="002940B8"/>
    <w:rsid w:val="00294691"/>
    <w:rsid w:val="00294D27"/>
    <w:rsid w:val="00295B9A"/>
    <w:rsid w:val="0029734A"/>
    <w:rsid w:val="00297799"/>
    <w:rsid w:val="002A023A"/>
    <w:rsid w:val="002A10A5"/>
    <w:rsid w:val="002A118C"/>
    <w:rsid w:val="002A1421"/>
    <w:rsid w:val="002A16F5"/>
    <w:rsid w:val="002A19E4"/>
    <w:rsid w:val="002A1A17"/>
    <w:rsid w:val="002A258E"/>
    <w:rsid w:val="002A2662"/>
    <w:rsid w:val="002A2926"/>
    <w:rsid w:val="002A35DA"/>
    <w:rsid w:val="002A36F3"/>
    <w:rsid w:val="002A3CFA"/>
    <w:rsid w:val="002A3FBC"/>
    <w:rsid w:val="002A4658"/>
    <w:rsid w:val="002A4B5D"/>
    <w:rsid w:val="002A5397"/>
    <w:rsid w:val="002A53AD"/>
    <w:rsid w:val="002A5A5F"/>
    <w:rsid w:val="002A5A98"/>
    <w:rsid w:val="002A5F30"/>
    <w:rsid w:val="002A6B65"/>
    <w:rsid w:val="002A7484"/>
    <w:rsid w:val="002B0F70"/>
    <w:rsid w:val="002B0FEB"/>
    <w:rsid w:val="002B1189"/>
    <w:rsid w:val="002B14C9"/>
    <w:rsid w:val="002B18AD"/>
    <w:rsid w:val="002B1B62"/>
    <w:rsid w:val="002B2326"/>
    <w:rsid w:val="002B3A64"/>
    <w:rsid w:val="002B3E35"/>
    <w:rsid w:val="002B4E00"/>
    <w:rsid w:val="002B5776"/>
    <w:rsid w:val="002B60AC"/>
    <w:rsid w:val="002B618E"/>
    <w:rsid w:val="002B6D78"/>
    <w:rsid w:val="002B70EB"/>
    <w:rsid w:val="002B76B2"/>
    <w:rsid w:val="002B7AE3"/>
    <w:rsid w:val="002B7C36"/>
    <w:rsid w:val="002B7FB7"/>
    <w:rsid w:val="002C05A7"/>
    <w:rsid w:val="002C0F60"/>
    <w:rsid w:val="002C0FF6"/>
    <w:rsid w:val="002C131A"/>
    <w:rsid w:val="002C18C7"/>
    <w:rsid w:val="002C1F7A"/>
    <w:rsid w:val="002C2582"/>
    <w:rsid w:val="002C2837"/>
    <w:rsid w:val="002C2CD0"/>
    <w:rsid w:val="002C31BB"/>
    <w:rsid w:val="002C32F0"/>
    <w:rsid w:val="002C3F23"/>
    <w:rsid w:val="002C5D5C"/>
    <w:rsid w:val="002C651A"/>
    <w:rsid w:val="002C758C"/>
    <w:rsid w:val="002C7AE9"/>
    <w:rsid w:val="002D00C3"/>
    <w:rsid w:val="002D1560"/>
    <w:rsid w:val="002D157D"/>
    <w:rsid w:val="002D191D"/>
    <w:rsid w:val="002D2DC8"/>
    <w:rsid w:val="002D3B44"/>
    <w:rsid w:val="002D3F8F"/>
    <w:rsid w:val="002D4041"/>
    <w:rsid w:val="002D41FE"/>
    <w:rsid w:val="002D4CBD"/>
    <w:rsid w:val="002D52B7"/>
    <w:rsid w:val="002D59F6"/>
    <w:rsid w:val="002D5A82"/>
    <w:rsid w:val="002D5D40"/>
    <w:rsid w:val="002D5DF8"/>
    <w:rsid w:val="002D6097"/>
    <w:rsid w:val="002D6217"/>
    <w:rsid w:val="002D6973"/>
    <w:rsid w:val="002D6F3F"/>
    <w:rsid w:val="002D70AE"/>
    <w:rsid w:val="002D7259"/>
    <w:rsid w:val="002D7651"/>
    <w:rsid w:val="002D7C20"/>
    <w:rsid w:val="002E0586"/>
    <w:rsid w:val="002E0ECC"/>
    <w:rsid w:val="002E179B"/>
    <w:rsid w:val="002E2EFD"/>
    <w:rsid w:val="002E3125"/>
    <w:rsid w:val="002E3268"/>
    <w:rsid w:val="002E36F9"/>
    <w:rsid w:val="002E4B12"/>
    <w:rsid w:val="002E5118"/>
    <w:rsid w:val="002E5263"/>
    <w:rsid w:val="002E5829"/>
    <w:rsid w:val="002E5D96"/>
    <w:rsid w:val="002E60E6"/>
    <w:rsid w:val="002E6CAC"/>
    <w:rsid w:val="002E70A1"/>
    <w:rsid w:val="002E712E"/>
    <w:rsid w:val="002E7296"/>
    <w:rsid w:val="002F0248"/>
    <w:rsid w:val="002F045C"/>
    <w:rsid w:val="002F0646"/>
    <w:rsid w:val="002F085F"/>
    <w:rsid w:val="002F0BFB"/>
    <w:rsid w:val="002F0F28"/>
    <w:rsid w:val="002F112E"/>
    <w:rsid w:val="002F20B1"/>
    <w:rsid w:val="002F2146"/>
    <w:rsid w:val="002F220B"/>
    <w:rsid w:val="002F2E4C"/>
    <w:rsid w:val="002F2F48"/>
    <w:rsid w:val="002F3AD8"/>
    <w:rsid w:val="002F3F11"/>
    <w:rsid w:val="002F4342"/>
    <w:rsid w:val="002F4698"/>
    <w:rsid w:val="002F4AD2"/>
    <w:rsid w:val="002F4CBC"/>
    <w:rsid w:val="002F4CEC"/>
    <w:rsid w:val="002F4E10"/>
    <w:rsid w:val="002F4EC4"/>
    <w:rsid w:val="002F5163"/>
    <w:rsid w:val="002F5A6A"/>
    <w:rsid w:val="002F5EDE"/>
    <w:rsid w:val="002F62C3"/>
    <w:rsid w:val="002F6B6D"/>
    <w:rsid w:val="002F7081"/>
    <w:rsid w:val="002F70CA"/>
    <w:rsid w:val="002F73C8"/>
    <w:rsid w:val="002F7831"/>
    <w:rsid w:val="002F7865"/>
    <w:rsid w:val="002F7F18"/>
    <w:rsid w:val="002F7FDA"/>
    <w:rsid w:val="0030005C"/>
    <w:rsid w:val="00300230"/>
    <w:rsid w:val="003005D3"/>
    <w:rsid w:val="003006D2"/>
    <w:rsid w:val="0030147C"/>
    <w:rsid w:val="003014AE"/>
    <w:rsid w:val="003018C7"/>
    <w:rsid w:val="00301E4B"/>
    <w:rsid w:val="00302656"/>
    <w:rsid w:val="0030292A"/>
    <w:rsid w:val="00302947"/>
    <w:rsid w:val="00302AF9"/>
    <w:rsid w:val="00303297"/>
    <w:rsid w:val="003035F5"/>
    <w:rsid w:val="00303684"/>
    <w:rsid w:val="00303E60"/>
    <w:rsid w:val="00304AAA"/>
    <w:rsid w:val="00304DEB"/>
    <w:rsid w:val="00306859"/>
    <w:rsid w:val="00310629"/>
    <w:rsid w:val="00310B57"/>
    <w:rsid w:val="00310C3C"/>
    <w:rsid w:val="00310E44"/>
    <w:rsid w:val="00310FD8"/>
    <w:rsid w:val="00311817"/>
    <w:rsid w:val="0031197A"/>
    <w:rsid w:val="00311A31"/>
    <w:rsid w:val="00311B67"/>
    <w:rsid w:val="00312487"/>
    <w:rsid w:val="00312EB7"/>
    <w:rsid w:val="003130EA"/>
    <w:rsid w:val="00313665"/>
    <w:rsid w:val="00313DDB"/>
    <w:rsid w:val="00314374"/>
    <w:rsid w:val="0031476A"/>
    <w:rsid w:val="00314B5C"/>
    <w:rsid w:val="0031562B"/>
    <w:rsid w:val="0031571B"/>
    <w:rsid w:val="0031641A"/>
    <w:rsid w:val="0031713F"/>
    <w:rsid w:val="003179BB"/>
    <w:rsid w:val="00317B3F"/>
    <w:rsid w:val="0032073A"/>
    <w:rsid w:val="003207CB"/>
    <w:rsid w:val="00320BD6"/>
    <w:rsid w:val="00321012"/>
    <w:rsid w:val="003213B2"/>
    <w:rsid w:val="0032156D"/>
    <w:rsid w:val="003218FC"/>
    <w:rsid w:val="003221BE"/>
    <w:rsid w:val="0032226F"/>
    <w:rsid w:val="0032237C"/>
    <w:rsid w:val="00322572"/>
    <w:rsid w:val="00322873"/>
    <w:rsid w:val="00322927"/>
    <w:rsid w:val="00322A53"/>
    <w:rsid w:val="0032303F"/>
    <w:rsid w:val="003231D1"/>
    <w:rsid w:val="00323235"/>
    <w:rsid w:val="00323A88"/>
    <w:rsid w:val="00323C0C"/>
    <w:rsid w:val="00323D69"/>
    <w:rsid w:val="003240CD"/>
    <w:rsid w:val="00324363"/>
    <w:rsid w:val="00324E20"/>
    <w:rsid w:val="00325183"/>
    <w:rsid w:val="0032561C"/>
    <w:rsid w:val="00325AFB"/>
    <w:rsid w:val="00325E78"/>
    <w:rsid w:val="00325FF6"/>
    <w:rsid w:val="003260F7"/>
    <w:rsid w:val="0032624B"/>
    <w:rsid w:val="003265F9"/>
    <w:rsid w:val="00326ACD"/>
    <w:rsid w:val="00326BD2"/>
    <w:rsid w:val="00326CA1"/>
    <w:rsid w:val="00326CFD"/>
    <w:rsid w:val="00326D32"/>
    <w:rsid w:val="003276BC"/>
    <w:rsid w:val="00327A5E"/>
    <w:rsid w:val="00327E90"/>
    <w:rsid w:val="00327FD2"/>
    <w:rsid w:val="003307CD"/>
    <w:rsid w:val="00331102"/>
    <w:rsid w:val="00331AB9"/>
    <w:rsid w:val="00331DD3"/>
    <w:rsid w:val="00331FEE"/>
    <w:rsid w:val="00332021"/>
    <w:rsid w:val="003331F5"/>
    <w:rsid w:val="003332E5"/>
    <w:rsid w:val="0033382A"/>
    <w:rsid w:val="0033397F"/>
    <w:rsid w:val="00334FBE"/>
    <w:rsid w:val="003352A6"/>
    <w:rsid w:val="00335510"/>
    <w:rsid w:val="00335B59"/>
    <w:rsid w:val="0033713A"/>
    <w:rsid w:val="00337186"/>
    <w:rsid w:val="003371EE"/>
    <w:rsid w:val="00337BE1"/>
    <w:rsid w:val="003406DB"/>
    <w:rsid w:val="00340C45"/>
    <w:rsid w:val="0034132B"/>
    <w:rsid w:val="00341344"/>
    <w:rsid w:val="003416D3"/>
    <w:rsid w:val="00341A3D"/>
    <w:rsid w:val="00342393"/>
    <w:rsid w:val="00342C50"/>
    <w:rsid w:val="0034310D"/>
    <w:rsid w:val="003444A2"/>
    <w:rsid w:val="00344D2A"/>
    <w:rsid w:val="003469DD"/>
    <w:rsid w:val="00346F01"/>
    <w:rsid w:val="00347EFD"/>
    <w:rsid w:val="003501A1"/>
    <w:rsid w:val="003509AB"/>
    <w:rsid w:val="00350C34"/>
    <w:rsid w:val="00350F92"/>
    <w:rsid w:val="00351027"/>
    <w:rsid w:val="00351228"/>
    <w:rsid w:val="00351E3F"/>
    <w:rsid w:val="00351F8E"/>
    <w:rsid w:val="00352456"/>
    <w:rsid w:val="0035256E"/>
    <w:rsid w:val="00352E09"/>
    <w:rsid w:val="003531FF"/>
    <w:rsid w:val="00353381"/>
    <w:rsid w:val="00353793"/>
    <w:rsid w:val="00353A85"/>
    <w:rsid w:val="00354AA7"/>
    <w:rsid w:val="0035652D"/>
    <w:rsid w:val="003569E8"/>
    <w:rsid w:val="00356D9F"/>
    <w:rsid w:val="00356EFD"/>
    <w:rsid w:val="0035721F"/>
    <w:rsid w:val="003577EE"/>
    <w:rsid w:val="00357D74"/>
    <w:rsid w:val="00360379"/>
    <w:rsid w:val="00361448"/>
    <w:rsid w:val="00362F75"/>
    <w:rsid w:val="003636A4"/>
    <w:rsid w:val="00363B7B"/>
    <w:rsid w:val="00363F5A"/>
    <w:rsid w:val="003641B1"/>
    <w:rsid w:val="00364486"/>
    <w:rsid w:val="00364CC2"/>
    <w:rsid w:val="00365920"/>
    <w:rsid w:val="00365FA8"/>
    <w:rsid w:val="00366818"/>
    <w:rsid w:val="00366EC7"/>
    <w:rsid w:val="00370790"/>
    <w:rsid w:val="0037089C"/>
    <w:rsid w:val="003711FF"/>
    <w:rsid w:val="0037132E"/>
    <w:rsid w:val="003715A3"/>
    <w:rsid w:val="00371891"/>
    <w:rsid w:val="003728E0"/>
    <w:rsid w:val="00372B2E"/>
    <w:rsid w:val="003738F4"/>
    <w:rsid w:val="00373942"/>
    <w:rsid w:val="00373A06"/>
    <w:rsid w:val="003746D1"/>
    <w:rsid w:val="00375610"/>
    <w:rsid w:val="00375D84"/>
    <w:rsid w:val="00375FDD"/>
    <w:rsid w:val="0037609A"/>
    <w:rsid w:val="00376683"/>
    <w:rsid w:val="0037671C"/>
    <w:rsid w:val="0037671F"/>
    <w:rsid w:val="0037756F"/>
    <w:rsid w:val="00377621"/>
    <w:rsid w:val="00377E2C"/>
    <w:rsid w:val="00380663"/>
    <w:rsid w:val="00381579"/>
    <w:rsid w:val="0038160E"/>
    <w:rsid w:val="00381E4D"/>
    <w:rsid w:val="003823B1"/>
    <w:rsid w:val="00382E1E"/>
    <w:rsid w:val="0038379D"/>
    <w:rsid w:val="00383E7C"/>
    <w:rsid w:val="0038420F"/>
    <w:rsid w:val="00384291"/>
    <w:rsid w:val="003849E1"/>
    <w:rsid w:val="00384A28"/>
    <w:rsid w:val="00384A3B"/>
    <w:rsid w:val="00385554"/>
    <w:rsid w:val="00386218"/>
    <w:rsid w:val="00386306"/>
    <w:rsid w:val="00386BCF"/>
    <w:rsid w:val="0039040C"/>
    <w:rsid w:val="003909AE"/>
    <w:rsid w:val="00390A7A"/>
    <w:rsid w:val="00390C4F"/>
    <w:rsid w:val="003912A0"/>
    <w:rsid w:val="00391536"/>
    <w:rsid w:val="00391B16"/>
    <w:rsid w:val="00392944"/>
    <w:rsid w:val="00393415"/>
    <w:rsid w:val="00393AFD"/>
    <w:rsid w:val="00393B20"/>
    <w:rsid w:val="00393C5B"/>
    <w:rsid w:val="003942E7"/>
    <w:rsid w:val="00394F04"/>
    <w:rsid w:val="00395A23"/>
    <w:rsid w:val="00395F87"/>
    <w:rsid w:val="00395FC5"/>
    <w:rsid w:val="00396179"/>
    <w:rsid w:val="00396302"/>
    <w:rsid w:val="00396662"/>
    <w:rsid w:val="00396C92"/>
    <w:rsid w:val="00397666"/>
    <w:rsid w:val="00397EB0"/>
    <w:rsid w:val="003A00EC"/>
    <w:rsid w:val="003A0525"/>
    <w:rsid w:val="003A0AC1"/>
    <w:rsid w:val="003A0B23"/>
    <w:rsid w:val="003A0C2F"/>
    <w:rsid w:val="003A1155"/>
    <w:rsid w:val="003A14B3"/>
    <w:rsid w:val="003A151A"/>
    <w:rsid w:val="003A1BFE"/>
    <w:rsid w:val="003A1DED"/>
    <w:rsid w:val="003A1E27"/>
    <w:rsid w:val="003A28BE"/>
    <w:rsid w:val="003A2C30"/>
    <w:rsid w:val="003A312B"/>
    <w:rsid w:val="003A31DD"/>
    <w:rsid w:val="003A36D2"/>
    <w:rsid w:val="003A39FD"/>
    <w:rsid w:val="003A4359"/>
    <w:rsid w:val="003A4D01"/>
    <w:rsid w:val="003A5CD8"/>
    <w:rsid w:val="003A5E0E"/>
    <w:rsid w:val="003A6589"/>
    <w:rsid w:val="003A6F8C"/>
    <w:rsid w:val="003A76BB"/>
    <w:rsid w:val="003B07C3"/>
    <w:rsid w:val="003B0E67"/>
    <w:rsid w:val="003B16FD"/>
    <w:rsid w:val="003B1869"/>
    <w:rsid w:val="003B24C6"/>
    <w:rsid w:val="003B3501"/>
    <w:rsid w:val="003B3E66"/>
    <w:rsid w:val="003B45EF"/>
    <w:rsid w:val="003B4B44"/>
    <w:rsid w:val="003B5A2B"/>
    <w:rsid w:val="003B5DB7"/>
    <w:rsid w:val="003B63F8"/>
    <w:rsid w:val="003B6D7E"/>
    <w:rsid w:val="003B7363"/>
    <w:rsid w:val="003B7985"/>
    <w:rsid w:val="003B7BF2"/>
    <w:rsid w:val="003C00E3"/>
    <w:rsid w:val="003C0352"/>
    <w:rsid w:val="003C05B0"/>
    <w:rsid w:val="003C10D9"/>
    <w:rsid w:val="003C12AB"/>
    <w:rsid w:val="003C16D7"/>
    <w:rsid w:val="003C2379"/>
    <w:rsid w:val="003C28FC"/>
    <w:rsid w:val="003C2933"/>
    <w:rsid w:val="003C2CA3"/>
    <w:rsid w:val="003C334D"/>
    <w:rsid w:val="003C38B3"/>
    <w:rsid w:val="003C3D23"/>
    <w:rsid w:val="003C43EF"/>
    <w:rsid w:val="003C462A"/>
    <w:rsid w:val="003C46BA"/>
    <w:rsid w:val="003C5365"/>
    <w:rsid w:val="003C53C2"/>
    <w:rsid w:val="003C56FB"/>
    <w:rsid w:val="003C5C53"/>
    <w:rsid w:val="003C629E"/>
    <w:rsid w:val="003C69C9"/>
    <w:rsid w:val="003C6B04"/>
    <w:rsid w:val="003C6D7C"/>
    <w:rsid w:val="003C72F4"/>
    <w:rsid w:val="003C7EAD"/>
    <w:rsid w:val="003C7EE7"/>
    <w:rsid w:val="003D0BA1"/>
    <w:rsid w:val="003D0FE8"/>
    <w:rsid w:val="003D1752"/>
    <w:rsid w:val="003D19C1"/>
    <w:rsid w:val="003D1DD9"/>
    <w:rsid w:val="003D1DDB"/>
    <w:rsid w:val="003D22E8"/>
    <w:rsid w:val="003D30E4"/>
    <w:rsid w:val="003D3486"/>
    <w:rsid w:val="003D3560"/>
    <w:rsid w:val="003D4335"/>
    <w:rsid w:val="003D4A40"/>
    <w:rsid w:val="003D4F1E"/>
    <w:rsid w:val="003D7254"/>
    <w:rsid w:val="003D730A"/>
    <w:rsid w:val="003D7B8F"/>
    <w:rsid w:val="003D7F80"/>
    <w:rsid w:val="003E00BF"/>
    <w:rsid w:val="003E1582"/>
    <w:rsid w:val="003E1B34"/>
    <w:rsid w:val="003E1B75"/>
    <w:rsid w:val="003E1F64"/>
    <w:rsid w:val="003E29BF"/>
    <w:rsid w:val="003E2A04"/>
    <w:rsid w:val="003E3523"/>
    <w:rsid w:val="003E3656"/>
    <w:rsid w:val="003E4C28"/>
    <w:rsid w:val="003E537F"/>
    <w:rsid w:val="003E5900"/>
    <w:rsid w:val="003E5F3D"/>
    <w:rsid w:val="003E610B"/>
    <w:rsid w:val="003E613D"/>
    <w:rsid w:val="003E65C0"/>
    <w:rsid w:val="003E70F9"/>
    <w:rsid w:val="003E7365"/>
    <w:rsid w:val="003E7E5F"/>
    <w:rsid w:val="003F01CD"/>
    <w:rsid w:val="003F18D9"/>
    <w:rsid w:val="003F1A9C"/>
    <w:rsid w:val="003F21D4"/>
    <w:rsid w:val="003F23D9"/>
    <w:rsid w:val="003F3019"/>
    <w:rsid w:val="003F331D"/>
    <w:rsid w:val="003F35B8"/>
    <w:rsid w:val="003F389C"/>
    <w:rsid w:val="003F4B91"/>
    <w:rsid w:val="003F4BC5"/>
    <w:rsid w:val="003F4CC0"/>
    <w:rsid w:val="003F585A"/>
    <w:rsid w:val="003F5E5E"/>
    <w:rsid w:val="003F6877"/>
    <w:rsid w:val="003F6C23"/>
    <w:rsid w:val="003F7373"/>
    <w:rsid w:val="003F7C3B"/>
    <w:rsid w:val="004007C1"/>
    <w:rsid w:val="004008C6"/>
    <w:rsid w:val="00400EAB"/>
    <w:rsid w:val="00401117"/>
    <w:rsid w:val="0040113D"/>
    <w:rsid w:val="004017B9"/>
    <w:rsid w:val="00401E7C"/>
    <w:rsid w:val="004022B2"/>
    <w:rsid w:val="00403887"/>
    <w:rsid w:val="00403E0E"/>
    <w:rsid w:val="00404882"/>
    <w:rsid w:val="00405804"/>
    <w:rsid w:val="00405AFD"/>
    <w:rsid w:val="00406E1D"/>
    <w:rsid w:val="004073F0"/>
    <w:rsid w:val="00407443"/>
    <w:rsid w:val="00407C3F"/>
    <w:rsid w:val="00407F44"/>
    <w:rsid w:val="00410056"/>
    <w:rsid w:val="004101D2"/>
    <w:rsid w:val="00410501"/>
    <w:rsid w:val="00411B2C"/>
    <w:rsid w:val="00411D54"/>
    <w:rsid w:val="00411F9C"/>
    <w:rsid w:val="00412EF6"/>
    <w:rsid w:val="00412FD4"/>
    <w:rsid w:val="0041338C"/>
    <w:rsid w:val="00413399"/>
    <w:rsid w:val="00413BFD"/>
    <w:rsid w:val="00413DC0"/>
    <w:rsid w:val="004141BA"/>
    <w:rsid w:val="00414299"/>
    <w:rsid w:val="00414803"/>
    <w:rsid w:val="00416377"/>
    <w:rsid w:val="004164E3"/>
    <w:rsid w:val="00416689"/>
    <w:rsid w:val="004168FA"/>
    <w:rsid w:val="00417650"/>
    <w:rsid w:val="004178DB"/>
    <w:rsid w:val="004178EC"/>
    <w:rsid w:val="004179FE"/>
    <w:rsid w:val="00417B0D"/>
    <w:rsid w:val="00420539"/>
    <w:rsid w:val="00420B8B"/>
    <w:rsid w:val="00420D1E"/>
    <w:rsid w:val="00420D46"/>
    <w:rsid w:val="0042129F"/>
    <w:rsid w:val="004222C9"/>
    <w:rsid w:val="00422909"/>
    <w:rsid w:val="00424728"/>
    <w:rsid w:val="00424901"/>
    <w:rsid w:val="00424909"/>
    <w:rsid w:val="00424954"/>
    <w:rsid w:val="00424F46"/>
    <w:rsid w:val="0042556A"/>
    <w:rsid w:val="004260FF"/>
    <w:rsid w:val="0042649B"/>
    <w:rsid w:val="00426A86"/>
    <w:rsid w:val="00426C8F"/>
    <w:rsid w:val="004271BB"/>
    <w:rsid w:val="00427389"/>
    <w:rsid w:val="00427C2E"/>
    <w:rsid w:val="00430463"/>
    <w:rsid w:val="004304C5"/>
    <w:rsid w:val="004314F6"/>
    <w:rsid w:val="00432C49"/>
    <w:rsid w:val="00432F1C"/>
    <w:rsid w:val="0043316A"/>
    <w:rsid w:val="004349DC"/>
    <w:rsid w:val="00435075"/>
    <w:rsid w:val="004350FB"/>
    <w:rsid w:val="00435415"/>
    <w:rsid w:val="00437809"/>
    <w:rsid w:val="00437E3C"/>
    <w:rsid w:val="004402BC"/>
    <w:rsid w:val="00441D8F"/>
    <w:rsid w:val="004424BA"/>
    <w:rsid w:val="004426D9"/>
    <w:rsid w:val="004429FF"/>
    <w:rsid w:val="00443A42"/>
    <w:rsid w:val="004440C7"/>
    <w:rsid w:val="0044444A"/>
    <w:rsid w:val="00445EF5"/>
    <w:rsid w:val="00446F7F"/>
    <w:rsid w:val="004475A1"/>
    <w:rsid w:val="00447929"/>
    <w:rsid w:val="00447A58"/>
    <w:rsid w:val="00447A64"/>
    <w:rsid w:val="00447F4A"/>
    <w:rsid w:val="00450307"/>
    <w:rsid w:val="00450889"/>
    <w:rsid w:val="0045099F"/>
    <w:rsid w:val="00450AE2"/>
    <w:rsid w:val="004515A9"/>
    <w:rsid w:val="00453383"/>
    <w:rsid w:val="004535D2"/>
    <w:rsid w:val="0045383C"/>
    <w:rsid w:val="00453ECD"/>
    <w:rsid w:val="0045498D"/>
    <w:rsid w:val="0045534B"/>
    <w:rsid w:val="0045539C"/>
    <w:rsid w:val="00455924"/>
    <w:rsid w:val="00456C2F"/>
    <w:rsid w:val="004578D3"/>
    <w:rsid w:val="00457C2B"/>
    <w:rsid w:val="00457D28"/>
    <w:rsid w:val="00460261"/>
    <w:rsid w:val="00460508"/>
    <w:rsid w:val="00460C3D"/>
    <w:rsid w:val="00460E5F"/>
    <w:rsid w:val="00461328"/>
    <w:rsid w:val="0046137B"/>
    <w:rsid w:val="00461DE8"/>
    <w:rsid w:val="00462184"/>
    <w:rsid w:val="00462294"/>
    <w:rsid w:val="00462F4F"/>
    <w:rsid w:val="00464299"/>
    <w:rsid w:val="004647A6"/>
    <w:rsid w:val="00464F6C"/>
    <w:rsid w:val="00465B2C"/>
    <w:rsid w:val="00465B30"/>
    <w:rsid w:val="00465CE6"/>
    <w:rsid w:val="00466AB9"/>
    <w:rsid w:val="00467487"/>
    <w:rsid w:val="0046768E"/>
    <w:rsid w:val="004677AE"/>
    <w:rsid w:val="00467A5C"/>
    <w:rsid w:val="00467B1D"/>
    <w:rsid w:val="00470380"/>
    <w:rsid w:val="00470B56"/>
    <w:rsid w:val="00470EC0"/>
    <w:rsid w:val="00471682"/>
    <w:rsid w:val="004716A5"/>
    <w:rsid w:val="00471872"/>
    <w:rsid w:val="00471896"/>
    <w:rsid w:val="0047255F"/>
    <w:rsid w:val="0047264C"/>
    <w:rsid w:val="0047286F"/>
    <w:rsid w:val="004729BB"/>
    <w:rsid w:val="00472CCA"/>
    <w:rsid w:val="0047375F"/>
    <w:rsid w:val="0047460B"/>
    <w:rsid w:val="0047476A"/>
    <w:rsid w:val="004748B0"/>
    <w:rsid w:val="00474D4A"/>
    <w:rsid w:val="00474E14"/>
    <w:rsid w:val="00475837"/>
    <w:rsid w:val="00475AD4"/>
    <w:rsid w:val="00476855"/>
    <w:rsid w:val="00476ACB"/>
    <w:rsid w:val="00476F64"/>
    <w:rsid w:val="004770DF"/>
    <w:rsid w:val="0047799C"/>
    <w:rsid w:val="00477A21"/>
    <w:rsid w:val="00477E53"/>
    <w:rsid w:val="00480AF4"/>
    <w:rsid w:val="00480DE8"/>
    <w:rsid w:val="00480DFE"/>
    <w:rsid w:val="00480E9B"/>
    <w:rsid w:val="00480FA6"/>
    <w:rsid w:val="00481222"/>
    <w:rsid w:val="00481FAA"/>
    <w:rsid w:val="0048200A"/>
    <w:rsid w:val="004826AA"/>
    <w:rsid w:val="004828F0"/>
    <w:rsid w:val="00482F9B"/>
    <w:rsid w:val="00483214"/>
    <w:rsid w:val="0048358A"/>
    <w:rsid w:val="00483B70"/>
    <w:rsid w:val="00483B98"/>
    <w:rsid w:val="00484231"/>
    <w:rsid w:val="00484C48"/>
    <w:rsid w:val="00484C9F"/>
    <w:rsid w:val="00484E0D"/>
    <w:rsid w:val="00484EA4"/>
    <w:rsid w:val="00485444"/>
    <w:rsid w:val="004854AC"/>
    <w:rsid w:val="00485B48"/>
    <w:rsid w:val="00485FC2"/>
    <w:rsid w:val="0048675F"/>
    <w:rsid w:val="00486DCF"/>
    <w:rsid w:val="00487513"/>
    <w:rsid w:val="0048756C"/>
    <w:rsid w:val="00487A1F"/>
    <w:rsid w:val="00490123"/>
    <w:rsid w:val="00491015"/>
    <w:rsid w:val="004916C6"/>
    <w:rsid w:val="00491C57"/>
    <w:rsid w:val="00491F66"/>
    <w:rsid w:val="00492B30"/>
    <w:rsid w:val="00492F51"/>
    <w:rsid w:val="00492F93"/>
    <w:rsid w:val="00493520"/>
    <w:rsid w:val="00493A2F"/>
    <w:rsid w:val="00493B95"/>
    <w:rsid w:val="00493C51"/>
    <w:rsid w:val="004941D7"/>
    <w:rsid w:val="00494533"/>
    <w:rsid w:val="00494A34"/>
    <w:rsid w:val="00495099"/>
    <w:rsid w:val="00495341"/>
    <w:rsid w:val="00495B55"/>
    <w:rsid w:val="004960DD"/>
    <w:rsid w:val="00496188"/>
    <w:rsid w:val="00496A08"/>
    <w:rsid w:val="00496A1D"/>
    <w:rsid w:val="00496BA7"/>
    <w:rsid w:val="0049710B"/>
    <w:rsid w:val="004977FB"/>
    <w:rsid w:val="004A01F1"/>
    <w:rsid w:val="004A078B"/>
    <w:rsid w:val="004A160A"/>
    <w:rsid w:val="004A246E"/>
    <w:rsid w:val="004A26CF"/>
    <w:rsid w:val="004A313E"/>
    <w:rsid w:val="004A323B"/>
    <w:rsid w:val="004A4350"/>
    <w:rsid w:val="004A4F91"/>
    <w:rsid w:val="004A519C"/>
    <w:rsid w:val="004A524B"/>
    <w:rsid w:val="004A6689"/>
    <w:rsid w:val="004A6DE1"/>
    <w:rsid w:val="004A70B6"/>
    <w:rsid w:val="004A7723"/>
    <w:rsid w:val="004A78B4"/>
    <w:rsid w:val="004B0219"/>
    <w:rsid w:val="004B0845"/>
    <w:rsid w:val="004B09A6"/>
    <w:rsid w:val="004B0CE6"/>
    <w:rsid w:val="004B0D17"/>
    <w:rsid w:val="004B0ECF"/>
    <w:rsid w:val="004B1387"/>
    <w:rsid w:val="004B15C6"/>
    <w:rsid w:val="004B1875"/>
    <w:rsid w:val="004B1A27"/>
    <w:rsid w:val="004B280C"/>
    <w:rsid w:val="004B2C8B"/>
    <w:rsid w:val="004B2F00"/>
    <w:rsid w:val="004B42F9"/>
    <w:rsid w:val="004B4534"/>
    <w:rsid w:val="004B4EDE"/>
    <w:rsid w:val="004B4FE2"/>
    <w:rsid w:val="004B5620"/>
    <w:rsid w:val="004B5DA6"/>
    <w:rsid w:val="004B6225"/>
    <w:rsid w:val="004B6275"/>
    <w:rsid w:val="004B62C3"/>
    <w:rsid w:val="004B62FC"/>
    <w:rsid w:val="004B6AEE"/>
    <w:rsid w:val="004B6D53"/>
    <w:rsid w:val="004B6DFB"/>
    <w:rsid w:val="004B71C2"/>
    <w:rsid w:val="004B7669"/>
    <w:rsid w:val="004B7E9E"/>
    <w:rsid w:val="004C07B2"/>
    <w:rsid w:val="004C131B"/>
    <w:rsid w:val="004C15A2"/>
    <w:rsid w:val="004C24D9"/>
    <w:rsid w:val="004C27F8"/>
    <w:rsid w:val="004C2916"/>
    <w:rsid w:val="004C2E50"/>
    <w:rsid w:val="004C2E59"/>
    <w:rsid w:val="004C316F"/>
    <w:rsid w:val="004C3996"/>
    <w:rsid w:val="004C45B5"/>
    <w:rsid w:val="004C48E9"/>
    <w:rsid w:val="004C5B0B"/>
    <w:rsid w:val="004C6278"/>
    <w:rsid w:val="004C66A8"/>
    <w:rsid w:val="004C71A7"/>
    <w:rsid w:val="004C7656"/>
    <w:rsid w:val="004C7B65"/>
    <w:rsid w:val="004C7B93"/>
    <w:rsid w:val="004D0373"/>
    <w:rsid w:val="004D04D4"/>
    <w:rsid w:val="004D0568"/>
    <w:rsid w:val="004D07B8"/>
    <w:rsid w:val="004D2866"/>
    <w:rsid w:val="004D291B"/>
    <w:rsid w:val="004D2AD6"/>
    <w:rsid w:val="004D2B69"/>
    <w:rsid w:val="004D2E03"/>
    <w:rsid w:val="004D2EA6"/>
    <w:rsid w:val="004D314F"/>
    <w:rsid w:val="004D37CE"/>
    <w:rsid w:val="004D38DF"/>
    <w:rsid w:val="004D3D17"/>
    <w:rsid w:val="004D41B0"/>
    <w:rsid w:val="004D44AF"/>
    <w:rsid w:val="004D4953"/>
    <w:rsid w:val="004D4B2E"/>
    <w:rsid w:val="004D4C40"/>
    <w:rsid w:val="004D4F3E"/>
    <w:rsid w:val="004D5442"/>
    <w:rsid w:val="004D6159"/>
    <w:rsid w:val="004D71C0"/>
    <w:rsid w:val="004D7756"/>
    <w:rsid w:val="004D7B89"/>
    <w:rsid w:val="004E0559"/>
    <w:rsid w:val="004E0CE8"/>
    <w:rsid w:val="004E267B"/>
    <w:rsid w:val="004E27A0"/>
    <w:rsid w:val="004E2B1E"/>
    <w:rsid w:val="004E2B2E"/>
    <w:rsid w:val="004E327A"/>
    <w:rsid w:val="004E390A"/>
    <w:rsid w:val="004E3CC4"/>
    <w:rsid w:val="004E3ECC"/>
    <w:rsid w:val="004E4F16"/>
    <w:rsid w:val="004E5069"/>
    <w:rsid w:val="004E51F2"/>
    <w:rsid w:val="004E545B"/>
    <w:rsid w:val="004E5863"/>
    <w:rsid w:val="004E61D9"/>
    <w:rsid w:val="004E6815"/>
    <w:rsid w:val="004E68B4"/>
    <w:rsid w:val="004E6D77"/>
    <w:rsid w:val="004E6EC9"/>
    <w:rsid w:val="004E71D3"/>
    <w:rsid w:val="004E723B"/>
    <w:rsid w:val="004E7A9F"/>
    <w:rsid w:val="004E7C0C"/>
    <w:rsid w:val="004F00A2"/>
    <w:rsid w:val="004F0497"/>
    <w:rsid w:val="004F0CBD"/>
    <w:rsid w:val="004F0DA6"/>
    <w:rsid w:val="004F1091"/>
    <w:rsid w:val="004F139F"/>
    <w:rsid w:val="004F1544"/>
    <w:rsid w:val="004F1BB0"/>
    <w:rsid w:val="004F249A"/>
    <w:rsid w:val="004F2D42"/>
    <w:rsid w:val="004F30A7"/>
    <w:rsid w:val="004F3815"/>
    <w:rsid w:val="004F38D0"/>
    <w:rsid w:val="004F3D72"/>
    <w:rsid w:val="004F45E8"/>
    <w:rsid w:val="004F471E"/>
    <w:rsid w:val="004F5BF4"/>
    <w:rsid w:val="004F6FC6"/>
    <w:rsid w:val="004F70F9"/>
    <w:rsid w:val="004F7A09"/>
    <w:rsid w:val="004F7CBB"/>
    <w:rsid w:val="00500A3F"/>
    <w:rsid w:val="005010BF"/>
    <w:rsid w:val="00501596"/>
    <w:rsid w:val="005024E3"/>
    <w:rsid w:val="005029FA"/>
    <w:rsid w:val="00503480"/>
    <w:rsid w:val="0050444D"/>
    <w:rsid w:val="005044D9"/>
    <w:rsid w:val="00504614"/>
    <w:rsid w:val="0050465F"/>
    <w:rsid w:val="00504817"/>
    <w:rsid w:val="005054BC"/>
    <w:rsid w:val="00505833"/>
    <w:rsid w:val="0050586F"/>
    <w:rsid w:val="00505E6B"/>
    <w:rsid w:val="005061C8"/>
    <w:rsid w:val="005061C9"/>
    <w:rsid w:val="00506295"/>
    <w:rsid w:val="005068FE"/>
    <w:rsid w:val="00506B50"/>
    <w:rsid w:val="0050725F"/>
    <w:rsid w:val="0050784F"/>
    <w:rsid w:val="005078BF"/>
    <w:rsid w:val="00507D0C"/>
    <w:rsid w:val="00510161"/>
    <w:rsid w:val="0051049E"/>
    <w:rsid w:val="005118E3"/>
    <w:rsid w:val="00511A06"/>
    <w:rsid w:val="00512371"/>
    <w:rsid w:val="0051277A"/>
    <w:rsid w:val="00512968"/>
    <w:rsid w:val="005137E0"/>
    <w:rsid w:val="00513A82"/>
    <w:rsid w:val="00513DB0"/>
    <w:rsid w:val="00513E78"/>
    <w:rsid w:val="00514330"/>
    <w:rsid w:val="0051434A"/>
    <w:rsid w:val="00514435"/>
    <w:rsid w:val="005157E3"/>
    <w:rsid w:val="00515A77"/>
    <w:rsid w:val="00516F58"/>
    <w:rsid w:val="00517D4B"/>
    <w:rsid w:val="0052016A"/>
    <w:rsid w:val="0052016B"/>
    <w:rsid w:val="00520A50"/>
    <w:rsid w:val="00521A41"/>
    <w:rsid w:val="00522527"/>
    <w:rsid w:val="00522D98"/>
    <w:rsid w:val="00522E29"/>
    <w:rsid w:val="005233DF"/>
    <w:rsid w:val="0052426C"/>
    <w:rsid w:val="00525E54"/>
    <w:rsid w:val="00525FB1"/>
    <w:rsid w:val="00526636"/>
    <w:rsid w:val="00526D34"/>
    <w:rsid w:val="00526DA4"/>
    <w:rsid w:val="00527597"/>
    <w:rsid w:val="0052766B"/>
    <w:rsid w:val="005277C1"/>
    <w:rsid w:val="0052799B"/>
    <w:rsid w:val="005303AC"/>
    <w:rsid w:val="00530585"/>
    <w:rsid w:val="005306AC"/>
    <w:rsid w:val="005306F7"/>
    <w:rsid w:val="00530D00"/>
    <w:rsid w:val="00530D63"/>
    <w:rsid w:val="00530F31"/>
    <w:rsid w:val="00531B2D"/>
    <w:rsid w:val="005320B3"/>
    <w:rsid w:val="00532165"/>
    <w:rsid w:val="0053232D"/>
    <w:rsid w:val="00532D42"/>
    <w:rsid w:val="00533331"/>
    <w:rsid w:val="005334BD"/>
    <w:rsid w:val="0053353C"/>
    <w:rsid w:val="0053393B"/>
    <w:rsid w:val="00533C88"/>
    <w:rsid w:val="005340B8"/>
    <w:rsid w:val="00534B04"/>
    <w:rsid w:val="0053661E"/>
    <w:rsid w:val="00536F2F"/>
    <w:rsid w:val="0053704A"/>
    <w:rsid w:val="00537151"/>
    <w:rsid w:val="005373C5"/>
    <w:rsid w:val="00537C63"/>
    <w:rsid w:val="00537DED"/>
    <w:rsid w:val="00537E24"/>
    <w:rsid w:val="00540219"/>
    <w:rsid w:val="005408FD"/>
    <w:rsid w:val="005411A7"/>
    <w:rsid w:val="00541E96"/>
    <w:rsid w:val="0054211D"/>
    <w:rsid w:val="005424A1"/>
    <w:rsid w:val="00542861"/>
    <w:rsid w:val="00542C7F"/>
    <w:rsid w:val="00542DFF"/>
    <w:rsid w:val="00544521"/>
    <w:rsid w:val="005453E5"/>
    <w:rsid w:val="00545645"/>
    <w:rsid w:val="0054599B"/>
    <w:rsid w:val="005465BF"/>
    <w:rsid w:val="00546983"/>
    <w:rsid w:val="00546E0D"/>
    <w:rsid w:val="00547931"/>
    <w:rsid w:val="00550CB7"/>
    <w:rsid w:val="005517D4"/>
    <w:rsid w:val="0055188F"/>
    <w:rsid w:val="005523D0"/>
    <w:rsid w:val="00552466"/>
    <w:rsid w:val="00552783"/>
    <w:rsid w:val="005527F0"/>
    <w:rsid w:val="00552A3D"/>
    <w:rsid w:val="005530B1"/>
    <w:rsid w:val="005534AA"/>
    <w:rsid w:val="00553819"/>
    <w:rsid w:val="00553975"/>
    <w:rsid w:val="00553A6B"/>
    <w:rsid w:val="00553BBA"/>
    <w:rsid w:val="00554B38"/>
    <w:rsid w:val="005552A7"/>
    <w:rsid w:val="0055597C"/>
    <w:rsid w:val="00555AE8"/>
    <w:rsid w:val="00556781"/>
    <w:rsid w:val="00557052"/>
    <w:rsid w:val="00557381"/>
    <w:rsid w:val="00557A2D"/>
    <w:rsid w:val="00560628"/>
    <w:rsid w:val="00560B20"/>
    <w:rsid w:val="005610F7"/>
    <w:rsid w:val="0056160F"/>
    <w:rsid w:val="00561626"/>
    <w:rsid w:val="00561817"/>
    <w:rsid w:val="00561ADD"/>
    <w:rsid w:val="00561FCC"/>
    <w:rsid w:val="005625B8"/>
    <w:rsid w:val="00562757"/>
    <w:rsid w:val="00563AFF"/>
    <w:rsid w:val="00563D10"/>
    <w:rsid w:val="005641BC"/>
    <w:rsid w:val="0056429B"/>
    <w:rsid w:val="00564448"/>
    <w:rsid w:val="0056457E"/>
    <w:rsid w:val="005649AF"/>
    <w:rsid w:val="00564EB4"/>
    <w:rsid w:val="005655C7"/>
    <w:rsid w:val="00565DDF"/>
    <w:rsid w:val="005669A3"/>
    <w:rsid w:val="00566D7F"/>
    <w:rsid w:val="00567DB0"/>
    <w:rsid w:val="00567FAF"/>
    <w:rsid w:val="0057039A"/>
    <w:rsid w:val="0057090B"/>
    <w:rsid w:val="00570A07"/>
    <w:rsid w:val="00570BBC"/>
    <w:rsid w:val="005715EC"/>
    <w:rsid w:val="005717EB"/>
    <w:rsid w:val="00571A25"/>
    <w:rsid w:val="00572022"/>
    <w:rsid w:val="00572411"/>
    <w:rsid w:val="00572C3A"/>
    <w:rsid w:val="0057327D"/>
    <w:rsid w:val="0057333A"/>
    <w:rsid w:val="00573E11"/>
    <w:rsid w:val="00574093"/>
    <w:rsid w:val="00574779"/>
    <w:rsid w:val="0057595A"/>
    <w:rsid w:val="00576204"/>
    <w:rsid w:val="00577268"/>
    <w:rsid w:val="005779C3"/>
    <w:rsid w:val="00577D7F"/>
    <w:rsid w:val="00577E89"/>
    <w:rsid w:val="0058084F"/>
    <w:rsid w:val="00580CC6"/>
    <w:rsid w:val="00580DF7"/>
    <w:rsid w:val="00581518"/>
    <w:rsid w:val="005816F2"/>
    <w:rsid w:val="005817D1"/>
    <w:rsid w:val="00582865"/>
    <w:rsid w:val="00582D5A"/>
    <w:rsid w:val="00582EE9"/>
    <w:rsid w:val="005837E4"/>
    <w:rsid w:val="0058381E"/>
    <w:rsid w:val="00583AF1"/>
    <w:rsid w:val="00583D9B"/>
    <w:rsid w:val="005842DD"/>
    <w:rsid w:val="00584461"/>
    <w:rsid w:val="00584619"/>
    <w:rsid w:val="00584D09"/>
    <w:rsid w:val="005851B0"/>
    <w:rsid w:val="00585A86"/>
    <w:rsid w:val="00586030"/>
    <w:rsid w:val="0058687A"/>
    <w:rsid w:val="00587B6B"/>
    <w:rsid w:val="00587D47"/>
    <w:rsid w:val="00587EBA"/>
    <w:rsid w:val="00590667"/>
    <w:rsid w:val="00590D22"/>
    <w:rsid w:val="00590E6F"/>
    <w:rsid w:val="00590F8A"/>
    <w:rsid w:val="005915F7"/>
    <w:rsid w:val="0059160B"/>
    <w:rsid w:val="0059210D"/>
    <w:rsid w:val="005930F0"/>
    <w:rsid w:val="005936AD"/>
    <w:rsid w:val="00593A7F"/>
    <w:rsid w:val="00594B07"/>
    <w:rsid w:val="00594D7D"/>
    <w:rsid w:val="005950BA"/>
    <w:rsid w:val="0059563A"/>
    <w:rsid w:val="0059605B"/>
    <w:rsid w:val="0059652C"/>
    <w:rsid w:val="00596A68"/>
    <w:rsid w:val="00596F52"/>
    <w:rsid w:val="00597A0F"/>
    <w:rsid w:val="00597E32"/>
    <w:rsid w:val="00597FAB"/>
    <w:rsid w:val="005A0112"/>
    <w:rsid w:val="005A0222"/>
    <w:rsid w:val="005A0353"/>
    <w:rsid w:val="005A070F"/>
    <w:rsid w:val="005A0E7B"/>
    <w:rsid w:val="005A0F71"/>
    <w:rsid w:val="005A18DB"/>
    <w:rsid w:val="005A1928"/>
    <w:rsid w:val="005A1F5B"/>
    <w:rsid w:val="005A2ADD"/>
    <w:rsid w:val="005A306A"/>
    <w:rsid w:val="005A3AC8"/>
    <w:rsid w:val="005A3D16"/>
    <w:rsid w:val="005A45ED"/>
    <w:rsid w:val="005A4932"/>
    <w:rsid w:val="005A4E0F"/>
    <w:rsid w:val="005A4EEF"/>
    <w:rsid w:val="005A5612"/>
    <w:rsid w:val="005A5669"/>
    <w:rsid w:val="005A653A"/>
    <w:rsid w:val="005A6E97"/>
    <w:rsid w:val="005A6FE1"/>
    <w:rsid w:val="005B08FE"/>
    <w:rsid w:val="005B0F79"/>
    <w:rsid w:val="005B16F3"/>
    <w:rsid w:val="005B187B"/>
    <w:rsid w:val="005B2190"/>
    <w:rsid w:val="005B26A8"/>
    <w:rsid w:val="005B2871"/>
    <w:rsid w:val="005B2EAD"/>
    <w:rsid w:val="005B351E"/>
    <w:rsid w:val="005B4EE2"/>
    <w:rsid w:val="005B510C"/>
    <w:rsid w:val="005B539E"/>
    <w:rsid w:val="005B5585"/>
    <w:rsid w:val="005B5B1F"/>
    <w:rsid w:val="005B6235"/>
    <w:rsid w:val="005B65FA"/>
    <w:rsid w:val="005B6E83"/>
    <w:rsid w:val="005B7D7D"/>
    <w:rsid w:val="005B7F9C"/>
    <w:rsid w:val="005B7FF6"/>
    <w:rsid w:val="005C00F7"/>
    <w:rsid w:val="005C054A"/>
    <w:rsid w:val="005C0CE1"/>
    <w:rsid w:val="005C0D5C"/>
    <w:rsid w:val="005C0FF7"/>
    <w:rsid w:val="005C1256"/>
    <w:rsid w:val="005C2025"/>
    <w:rsid w:val="005C29A8"/>
    <w:rsid w:val="005C2CF3"/>
    <w:rsid w:val="005C4617"/>
    <w:rsid w:val="005C48DC"/>
    <w:rsid w:val="005C4DC2"/>
    <w:rsid w:val="005C518B"/>
    <w:rsid w:val="005C55C3"/>
    <w:rsid w:val="005C5A35"/>
    <w:rsid w:val="005C5BA5"/>
    <w:rsid w:val="005C6536"/>
    <w:rsid w:val="005C6823"/>
    <w:rsid w:val="005C6B7B"/>
    <w:rsid w:val="005C6BD4"/>
    <w:rsid w:val="005C6DDA"/>
    <w:rsid w:val="005C6FA6"/>
    <w:rsid w:val="005C7151"/>
    <w:rsid w:val="005C7AE2"/>
    <w:rsid w:val="005D00CE"/>
    <w:rsid w:val="005D0235"/>
    <w:rsid w:val="005D0840"/>
    <w:rsid w:val="005D08F0"/>
    <w:rsid w:val="005D0A47"/>
    <w:rsid w:val="005D0B23"/>
    <w:rsid w:val="005D0B28"/>
    <w:rsid w:val="005D0E90"/>
    <w:rsid w:val="005D0FC4"/>
    <w:rsid w:val="005D14B1"/>
    <w:rsid w:val="005D16EB"/>
    <w:rsid w:val="005D1797"/>
    <w:rsid w:val="005D198B"/>
    <w:rsid w:val="005D205F"/>
    <w:rsid w:val="005D3016"/>
    <w:rsid w:val="005D3999"/>
    <w:rsid w:val="005D3C5C"/>
    <w:rsid w:val="005D3EB4"/>
    <w:rsid w:val="005D400D"/>
    <w:rsid w:val="005D4375"/>
    <w:rsid w:val="005D4393"/>
    <w:rsid w:val="005D4ED3"/>
    <w:rsid w:val="005D58B0"/>
    <w:rsid w:val="005D59B1"/>
    <w:rsid w:val="005D5C8B"/>
    <w:rsid w:val="005D6381"/>
    <w:rsid w:val="005D68CD"/>
    <w:rsid w:val="005D6A7A"/>
    <w:rsid w:val="005D6E10"/>
    <w:rsid w:val="005E041F"/>
    <w:rsid w:val="005E0F53"/>
    <w:rsid w:val="005E1BF1"/>
    <w:rsid w:val="005E1FF3"/>
    <w:rsid w:val="005E3198"/>
    <w:rsid w:val="005E3892"/>
    <w:rsid w:val="005E3ED1"/>
    <w:rsid w:val="005E3FCA"/>
    <w:rsid w:val="005E4C2C"/>
    <w:rsid w:val="005E4DB5"/>
    <w:rsid w:val="005E5C7E"/>
    <w:rsid w:val="005E636A"/>
    <w:rsid w:val="005E6B3A"/>
    <w:rsid w:val="005E7140"/>
    <w:rsid w:val="005E78B3"/>
    <w:rsid w:val="005E7FB7"/>
    <w:rsid w:val="005F0157"/>
    <w:rsid w:val="005F0248"/>
    <w:rsid w:val="005F03B6"/>
    <w:rsid w:val="005F0628"/>
    <w:rsid w:val="005F1264"/>
    <w:rsid w:val="005F28C1"/>
    <w:rsid w:val="005F291D"/>
    <w:rsid w:val="005F2D1D"/>
    <w:rsid w:val="005F2E4F"/>
    <w:rsid w:val="005F3713"/>
    <w:rsid w:val="005F3B23"/>
    <w:rsid w:val="005F464A"/>
    <w:rsid w:val="005F46A1"/>
    <w:rsid w:val="005F5005"/>
    <w:rsid w:val="005F50A4"/>
    <w:rsid w:val="005F5B40"/>
    <w:rsid w:val="005F5F8B"/>
    <w:rsid w:val="005F63B4"/>
    <w:rsid w:val="005F692B"/>
    <w:rsid w:val="005F6D91"/>
    <w:rsid w:val="005F6DBF"/>
    <w:rsid w:val="005F7136"/>
    <w:rsid w:val="005F72B7"/>
    <w:rsid w:val="005F76A1"/>
    <w:rsid w:val="005F795B"/>
    <w:rsid w:val="005F7ADA"/>
    <w:rsid w:val="005F7C8D"/>
    <w:rsid w:val="005F7CB0"/>
    <w:rsid w:val="006001C0"/>
    <w:rsid w:val="006002AE"/>
    <w:rsid w:val="00600371"/>
    <w:rsid w:val="006003C9"/>
    <w:rsid w:val="006005B3"/>
    <w:rsid w:val="00600C8E"/>
    <w:rsid w:val="00601A77"/>
    <w:rsid w:val="00602413"/>
    <w:rsid w:val="0060250A"/>
    <w:rsid w:val="0060254E"/>
    <w:rsid w:val="00602D55"/>
    <w:rsid w:val="00604981"/>
    <w:rsid w:val="00604E36"/>
    <w:rsid w:val="006050B5"/>
    <w:rsid w:val="00605202"/>
    <w:rsid w:val="006059B6"/>
    <w:rsid w:val="006060B7"/>
    <w:rsid w:val="0060687B"/>
    <w:rsid w:val="00606C8A"/>
    <w:rsid w:val="00607659"/>
    <w:rsid w:val="00607803"/>
    <w:rsid w:val="00607C5B"/>
    <w:rsid w:val="0061127F"/>
    <w:rsid w:val="0061177C"/>
    <w:rsid w:val="00611D16"/>
    <w:rsid w:val="00611FD6"/>
    <w:rsid w:val="00612203"/>
    <w:rsid w:val="00612F22"/>
    <w:rsid w:val="006138AD"/>
    <w:rsid w:val="00613B69"/>
    <w:rsid w:val="006142DE"/>
    <w:rsid w:val="0061484D"/>
    <w:rsid w:val="006148DF"/>
    <w:rsid w:val="00614A2C"/>
    <w:rsid w:val="00614D79"/>
    <w:rsid w:val="0061523D"/>
    <w:rsid w:val="006156B7"/>
    <w:rsid w:val="00615BB4"/>
    <w:rsid w:val="00615DB0"/>
    <w:rsid w:val="006164DF"/>
    <w:rsid w:val="00616CAB"/>
    <w:rsid w:val="0061711E"/>
    <w:rsid w:val="00617608"/>
    <w:rsid w:val="00617894"/>
    <w:rsid w:val="0062096E"/>
    <w:rsid w:val="00621413"/>
    <w:rsid w:val="00621D1E"/>
    <w:rsid w:val="00621FA4"/>
    <w:rsid w:val="00622068"/>
    <w:rsid w:val="00622143"/>
    <w:rsid w:val="0062238D"/>
    <w:rsid w:val="00622401"/>
    <w:rsid w:val="0062294C"/>
    <w:rsid w:val="00623716"/>
    <w:rsid w:val="00623BEA"/>
    <w:rsid w:val="00623FA6"/>
    <w:rsid w:val="00624650"/>
    <w:rsid w:val="00624694"/>
    <w:rsid w:val="00624A69"/>
    <w:rsid w:val="00624EB2"/>
    <w:rsid w:val="0062603A"/>
    <w:rsid w:val="006267D5"/>
    <w:rsid w:val="00626843"/>
    <w:rsid w:val="0062712C"/>
    <w:rsid w:val="006272A9"/>
    <w:rsid w:val="006272F1"/>
    <w:rsid w:val="0062746B"/>
    <w:rsid w:val="006300D5"/>
    <w:rsid w:val="00630468"/>
    <w:rsid w:val="006305DF"/>
    <w:rsid w:val="00631021"/>
    <w:rsid w:val="00631023"/>
    <w:rsid w:val="006310F2"/>
    <w:rsid w:val="00631C7B"/>
    <w:rsid w:val="006324DD"/>
    <w:rsid w:val="00632A42"/>
    <w:rsid w:val="00632C19"/>
    <w:rsid w:val="00633629"/>
    <w:rsid w:val="006349CF"/>
    <w:rsid w:val="00635320"/>
    <w:rsid w:val="00635804"/>
    <w:rsid w:val="00635AF8"/>
    <w:rsid w:val="00636210"/>
    <w:rsid w:val="00636356"/>
    <w:rsid w:val="006364DB"/>
    <w:rsid w:val="00636E16"/>
    <w:rsid w:val="00636E45"/>
    <w:rsid w:val="006378FD"/>
    <w:rsid w:val="006379A8"/>
    <w:rsid w:val="00640161"/>
    <w:rsid w:val="00640586"/>
    <w:rsid w:val="00640A2D"/>
    <w:rsid w:val="00640A44"/>
    <w:rsid w:val="00640A78"/>
    <w:rsid w:val="006411DD"/>
    <w:rsid w:val="006413D9"/>
    <w:rsid w:val="006416AF"/>
    <w:rsid w:val="00642BE3"/>
    <w:rsid w:val="00642C9F"/>
    <w:rsid w:val="00642CB6"/>
    <w:rsid w:val="006431A7"/>
    <w:rsid w:val="00643385"/>
    <w:rsid w:val="00643472"/>
    <w:rsid w:val="00643707"/>
    <w:rsid w:val="00643C8A"/>
    <w:rsid w:val="00644366"/>
    <w:rsid w:val="00644A94"/>
    <w:rsid w:val="00644DB9"/>
    <w:rsid w:val="006454AD"/>
    <w:rsid w:val="006456BE"/>
    <w:rsid w:val="0064608E"/>
    <w:rsid w:val="00646490"/>
    <w:rsid w:val="00646A06"/>
    <w:rsid w:val="00647A4D"/>
    <w:rsid w:val="006510BD"/>
    <w:rsid w:val="006514C4"/>
    <w:rsid w:val="006515EF"/>
    <w:rsid w:val="00651EDD"/>
    <w:rsid w:val="006523E0"/>
    <w:rsid w:val="006528E1"/>
    <w:rsid w:val="00652A6B"/>
    <w:rsid w:val="00654DB1"/>
    <w:rsid w:val="006553DF"/>
    <w:rsid w:val="0065547A"/>
    <w:rsid w:val="006558CF"/>
    <w:rsid w:val="00655F03"/>
    <w:rsid w:val="00656573"/>
    <w:rsid w:val="0065783B"/>
    <w:rsid w:val="00660C08"/>
    <w:rsid w:val="00660E83"/>
    <w:rsid w:val="00661347"/>
    <w:rsid w:val="00661B5C"/>
    <w:rsid w:val="00661BCC"/>
    <w:rsid w:val="00662827"/>
    <w:rsid w:val="00662A7D"/>
    <w:rsid w:val="006633AD"/>
    <w:rsid w:val="0066428C"/>
    <w:rsid w:val="00664A05"/>
    <w:rsid w:val="00664B7A"/>
    <w:rsid w:val="00665DDE"/>
    <w:rsid w:val="00666611"/>
    <w:rsid w:val="0066669B"/>
    <w:rsid w:val="00666DC4"/>
    <w:rsid w:val="00666FF0"/>
    <w:rsid w:val="00667280"/>
    <w:rsid w:val="00670C31"/>
    <w:rsid w:val="00670F77"/>
    <w:rsid w:val="006710AD"/>
    <w:rsid w:val="006710C8"/>
    <w:rsid w:val="00671515"/>
    <w:rsid w:val="00671A0E"/>
    <w:rsid w:val="006721ED"/>
    <w:rsid w:val="00672439"/>
    <w:rsid w:val="0067355B"/>
    <w:rsid w:val="0067415A"/>
    <w:rsid w:val="0067428A"/>
    <w:rsid w:val="00674400"/>
    <w:rsid w:val="006747A5"/>
    <w:rsid w:val="00674A61"/>
    <w:rsid w:val="00675628"/>
    <w:rsid w:val="006760A6"/>
    <w:rsid w:val="00676EB2"/>
    <w:rsid w:val="00677B72"/>
    <w:rsid w:val="00677C39"/>
    <w:rsid w:val="00677E5B"/>
    <w:rsid w:val="00680B6A"/>
    <w:rsid w:val="00681445"/>
    <w:rsid w:val="00681AE9"/>
    <w:rsid w:val="00681BB9"/>
    <w:rsid w:val="00681E33"/>
    <w:rsid w:val="006821B4"/>
    <w:rsid w:val="006823D9"/>
    <w:rsid w:val="0068244B"/>
    <w:rsid w:val="006824E0"/>
    <w:rsid w:val="0068275B"/>
    <w:rsid w:val="00682DCB"/>
    <w:rsid w:val="00682E7E"/>
    <w:rsid w:val="00683B64"/>
    <w:rsid w:val="00683F48"/>
    <w:rsid w:val="00683FEA"/>
    <w:rsid w:val="006844DC"/>
    <w:rsid w:val="00684AF0"/>
    <w:rsid w:val="00685126"/>
    <w:rsid w:val="0068547D"/>
    <w:rsid w:val="00685704"/>
    <w:rsid w:val="0068570B"/>
    <w:rsid w:val="00686583"/>
    <w:rsid w:val="00686F18"/>
    <w:rsid w:val="00686F92"/>
    <w:rsid w:val="00687184"/>
    <w:rsid w:val="00687347"/>
    <w:rsid w:val="00687B18"/>
    <w:rsid w:val="006902A7"/>
    <w:rsid w:val="006905E1"/>
    <w:rsid w:val="00690A33"/>
    <w:rsid w:val="00690BDA"/>
    <w:rsid w:val="00690D50"/>
    <w:rsid w:val="00690EBB"/>
    <w:rsid w:val="006911E3"/>
    <w:rsid w:val="0069177C"/>
    <w:rsid w:val="0069205E"/>
    <w:rsid w:val="00692574"/>
    <w:rsid w:val="00692F9C"/>
    <w:rsid w:val="00693870"/>
    <w:rsid w:val="00693927"/>
    <w:rsid w:val="006949E1"/>
    <w:rsid w:val="00694AD2"/>
    <w:rsid w:val="0069562F"/>
    <w:rsid w:val="00696507"/>
    <w:rsid w:val="00696FB0"/>
    <w:rsid w:val="00697AB5"/>
    <w:rsid w:val="00697BF1"/>
    <w:rsid w:val="00697D90"/>
    <w:rsid w:val="00697E0F"/>
    <w:rsid w:val="00697F0C"/>
    <w:rsid w:val="00697FB5"/>
    <w:rsid w:val="006A05A3"/>
    <w:rsid w:val="006A0A03"/>
    <w:rsid w:val="006A1088"/>
    <w:rsid w:val="006A14DA"/>
    <w:rsid w:val="006A17D9"/>
    <w:rsid w:val="006A19C5"/>
    <w:rsid w:val="006A24E8"/>
    <w:rsid w:val="006A26E8"/>
    <w:rsid w:val="006A3219"/>
    <w:rsid w:val="006A39C0"/>
    <w:rsid w:val="006A3C61"/>
    <w:rsid w:val="006A3EB4"/>
    <w:rsid w:val="006A4718"/>
    <w:rsid w:val="006A5B6A"/>
    <w:rsid w:val="006A6500"/>
    <w:rsid w:val="006A70EA"/>
    <w:rsid w:val="006A712E"/>
    <w:rsid w:val="006A71E3"/>
    <w:rsid w:val="006A7296"/>
    <w:rsid w:val="006A76CD"/>
    <w:rsid w:val="006A7C98"/>
    <w:rsid w:val="006B09EA"/>
    <w:rsid w:val="006B0F4B"/>
    <w:rsid w:val="006B12B7"/>
    <w:rsid w:val="006B13EE"/>
    <w:rsid w:val="006B1795"/>
    <w:rsid w:val="006B1E5E"/>
    <w:rsid w:val="006B248B"/>
    <w:rsid w:val="006B31C3"/>
    <w:rsid w:val="006B3303"/>
    <w:rsid w:val="006B347B"/>
    <w:rsid w:val="006B3575"/>
    <w:rsid w:val="006B3826"/>
    <w:rsid w:val="006B3D17"/>
    <w:rsid w:val="006B3FFF"/>
    <w:rsid w:val="006B4264"/>
    <w:rsid w:val="006B4646"/>
    <w:rsid w:val="006B4D9A"/>
    <w:rsid w:val="006B4F0E"/>
    <w:rsid w:val="006B5254"/>
    <w:rsid w:val="006B5735"/>
    <w:rsid w:val="006B5751"/>
    <w:rsid w:val="006B5E2E"/>
    <w:rsid w:val="006B5EE5"/>
    <w:rsid w:val="006B61E3"/>
    <w:rsid w:val="006B68A7"/>
    <w:rsid w:val="006B6C91"/>
    <w:rsid w:val="006B6E9F"/>
    <w:rsid w:val="006B6EE4"/>
    <w:rsid w:val="006B76E6"/>
    <w:rsid w:val="006C0173"/>
    <w:rsid w:val="006C0CA7"/>
    <w:rsid w:val="006C0FE5"/>
    <w:rsid w:val="006C2102"/>
    <w:rsid w:val="006C2C4E"/>
    <w:rsid w:val="006C2F7B"/>
    <w:rsid w:val="006C330F"/>
    <w:rsid w:val="006C3E27"/>
    <w:rsid w:val="006C3F3C"/>
    <w:rsid w:val="006C69B3"/>
    <w:rsid w:val="006C6BEB"/>
    <w:rsid w:val="006C6D16"/>
    <w:rsid w:val="006C7081"/>
    <w:rsid w:val="006C7117"/>
    <w:rsid w:val="006C7810"/>
    <w:rsid w:val="006C7D17"/>
    <w:rsid w:val="006C7D29"/>
    <w:rsid w:val="006D0F50"/>
    <w:rsid w:val="006D0F65"/>
    <w:rsid w:val="006D12F7"/>
    <w:rsid w:val="006D3521"/>
    <w:rsid w:val="006D392B"/>
    <w:rsid w:val="006D3AF3"/>
    <w:rsid w:val="006D3EB5"/>
    <w:rsid w:val="006D4159"/>
    <w:rsid w:val="006D41B3"/>
    <w:rsid w:val="006D43B1"/>
    <w:rsid w:val="006D43BC"/>
    <w:rsid w:val="006D479A"/>
    <w:rsid w:val="006D4B09"/>
    <w:rsid w:val="006D5041"/>
    <w:rsid w:val="006D63E1"/>
    <w:rsid w:val="006D654F"/>
    <w:rsid w:val="006D77D2"/>
    <w:rsid w:val="006D786E"/>
    <w:rsid w:val="006D7D67"/>
    <w:rsid w:val="006E020D"/>
    <w:rsid w:val="006E03CA"/>
    <w:rsid w:val="006E0886"/>
    <w:rsid w:val="006E0DDA"/>
    <w:rsid w:val="006E0F2C"/>
    <w:rsid w:val="006E153E"/>
    <w:rsid w:val="006E1540"/>
    <w:rsid w:val="006E1E05"/>
    <w:rsid w:val="006E1FD0"/>
    <w:rsid w:val="006E2264"/>
    <w:rsid w:val="006E2C5A"/>
    <w:rsid w:val="006E2CA3"/>
    <w:rsid w:val="006E2DA7"/>
    <w:rsid w:val="006E2E3B"/>
    <w:rsid w:val="006E3A8A"/>
    <w:rsid w:val="006E41F3"/>
    <w:rsid w:val="006E4DBC"/>
    <w:rsid w:val="006E5C11"/>
    <w:rsid w:val="006E6320"/>
    <w:rsid w:val="006E6818"/>
    <w:rsid w:val="006E69F1"/>
    <w:rsid w:val="006E6B25"/>
    <w:rsid w:val="006E6F28"/>
    <w:rsid w:val="006E6F33"/>
    <w:rsid w:val="006E6FA5"/>
    <w:rsid w:val="006E7054"/>
    <w:rsid w:val="006E75F3"/>
    <w:rsid w:val="006E794C"/>
    <w:rsid w:val="006F0002"/>
    <w:rsid w:val="006F09E1"/>
    <w:rsid w:val="006F0CF6"/>
    <w:rsid w:val="006F100A"/>
    <w:rsid w:val="006F10B9"/>
    <w:rsid w:val="006F17F3"/>
    <w:rsid w:val="006F1831"/>
    <w:rsid w:val="006F18C1"/>
    <w:rsid w:val="006F1E9B"/>
    <w:rsid w:val="006F1EF6"/>
    <w:rsid w:val="006F22A9"/>
    <w:rsid w:val="006F2308"/>
    <w:rsid w:val="006F2940"/>
    <w:rsid w:val="006F30ED"/>
    <w:rsid w:val="006F359F"/>
    <w:rsid w:val="006F385B"/>
    <w:rsid w:val="006F39E7"/>
    <w:rsid w:val="006F4527"/>
    <w:rsid w:val="006F4C01"/>
    <w:rsid w:val="006F4F96"/>
    <w:rsid w:val="006F5171"/>
    <w:rsid w:val="006F580E"/>
    <w:rsid w:val="006F5B97"/>
    <w:rsid w:val="006F5CAA"/>
    <w:rsid w:val="006F638A"/>
    <w:rsid w:val="006F6E4C"/>
    <w:rsid w:val="006F6E72"/>
    <w:rsid w:val="006F7421"/>
    <w:rsid w:val="006F758B"/>
    <w:rsid w:val="006F7BA0"/>
    <w:rsid w:val="00700086"/>
    <w:rsid w:val="0070008B"/>
    <w:rsid w:val="00701D64"/>
    <w:rsid w:val="00702196"/>
    <w:rsid w:val="007021E1"/>
    <w:rsid w:val="00702612"/>
    <w:rsid w:val="007033E8"/>
    <w:rsid w:val="00703D69"/>
    <w:rsid w:val="00703E12"/>
    <w:rsid w:val="00704011"/>
    <w:rsid w:val="0070461A"/>
    <w:rsid w:val="00704B47"/>
    <w:rsid w:val="00704C18"/>
    <w:rsid w:val="00704C7C"/>
    <w:rsid w:val="00704FBD"/>
    <w:rsid w:val="007051DD"/>
    <w:rsid w:val="007053D5"/>
    <w:rsid w:val="007060CD"/>
    <w:rsid w:val="0070619D"/>
    <w:rsid w:val="00706559"/>
    <w:rsid w:val="007067A9"/>
    <w:rsid w:val="0070696C"/>
    <w:rsid w:val="00706CCB"/>
    <w:rsid w:val="00706D27"/>
    <w:rsid w:val="007074A8"/>
    <w:rsid w:val="00707AF8"/>
    <w:rsid w:val="00707BE3"/>
    <w:rsid w:val="00707BFC"/>
    <w:rsid w:val="00707DA2"/>
    <w:rsid w:val="00707EC4"/>
    <w:rsid w:val="00710311"/>
    <w:rsid w:val="00710754"/>
    <w:rsid w:val="00710A5C"/>
    <w:rsid w:val="00710DA9"/>
    <w:rsid w:val="007119C9"/>
    <w:rsid w:val="00711AF1"/>
    <w:rsid w:val="0071248D"/>
    <w:rsid w:val="00712731"/>
    <w:rsid w:val="00712744"/>
    <w:rsid w:val="00713681"/>
    <w:rsid w:val="00713812"/>
    <w:rsid w:val="00713829"/>
    <w:rsid w:val="007145F4"/>
    <w:rsid w:val="0071568E"/>
    <w:rsid w:val="007157B6"/>
    <w:rsid w:val="007159D9"/>
    <w:rsid w:val="007161B4"/>
    <w:rsid w:val="00716A2C"/>
    <w:rsid w:val="00717018"/>
    <w:rsid w:val="007174FF"/>
    <w:rsid w:val="00717AD1"/>
    <w:rsid w:val="00717C79"/>
    <w:rsid w:val="007202C5"/>
    <w:rsid w:val="00720F69"/>
    <w:rsid w:val="007211C8"/>
    <w:rsid w:val="0072186F"/>
    <w:rsid w:val="00722BD5"/>
    <w:rsid w:val="00722EF2"/>
    <w:rsid w:val="00722F1B"/>
    <w:rsid w:val="0072317E"/>
    <w:rsid w:val="00723191"/>
    <w:rsid w:val="0072320C"/>
    <w:rsid w:val="00723219"/>
    <w:rsid w:val="00724580"/>
    <w:rsid w:val="00724693"/>
    <w:rsid w:val="00724A0A"/>
    <w:rsid w:val="00724B04"/>
    <w:rsid w:val="00725054"/>
    <w:rsid w:val="00726F03"/>
    <w:rsid w:val="007270F5"/>
    <w:rsid w:val="00727160"/>
    <w:rsid w:val="00727181"/>
    <w:rsid w:val="00727619"/>
    <w:rsid w:val="00727D40"/>
    <w:rsid w:val="00730271"/>
    <w:rsid w:val="007302CD"/>
    <w:rsid w:val="00730352"/>
    <w:rsid w:val="00731023"/>
    <w:rsid w:val="00731050"/>
    <w:rsid w:val="00731112"/>
    <w:rsid w:val="00731942"/>
    <w:rsid w:val="00731AC4"/>
    <w:rsid w:val="00731FC7"/>
    <w:rsid w:val="00733112"/>
    <w:rsid w:val="0073360A"/>
    <w:rsid w:val="00733D87"/>
    <w:rsid w:val="007348E9"/>
    <w:rsid w:val="00734DE3"/>
    <w:rsid w:val="00735271"/>
    <w:rsid w:val="00735A8A"/>
    <w:rsid w:val="00735F37"/>
    <w:rsid w:val="0073638D"/>
    <w:rsid w:val="00736632"/>
    <w:rsid w:val="00736C72"/>
    <w:rsid w:val="007371B9"/>
    <w:rsid w:val="0073742C"/>
    <w:rsid w:val="0073773B"/>
    <w:rsid w:val="00740577"/>
    <w:rsid w:val="007407E8"/>
    <w:rsid w:val="00741103"/>
    <w:rsid w:val="00743295"/>
    <w:rsid w:val="007432F8"/>
    <w:rsid w:val="0074350E"/>
    <w:rsid w:val="007437F5"/>
    <w:rsid w:val="00744562"/>
    <w:rsid w:val="007451C2"/>
    <w:rsid w:val="007453B7"/>
    <w:rsid w:val="00745875"/>
    <w:rsid w:val="007463A2"/>
    <w:rsid w:val="00746B26"/>
    <w:rsid w:val="00746CCA"/>
    <w:rsid w:val="00746E79"/>
    <w:rsid w:val="00747B45"/>
    <w:rsid w:val="00747E4C"/>
    <w:rsid w:val="00750237"/>
    <w:rsid w:val="007505B7"/>
    <w:rsid w:val="00750990"/>
    <w:rsid w:val="00750C71"/>
    <w:rsid w:val="00751010"/>
    <w:rsid w:val="00751190"/>
    <w:rsid w:val="00751A6D"/>
    <w:rsid w:val="00751DBA"/>
    <w:rsid w:val="00752336"/>
    <w:rsid w:val="007524B7"/>
    <w:rsid w:val="007525AC"/>
    <w:rsid w:val="00754369"/>
    <w:rsid w:val="00754A79"/>
    <w:rsid w:val="007556E0"/>
    <w:rsid w:val="00755E9F"/>
    <w:rsid w:val="00757713"/>
    <w:rsid w:val="00757A69"/>
    <w:rsid w:val="00757A87"/>
    <w:rsid w:val="007600F7"/>
    <w:rsid w:val="007609BA"/>
    <w:rsid w:val="00761255"/>
    <w:rsid w:val="00761B7A"/>
    <w:rsid w:val="00761FC6"/>
    <w:rsid w:val="007625E0"/>
    <w:rsid w:val="00762695"/>
    <w:rsid w:val="00762719"/>
    <w:rsid w:val="0076272E"/>
    <w:rsid w:val="00762818"/>
    <w:rsid w:val="007631D1"/>
    <w:rsid w:val="00763250"/>
    <w:rsid w:val="00763568"/>
    <w:rsid w:val="0076369D"/>
    <w:rsid w:val="00763CDB"/>
    <w:rsid w:val="00763D69"/>
    <w:rsid w:val="00764573"/>
    <w:rsid w:val="00764742"/>
    <w:rsid w:val="00764C3E"/>
    <w:rsid w:val="0076569A"/>
    <w:rsid w:val="00765D08"/>
    <w:rsid w:val="00766280"/>
    <w:rsid w:val="0076639B"/>
    <w:rsid w:val="007663E1"/>
    <w:rsid w:val="007669C2"/>
    <w:rsid w:val="00766E88"/>
    <w:rsid w:val="00767399"/>
    <w:rsid w:val="0077078B"/>
    <w:rsid w:val="00770BF8"/>
    <w:rsid w:val="00771039"/>
    <w:rsid w:val="00771124"/>
    <w:rsid w:val="00771AC7"/>
    <w:rsid w:val="00771B9F"/>
    <w:rsid w:val="00772517"/>
    <w:rsid w:val="007728CA"/>
    <w:rsid w:val="00773307"/>
    <w:rsid w:val="0077347A"/>
    <w:rsid w:val="00773B5C"/>
    <w:rsid w:val="00773C48"/>
    <w:rsid w:val="00774962"/>
    <w:rsid w:val="00774C56"/>
    <w:rsid w:val="00774CC6"/>
    <w:rsid w:val="007750AE"/>
    <w:rsid w:val="007757B9"/>
    <w:rsid w:val="00775AD0"/>
    <w:rsid w:val="00777BC9"/>
    <w:rsid w:val="00777FAD"/>
    <w:rsid w:val="0078038D"/>
    <w:rsid w:val="0078062A"/>
    <w:rsid w:val="0078091C"/>
    <w:rsid w:val="00780A27"/>
    <w:rsid w:val="00780C89"/>
    <w:rsid w:val="00780D11"/>
    <w:rsid w:val="00781666"/>
    <w:rsid w:val="00782FE2"/>
    <w:rsid w:val="007839AB"/>
    <w:rsid w:val="00784584"/>
    <w:rsid w:val="00784D45"/>
    <w:rsid w:val="007857E2"/>
    <w:rsid w:val="007858FB"/>
    <w:rsid w:val="00785D64"/>
    <w:rsid w:val="00785E43"/>
    <w:rsid w:val="0078696E"/>
    <w:rsid w:val="00786A46"/>
    <w:rsid w:val="00787691"/>
    <w:rsid w:val="00787ACE"/>
    <w:rsid w:val="00787BC5"/>
    <w:rsid w:val="007908A6"/>
    <w:rsid w:val="00790D6A"/>
    <w:rsid w:val="007913CB"/>
    <w:rsid w:val="007914BB"/>
    <w:rsid w:val="007916A2"/>
    <w:rsid w:val="007916E6"/>
    <w:rsid w:val="007916E9"/>
    <w:rsid w:val="00791DE4"/>
    <w:rsid w:val="00792502"/>
    <w:rsid w:val="00792898"/>
    <w:rsid w:val="00792A99"/>
    <w:rsid w:val="00793072"/>
    <w:rsid w:val="007931B9"/>
    <w:rsid w:val="00793779"/>
    <w:rsid w:val="0079394B"/>
    <w:rsid w:val="00793A0C"/>
    <w:rsid w:val="00794209"/>
    <w:rsid w:val="0079457B"/>
    <w:rsid w:val="00794A0E"/>
    <w:rsid w:val="00794E1B"/>
    <w:rsid w:val="00794EE4"/>
    <w:rsid w:val="0079512C"/>
    <w:rsid w:val="007957D1"/>
    <w:rsid w:val="00796446"/>
    <w:rsid w:val="00796712"/>
    <w:rsid w:val="00796DAA"/>
    <w:rsid w:val="007977D1"/>
    <w:rsid w:val="007978E4"/>
    <w:rsid w:val="007A0986"/>
    <w:rsid w:val="007A0C05"/>
    <w:rsid w:val="007A18FC"/>
    <w:rsid w:val="007A19DE"/>
    <w:rsid w:val="007A2066"/>
    <w:rsid w:val="007A2995"/>
    <w:rsid w:val="007A29EC"/>
    <w:rsid w:val="007A2CE6"/>
    <w:rsid w:val="007A2E69"/>
    <w:rsid w:val="007A3AE2"/>
    <w:rsid w:val="007A4275"/>
    <w:rsid w:val="007A519A"/>
    <w:rsid w:val="007A55C7"/>
    <w:rsid w:val="007A5C3D"/>
    <w:rsid w:val="007A5CD2"/>
    <w:rsid w:val="007A5FF4"/>
    <w:rsid w:val="007A686A"/>
    <w:rsid w:val="007A6D6E"/>
    <w:rsid w:val="007A7168"/>
    <w:rsid w:val="007A7291"/>
    <w:rsid w:val="007A7DA4"/>
    <w:rsid w:val="007A7F14"/>
    <w:rsid w:val="007B0827"/>
    <w:rsid w:val="007B0A09"/>
    <w:rsid w:val="007B0A86"/>
    <w:rsid w:val="007B1232"/>
    <w:rsid w:val="007B18B1"/>
    <w:rsid w:val="007B190C"/>
    <w:rsid w:val="007B1A25"/>
    <w:rsid w:val="007B1C17"/>
    <w:rsid w:val="007B22E7"/>
    <w:rsid w:val="007B3543"/>
    <w:rsid w:val="007B372E"/>
    <w:rsid w:val="007B377E"/>
    <w:rsid w:val="007B3910"/>
    <w:rsid w:val="007B3C35"/>
    <w:rsid w:val="007B3E23"/>
    <w:rsid w:val="007B4228"/>
    <w:rsid w:val="007B467B"/>
    <w:rsid w:val="007B4C28"/>
    <w:rsid w:val="007B5553"/>
    <w:rsid w:val="007B5DA5"/>
    <w:rsid w:val="007B5F0C"/>
    <w:rsid w:val="007B6009"/>
    <w:rsid w:val="007B6288"/>
    <w:rsid w:val="007B645A"/>
    <w:rsid w:val="007B6CF1"/>
    <w:rsid w:val="007B771C"/>
    <w:rsid w:val="007C0094"/>
    <w:rsid w:val="007C07E9"/>
    <w:rsid w:val="007C0BCD"/>
    <w:rsid w:val="007C0F84"/>
    <w:rsid w:val="007C148B"/>
    <w:rsid w:val="007C20E2"/>
    <w:rsid w:val="007C2212"/>
    <w:rsid w:val="007C26EB"/>
    <w:rsid w:val="007C3E87"/>
    <w:rsid w:val="007C40F1"/>
    <w:rsid w:val="007C46FF"/>
    <w:rsid w:val="007C48E4"/>
    <w:rsid w:val="007C5B5C"/>
    <w:rsid w:val="007C5B96"/>
    <w:rsid w:val="007C6666"/>
    <w:rsid w:val="007C6A9E"/>
    <w:rsid w:val="007C6DBE"/>
    <w:rsid w:val="007C733C"/>
    <w:rsid w:val="007C756D"/>
    <w:rsid w:val="007C77C9"/>
    <w:rsid w:val="007D076F"/>
    <w:rsid w:val="007D0B4B"/>
    <w:rsid w:val="007D0C30"/>
    <w:rsid w:val="007D0CEC"/>
    <w:rsid w:val="007D1C77"/>
    <w:rsid w:val="007D24C4"/>
    <w:rsid w:val="007D3446"/>
    <w:rsid w:val="007D3AD6"/>
    <w:rsid w:val="007D5407"/>
    <w:rsid w:val="007D5B12"/>
    <w:rsid w:val="007D5BA3"/>
    <w:rsid w:val="007D6800"/>
    <w:rsid w:val="007D6E37"/>
    <w:rsid w:val="007D6E49"/>
    <w:rsid w:val="007D70A3"/>
    <w:rsid w:val="007D73D9"/>
    <w:rsid w:val="007D741A"/>
    <w:rsid w:val="007E045F"/>
    <w:rsid w:val="007E0B94"/>
    <w:rsid w:val="007E0DB2"/>
    <w:rsid w:val="007E160A"/>
    <w:rsid w:val="007E1AF0"/>
    <w:rsid w:val="007E2D8F"/>
    <w:rsid w:val="007E356E"/>
    <w:rsid w:val="007E387C"/>
    <w:rsid w:val="007E3DC2"/>
    <w:rsid w:val="007E4718"/>
    <w:rsid w:val="007E481F"/>
    <w:rsid w:val="007E4C2B"/>
    <w:rsid w:val="007E4CFE"/>
    <w:rsid w:val="007E527A"/>
    <w:rsid w:val="007E606D"/>
    <w:rsid w:val="007E651D"/>
    <w:rsid w:val="007E6D1A"/>
    <w:rsid w:val="007E6E00"/>
    <w:rsid w:val="007E7208"/>
    <w:rsid w:val="007E748C"/>
    <w:rsid w:val="007E77D4"/>
    <w:rsid w:val="007E7E20"/>
    <w:rsid w:val="007E7FCD"/>
    <w:rsid w:val="007F0B5B"/>
    <w:rsid w:val="007F0B6D"/>
    <w:rsid w:val="007F1046"/>
    <w:rsid w:val="007F14C5"/>
    <w:rsid w:val="007F18BD"/>
    <w:rsid w:val="007F1D59"/>
    <w:rsid w:val="007F2454"/>
    <w:rsid w:val="007F3033"/>
    <w:rsid w:val="007F3439"/>
    <w:rsid w:val="007F3449"/>
    <w:rsid w:val="007F38BD"/>
    <w:rsid w:val="007F3B72"/>
    <w:rsid w:val="007F3CD3"/>
    <w:rsid w:val="007F4003"/>
    <w:rsid w:val="007F4BF7"/>
    <w:rsid w:val="007F4E45"/>
    <w:rsid w:val="007F4EB6"/>
    <w:rsid w:val="007F57C7"/>
    <w:rsid w:val="007F5FA9"/>
    <w:rsid w:val="007F61B2"/>
    <w:rsid w:val="007F6318"/>
    <w:rsid w:val="007F6447"/>
    <w:rsid w:val="007F698A"/>
    <w:rsid w:val="007F74E2"/>
    <w:rsid w:val="007F7847"/>
    <w:rsid w:val="007F78F4"/>
    <w:rsid w:val="007F7AA9"/>
    <w:rsid w:val="007F7ECD"/>
    <w:rsid w:val="00800A0F"/>
    <w:rsid w:val="00800F58"/>
    <w:rsid w:val="008010A9"/>
    <w:rsid w:val="00801BEA"/>
    <w:rsid w:val="008020F3"/>
    <w:rsid w:val="00802671"/>
    <w:rsid w:val="00802771"/>
    <w:rsid w:val="00803412"/>
    <w:rsid w:val="00803685"/>
    <w:rsid w:val="00803BB3"/>
    <w:rsid w:val="00804621"/>
    <w:rsid w:val="008046C4"/>
    <w:rsid w:val="0080494B"/>
    <w:rsid w:val="0080622D"/>
    <w:rsid w:val="008070A1"/>
    <w:rsid w:val="00807710"/>
    <w:rsid w:val="008078A2"/>
    <w:rsid w:val="008101B8"/>
    <w:rsid w:val="008102AC"/>
    <w:rsid w:val="0081062C"/>
    <w:rsid w:val="008110A5"/>
    <w:rsid w:val="008119F3"/>
    <w:rsid w:val="00811C0E"/>
    <w:rsid w:val="0081261D"/>
    <w:rsid w:val="00812B11"/>
    <w:rsid w:val="00813037"/>
    <w:rsid w:val="00813D4A"/>
    <w:rsid w:val="008146DC"/>
    <w:rsid w:val="00814CF2"/>
    <w:rsid w:val="00815047"/>
    <w:rsid w:val="008151DB"/>
    <w:rsid w:val="0081654E"/>
    <w:rsid w:val="0081676C"/>
    <w:rsid w:val="00817DD8"/>
    <w:rsid w:val="00817E96"/>
    <w:rsid w:val="0082003B"/>
    <w:rsid w:val="00820515"/>
    <w:rsid w:val="00822182"/>
    <w:rsid w:val="0082224B"/>
    <w:rsid w:val="00822C52"/>
    <w:rsid w:val="00824F01"/>
    <w:rsid w:val="00825A15"/>
    <w:rsid w:val="008268DB"/>
    <w:rsid w:val="00826B3F"/>
    <w:rsid w:val="00826E29"/>
    <w:rsid w:val="00830018"/>
    <w:rsid w:val="008305DD"/>
    <w:rsid w:val="00830665"/>
    <w:rsid w:val="00830D3D"/>
    <w:rsid w:val="00831B60"/>
    <w:rsid w:val="00831B71"/>
    <w:rsid w:val="00831BAB"/>
    <w:rsid w:val="0083213C"/>
    <w:rsid w:val="008325B8"/>
    <w:rsid w:val="00832D43"/>
    <w:rsid w:val="00832F73"/>
    <w:rsid w:val="00833270"/>
    <w:rsid w:val="00833EAA"/>
    <w:rsid w:val="0083547C"/>
    <w:rsid w:val="008359A7"/>
    <w:rsid w:val="00835CDA"/>
    <w:rsid w:val="008364D0"/>
    <w:rsid w:val="008367D2"/>
    <w:rsid w:val="00836ED3"/>
    <w:rsid w:val="008370DC"/>
    <w:rsid w:val="00837950"/>
    <w:rsid w:val="00840DB4"/>
    <w:rsid w:val="008410A8"/>
    <w:rsid w:val="0084296E"/>
    <w:rsid w:val="00842B71"/>
    <w:rsid w:val="00842EC9"/>
    <w:rsid w:val="00843AA5"/>
    <w:rsid w:val="008441F9"/>
    <w:rsid w:val="00844A9E"/>
    <w:rsid w:val="00845327"/>
    <w:rsid w:val="00845370"/>
    <w:rsid w:val="00845E92"/>
    <w:rsid w:val="00845F39"/>
    <w:rsid w:val="00846583"/>
    <w:rsid w:val="00847CA7"/>
    <w:rsid w:val="00847F0B"/>
    <w:rsid w:val="0085117A"/>
    <w:rsid w:val="008519DB"/>
    <w:rsid w:val="00852305"/>
    <w:rsid w:val="00853630"/>
    <w:rsid w:val="0085367A"/>
    <w:rsid w:val="008536DC"/>
    <w:rsid w:val="00854B61"/>
    <w:rsid w:val="00854DA7"/>
    <w:rsid w:val="00854E6D"/>
    <w:rsid w:val="00854F97"/>
    <w:rsid w:val="00855BB9"/>
    <w:rsid w:val="00856B78"/>
    <w:rsid w:val="0085720E"/>
    <w:rsid w:val="008572AF"/>
    <w:rsid w:val="008573E6"/>
    <w:rsid w:val="0085756F"/>
    <w:rsid w:val="008575BF"/>
    <w:rsid w:val="00857727"/>
    <w:rsid w:val="008578A3"/>
    <w:rsid w:val="00857D1E"/>
    <w:rsid w:val="00857FCE"/>
    <w:rsid w:val="008610DB"/>
    <w:rsid w:val="008619DF"/>
    <w:rsid w:val="00861DF6"/>
    <w:rsid w:val="00861F4D"/>
    <w:rsid w:val="0086267C"/>
    <w:rsid w:val="0086276C"/>
    <w:rsid w:val="00862862"/>
    <w:rsid w:val="00862D1B"/>
    <w:rsid w:val="00862F4E"/>
    <w:rsid w:val="0086301E"/>
    <w:rsid w:val="00863E29"/>
    <w:rsid w:val="00863FBD"/>
    <w:rsid w:val="008640F6"/>
    <w:rsid w:val="00864332"/>
    <w:rsid w:val="00864BB0"/>
    <w:rsid w:val="00864EAD"/>
    <w:rsid w:val="00864FE7"/>
    <w:rsid w:val="00865032"/>
    <w:rsid w:val="008668E0"/>
    <w:rsid w:val="00866B74"/>
    <w:rsid w:val="00866BA1"/>
    <w:rsid w:val="00866CCC"/>
    <w:rsid w:val="00866D41"/>
    <w:rsid w:val="00867949"/>
    <w:rsid w:val="008700A4"/>
    <w:rsid w:val="00870713"/>
    <w:rsid w:val="00871A06"/>
    <w:rsid w:val="0087200B"/>
    <w:rsid w:val="008721FD"/>
    <w:rsid w:val="00872423"/>
    <w:rsid w:val="00873794"/>
    <w:rsid w:val="00873D70"/>
    <w:rsid w:val="00874278"/>
    <w:rsid w:val="008748BF"/>
    <w:rsid w:val="00874A6F"/>
    <w:rsid w:val="00874FC0"/>
    <w:rsid w:val="008751AE"/>
    <w:rsid w:val="0087577F"/>
    <w:rsid w:val="00875A09"/>
    <w:rsid w:val="00876147"/>
    <w:rsid w:val="00876183"/>
    <w:rsid w:val="008766D7"/>
    <w:rsid w:val="00876F04"/>
    <w:rsid w:val="008773AD"/>
    <w:rsid w:val="008778A7"/>
    <w:rsid w:val="00880B34"/>
    <w:rsid w:val="00880D8A"/>
    <w:rsid w:val="00881610"/>
    <w:rsid w:val="00881A3E"/>
    <w:rsid w:val="00881B2F"/>
    <w:rsid w:val="00882613"/>
    <w:rsid w:val="00882B62"/>
    <w:rsid w:val="00882F8A"/>
    <w:rsid w:val="00883AEA"/>
    <w:rsid w:val="008840A6"/>
    <w:rsid w:val="00884F53"/>
    <w:rsid w:val="00885557"/>
    <w:rsid w:val="00885E9E"/>
    <w:rsid w:val="00886433"/>
    <w:rsid w:val="00886518"/>
    <w:rsid w:val="00886A25"/>
    <w:rsid w:val="00886D30"/>
    <w:rsid w:val="008870AA"/>
    <w:rsid w:val="008871AC"/>
    <w:rsid w:val="00887CC9"/>
    <w:rsid w:val="008906B3"/>
    <w:rsid w:val="00890808"/>
    <w:rsid w:val="00890FCD"/>
    <w:rsid w:val="00891038"/>
    <w:rsid w:val="00891843"/>
    <w:rsid w:val="00891880"/>
    <w:rsid w:val="008921D9"/>
    <w:rsid w:val="008924F9"/>
    <w:rsid w:val="0089275E"/>
    <w:rsid w:val="00893486"/>
    <w:rsid w:val="00893BF8"/>
    <w:rsid w:val="0089522B"/>
    <w:rsid w:val="00895439"/>
    <w:rsid w:val="00895AFF"/>
    <w:rsid w:val="00895C47"/>
    <w:rsid w:val="00895E64"/>
    <w:rsid w:val="008960AE"/>
    <w:rsid w:val="008971E0"/>
    <w:rsid w:val="00897364"/>
    <w:rsid w:val="008978C2"/>
    <w:rsid w:val="008A0624"/>
    <w:rsid w:val="008A0672"/>
    <w:rsid w:val="008A08FD"/>
    <w:rsid w:val="008A0CC9"/>
    <w:rsid w:val="008A0EE7"/>
    <w:rsid w:val="008A12B2"/>
    <w:rsid w:val="008A1696"/>
    <w:rsid w:val="008A1A5F"/>
    <w:rsid w:val="008A21C7"/>
    <w:rsid w:val="008A24F1"/>
    <w:rsid w:val="008A29A6"/>
    <w:rsid w:val="008A2E2B"/>
    <w:rsid w:val="008A352F"/>
    <w:rsid w:val="008A36FA"/>
    <w:rsid w:val="008A3DB8"/>
    <w:rsid w:val="008A3E4B"/>
    <w:rsid w:val="008A41E8"/>
    <w:rsid w:val="008A441D"/>
    <w:rsid w:val="008A468F"/>
    <w:rsid w:val="008A4A20"/>
    <w:rsid w:val="008A4B11"/>
    <w:rsid w:val="008A4FCE"/>
    <w:rsid w:val="008A5A4B"/>
    <w:rsid w:val="008A62BE"/>
    <w:rsid w:val="008A665A"/>
    <w:rsid w:val="008A6789"/>
    <w:rsid w:val="008A6F2F"/>
    <w:rsid w:val="008A77E6"/>
    <w:rsid w:val="008A7A0A"/>
    <w:rsid w:val="008A7C28"/>
    <w:rsid w:val="008B0975"/>
    <w:rsid w:val="008B09B3"/>
    <w:rsid w:val="008B1075"/>
    <w:rsid w:val="008B109C"/>
    <w:rsid w:val="008B14FF"/>
    <w:rsid w:val="008B17E0"/>
    <w:rsid w:val="008B30DD"/>
    <w:rsid w:val="008B3318"/>
    <w:rsid w:val="008B383E"/>
    <w:rsid w:val="008B41C7"/>
    <w:rsid w:val="008B423E"/>
    <w:rsid w:val="008B4604"/>
    <w:rsid w:val="008B463C"/>
    <w:rsid w:val="008B4A47"/>
    <w:rsid w:val="008B4CF0"/>
    <w:rsid w:val="008B58EF"/>
    <w:rsid w:val="008B5D5B"/>
    <w:rsid w:val="008B60F6"/>
    <w:rsid w:val="008B6695"/>
    <w:rsid w:val="008B6E36"/>
    <w:rsid w:val="008B73B7"/>
    <w:rsid w:val="008B7DF4"/>
    <w:rsid w:val="008B7E2F"/>
    <w:rsid w:val="008B7E75"/>
    <w:rsid w:val="008C07B0"/>
    <w:rsid w:val="008C09A1"/>
    <w:rsid w:val="008C132A"/>
    <w:rsid w:val="008C1C3E"/>
    <w:rsid w:val="008C1D7B"/>
    <w:rsid w:val="008C1F7E"/>
    <w:rsid w:val="008C1FFC"/>
    <w:rsid w:val="008C20E0"/>
    <w:rsid w:val="008C36CD"/>
    <w:rsid w:val="008C3ADE"/>
    <w:rsid w:val="008C3F45"/>
    <w:rsid w:val="008C4D90"/>
    <w:rsid w:val="008C4F8C"/>
    <w:rsid w:val="008C505A"/>
    <w:rsid w:val="008C5160"/>
    <w:rsid w:val="008C5504"/>
    <w:rsid w:val="008C6114"/>
    <w:rsid w:val="008C68A5"/>
    <w:rsid w:val="008C6D12"/>
    <w:rsid w:val="008C6DCD"/>
    <w:rsid w:val="008C72E2"/>
    <w:rsid w:val="008C7444"/>
    <w:rsid w:val="008D03B4"/>
    <w:rsid w:val="008D0876"/>
    <w:rsid w:val="008D0A0B"/>
    <w:rsid w:val="008D102C"/>
    <w:rsid w:val="008D1414"/>
    <w:rsid w:val="008D1984"/>
    <w:rsid w:val="008D1BA9"/>
    <w:rsid w:val="008D1D4D"/>
    <w:rsid w:val="008D235E"/>
    <w:rsid w:val="008D23A8"/>
    <w:rsid w:val="008D2444"/>
    <w:rsid w:val="008D2B97"/>
    <w:rsid w:val="008D310F"/>
    <w:rsid w:val="008D35B5"/>
    <w:rsid w:val="008D35F0"/>
    <w:rsid w:val="008D372F"/>
    <w:rsid w:val="008D3955"/>
    <w:rsid w:val="008D3EFA"/>
    <w:rsid w:val="008D46B4"/>
    <w:rsid w:val="008D4C0C"/>
    <w:rsid w:val="008D4F5A"/>
    <w:rsid w:val="008D5417"/>
    <w:rsid w:val="008D5598"/>
    <w:rsid w:val="008D5A9C"/>
    <w:rsid w:val="008D6277"/>
    <w:rsid w:val="008D6756"/>
    <w:rsid w:val="008D6C8C"/>
    <w:rsid w:val="008D72E9"/>
    <w:rsid w:val="008E05EA"/>
    <w:rsid w:val="008E10ED"/>
    <w:rsid w:val="008E11DC"/>
    <w:rsid w:val="008E217A"/>
    <w:rsid w:val="008E2EDD"/>
    <w:rsid w:val="008E3441"/>
    <w:rsid w:val="008E35AE"/>
    <w:rsid w:val="008E3655"/>
    <w:rsid w:val="008E3C4D"/>
    <w:rsid w:val="008E3D9F"/>
    <w:rsid w:val="008E4201"/>
    <w:rsid w:val="008E479C"/>
    <w:rsid w:val="008E4962"/>
    <w:rsid w:val="008E4D28"/>
    <w:rsid w:val="008E6338"/>
    <w:rsid w:val="008E6E96"/>
    <w:rsid w:val="008E716A"/>
    <w:rsid w:val="008E7957"/>
    <w:rsid w:val="008F061C"/>
    <w:rsid w:val="008F0A85"/>
    <w:rsid w:val="008F1294"/>
    <w:rsid w:val="008F171C"/>
    <w:rsid w:val="008F1C7D"/>
    <w:rsid w:val="008F2591"/>
    <w:rsid w:val="008F3B53"/>
    <w:rsid w:val="008F42A4"/>
    <w:rsid w:val="008F42D2"/>
    <w:rsid w:val="008F4C90"/>
    <w:rsid w:val="008F6258"/>
    <w:rsid w:val="008F6293"/>
    <w:rsid w:val="008F62D5"/>
    <w:rsid w:val="008F6868"/>
    <w:rsid w:val="008F7EBE"/>
    <w:rsid w:val="00900744"/>
    <w:rsid w:val="00900B2E"/>
    <w:rsid w:val="00901AD5"/>
    <w:rsid w:val="00901F4D"/>
    <w:rsid w:val="009028C4"/>
    <w:rsid w:val="00902909"/>
    <w:rsid w:val="00902A0E"/>
    <w:rsid w:val="00902B50"/>
    <w:rsid w:val="00902D24"/>
    <w:rsid w:val="00902EA0"/>
    <w:rsid w:val="00902EC6"/>
    <w:rsid w:val="00903698"/>
    <w:rsid w:val="0090443C"/>
    <w:rsid w:val="0090470B"/>
    <w:rsid w:val="00904762"/>
    <w:rsid w:val="009047EA"/>
    <w:rsid w:val="0090482A"/>
    <w:rsid w:val="00904DA5"/>
    <w:rsid w:val="0090521A"/>
    <w:rsid w:val="009056C5"/>
    <w:rsid w:val="009057A2"/>
    <w:rsid w:val="009060F3"/>
    <w:rsid w:val="0090683D"/>
    <w:rsid w:val="00910308"/>
    <w:rsid w:val="009109CE"/>
    <w:rsid w:val="009110B6"/>
    <w:rsid w:val="0091142F"/>
    <w:rsid w:val="00911B1B"/>
    <w:rsid w:val="00911E85"/>
    <w:rsid w:val="00912F14"/>
    <w:rsid w:val="009130AE"/>
    <w:rsid w:val="00914044"/>
    <w:rsid w:val="009140D8"/>
    <w:rsid w:val="0091415E"/>
    <w:rsid w:val="009143DA"/>
    <w:rsid w:val="00914480"/>
    <w:rsid w:val="009144BB"/>
    <w:rsid w:val="0091470A"/>
    <w:rsid w:val="00914759"/>
    <w:rsid w:val="00914F93"/>
    <w:rsid w:val="009154CB"/>
    <w:rsid w:val="00915778"/>
    <w:rsid w:val="00915859"/>
    <w:rsid w:val="00915D8A"/>
    <w:rsid w:val="00916392"/>
    <w:rsid w:val="00916F60"/>
    <w:rsid w:val="0092006E"/>
    <w:rsid w:val="0092086E"/>
    <w:rsid w:val="00920E31"/>
    <w:rsid w:val="00920F00"/>
    <w:rsid w:val="009217E3"/>
    <w:rsid w:val="0092233A"/>
    <w:rsid w:val="009238A9"/>
    <w:rsid w:val="00923AAB"/>
    <w:rsid w:val="009242E3"/>
    <w:rsid w:val="009243BB"/>
    <w:rsid w:val="00925338"/>
    <w:rsid w:val="00925AA4"/>
    <w:rsid w:val="00925AFB"/>
    <w:rsid w:val="00925B9D"/>
    <w:rsid w:val="009260B4"/>
    <w:rsid w:val="00926730"/>
    <w:rsid w:val="00926A57"/>
    <w:rsid w:val="00930453"/>
    <w:rsid w:val="009307B6"/>
    <w:rsid w:val="00930C9E"/>
    <w:rsid w:val="00930DF6"/>
    <w:rsid w:val="009312F0"/>
    <w:rsid w:val="0093179E"/>
    <w:rsid w:val="00931895"/>
    <w:rsid w:val="009320B5"/>
    <w:rsid w:val="00932698"/>
    <w:rsid w:val="00933143"/>
    <w:rsid w:val="00933358"/>
    <w:rsid w:val="009336AD"/>
    <w:rsid w:val="00933BCC"/>
    <w:rsid w:val="00933C75"/>
    <w:rsid w:val="00933E8B"/>
    <w:rsid w:val="00933EB0"/>
    <w:rsid w:val="00933FC5"/>
    <w:rsid w:val="009347C2"/>
    <w:rsid w:val="0093496E"/>
    <w:rsid w:val="0093547A"/>
    <w:rsid w:val="00935D70"/>
    <w:rsid w:val="00935DCF"/>
    <w:rsid w:val="00935F3F"/>
    <w:rsid w:val="00935F9C"/>
    <w:rsid w:val="00936AA0"/>
    <w:rsid w:val="00936E2A"/>
    <w:rsid w:val="00936F69"/>
    <w:rsid w:val="00937A88"/>
    <w:rsid w:val="00937FB9"/>
    <w:rsid w:val="0094008F"/>
    <w:rsid w:val="00940239"/>
    <w:rsid w:val="00940372"/>
    <w:rsid w:val="00940612"/>
    <w:rsid w:val="00940A8F"/>
    <w:rsid w:val="00940C76"/>
    <w:rsid w:val="00940F96"/>
    <w:rsid w:val="00941E0B"/>
    <w:rsid w:val="00941E54"/>
    <w:rsid w:val="009429F6"/>
    <w:rsid w:val="0094465A"/>
    <w:rsid w:val="00944703"/>
    <w:rsid w:val="00944774"/>
    <w:rsid w:val="00944C9E"/>
    <w:rsid w:val="00945CE0"/>
    <w:rsid w:val="00945E45"/>
    <w:rsid w:val="00945EDB"/>
    <w:rsid w:val="00946454"/>
    <w:rsid w:val="00946AE4"/>
    <w:rsid w:val="00946CC4"/>
    <w:rsid w:val="009479AC"/>
    <w:rsid w:val="00947B9F"/>
    <w:rsid w:val="00947E52"/>
    <w:rsid w:val="00947F52"/>
    <w:rsid w:val="009505FD"/>
    <w:rsid w:val="0095062B"/>
    <w:rsid w:val="0095091A"/>
    <w:rsid w:val="00950C1F"/>
    <w:rsid w:val="00950D1B"/>
    <w:rsid w:val="00950E74"/>
    <w:rsid w:val="00951068"/>
    <w:rsid w:val="0095120E"/>
    <w:rsid w:val="0095276C"/>
    <w:rsid w:val="009528A9"/>
    <w:rsid w:val="00952CD9"/>
    <w:rsid w:val="00952D2F"/>
    <w:rsid w:val="009535DC"/>
    <w:rsid w:val="00953CAE"/>
    <w:rsid w:val="009548BF"/>
    <w:rsid w:val="009548C8"/>
    <w:rsid w:val="00954AAC"/>
    <w:rsid w:val="00954C37"/>
    <w:rsid w:val="00954DBB"/>
    <w:rsid w:val="00955EC3"/>
    <w:rsid w:val="00956322"/>
    <w:rsid w:val="0095647F"/>
    <w:rsid w:val="009566B6"/>
    <w:rsid w:val="009571FC"/>
    <w:rsid w:val="0095736A"/>
    <w:rsid w:val="00957AE2"/>
    <w:rsid w:val="00960661"/>
    <w:rsid w:val="00960A40"/>
    <w:rsid w:val="00961060"/>
    <w:rsid w:val="00961B67"/>
    <w:rsid w:val="00961C74"/>
    <w:rsid w:val="009626C8"/>
    <w:rsid w:val="00962A68"/>
    <w:rsid w:val="00962DEA"/>
    <w:rsid w:val="00962EA9"/>
    <w:rsid w:val="00963162"/>
    <w:rsid w:val="009637B4"/>
    <w:rsid w:val="00963FB2"/>
    <w:rsid w:val="00964023"/>
    <w:rsid w:val="00964260"/>
    <w:rsid w:val="00964631"/>
    <w:rsid w:val="00965074"/>
    <w:rsid w:val="00965460"/>
    <w:rsid w:val="009656A9"/>
    <w:rsid w:val="00965DD9"/>
    <w:rsid w:val="00965F4C"/>
    <w:rsid w:val="00966F38"/>
    <w:rsid w:val="00967216"/>
    <w:rsid w:val="00967432"/>
    <w:rsid w:val="00967FAC"/>
    <w:rsid w:val="00970A94"/>
    <w:rsid w:val="00971244"/>
    <w:rsid w:val="00973430"/>
    <w:rsid w:val="00973702"/>
    <w:rsid w:val="00974216"/>
    <w:rsid w:val="00974863"/>
    <w:rsid w:val="0097527B"/>
    <w:rsid w:val="0097595D"/>
    <w:rsid w:val="00975FB4"/>
    <w:rsid w:val="00976BD2"/>
    <w:rsid w:val="00976FA4"/>
    <w:rsid w:val="00977169"/>
    <w:rsid w:val="009772D8"/>
    <w:rsid w:val="0097774C"/>
    <w:rsid w:val="00977C11"/>
    <w:rsid w:val="00977F10"/>
    <w:rsid w:val="00980A55"/>
    <w:rsid w:val="00980E8D"/>
    <w:rsid w:val="009815A6"/>
    <w:rsid w:val="00981C7A"/>
    <w:rsid w:val="00981D05"/>
    <w:rsid w:val="00981F45"/>
    <w:rsid w:val="0098247F"/>
    <w:rsid w:val="009824AD"/>
    <w:rsid w:val="00982C02"/>
    <w:rsid w:val="00982CDF"/>
    <w:rsid w:val="00982D80"/>
    <w:rsid w:val="0098348E"/>
    <w:rsid w:val="00983849"/>
    <w:rsid w:val="00983B8A"/>
    <w:rsid w:val="00984151"/>
    <w:rsid w:val="009843D7"/>
    <w:rsid w:val="009844BE"/>
    <w:rsid w:val="0098453C"/>
    <w:rsid w:val="00984774"/>
    <w:rsid w:val="00984843"/>
    <w:rsid w:val="00984868"/>
    <w:rsid w:val="00984932"/>
    <w:rsid w:val="00984FB6"/>
    <w:rsid w:val="009869DE"/>
    <w:rsid w:val="00987481"/>
    <w:rsid w:val="00987873"/>
    <w:rsid w:val="00987BC8"/>
    <w:rsid w:val="00990641"/>
    <w:rsid w:val="0099156F"/>
    <w:rsid w:val="00991655"/>
    <w:rsid w:val="00991C3D"/>
    <w:rsid w:val="00991E15"/>
    <w:rsid w:val="00991E95"/>
    <w:rsid w:val="00991EAE"/>
    <w:rsid w:val="009921EC"/>
    <w:rsid w:val="009926B6"/>
    <w:rsid w:val="0099376C"/>
    <w:rsid w:val="0099492F"/>
    <w:rsid w:val="00994F1A"/>
    <w:rsid w:val="009950B6"/>
    <w:rsid w:val="00995417"/>
    <w:rsid w:val="00995C04"/>
    <w:rsid w:val="00996981"/>
    <w:rsid w:val="009969E7"/>
    <w:rsid w:val="009971B8"/>
    <w:rsid w:val="00997BF0"/>
    <w:rsid w:val="009A09DD"/>
    <w:rsid w:val="009A0E3D"/>
    <w:rsid w:val="009A1B67"/>
    <w:rsid w:val="009A2587"/>
    <w:rsid w:val="009A259F"/>
    <w:rsid w:val="009A263F"/>
    <w:rsid w:val="009A2839"/>
    <w:rsid w:val="009A2AAE"/>
    <w:rsid w:val="009A334D"/>
    <w:rsid w:val="009A37AA"/>
    <w:rsid w:val="009A37F4"/>
    <w:rsid w:val="009A3956"/>
    <w:rsid w:val="009A3AFE"/>
    <w:rsid w:val="009A3B4E"/>
    <w:rsid w:val="009A3ED3"/>
    <w:rsid w:val="009A4385"/>
    <w:rsid w:val="009A4D92"/>
    <w:rsid w:val="009A5929"/>
    <w:rsid w:val="009A6176"/>
    <w:rsid w:val="009B019E"/>
    <w:rsid w:val="009B041C"/>
    <w:rsid w:val="009B0805"/>
    <w:rsid w:val="009B1A50"/>
    <w:rsid w:val="009B3A85"/>
    <w:rsid w:val="009B43D5"/>
    <w:rsid w:val="009B4E40"/>
    <w:rsid w:val="009B51F8"/>
    <w:rsid w:val="009B5B8C"/>
    <w:rsid w:val="009B66B5"/>
    <w:rsid w:val="009B7C92"/>
    <w:rsid w:val="009B7EB2"/>
    <w:rsid w:val="009C0598"/>
    <w:rsid w:val="009C0840"/>
    <w:rsid w:val="009C0A81"/>
    <w:rsid w:val="009C216F"/>
    <w:rsid w:val="009C25C8"/>
    <w:rsid w:val="009C310D"/>
    <w:rsid w:val="009C3851"/>
    <w:rsid w:val="009C3D59"/>
    <w:rsid w:val="009C453E"/>
    <w:rsid w:val="009C4D76"/>
    <w:rsid w:val="009C5053"/>
    <w:rsid w:val="009C50B9"/>
    <w:rsid w:val="009C5373"/>
    <w:rsid w:val="009C6142"/>
    <w:rsid w:val="009C6568"/>
    <w:rsid w:val="009C67C0"/>
    <w:rsid w:val="009C68A4"/>
    <w:rsid w:val="009C6A1A"/>
    <w:rsid w:val="009C6FDE"/>
    <w:rsid w:val="009C74FA"/>
    <w:rsid w:val="009C75A5"/>
    <w:rsid w:val="009C77BA"/>
    <w:rsid w:val="009C7B14"/>
    <w:rsid w:val="009D0342"/>
    <w:rsid w:val="009D0AEA"/>
    <w:rsid w:val="009D0D85"/>
    <w:rsid w:val="009D2D2E"/>
    <w:rsid w:val="009D2F03"/>
    <w:rsid w:val="009D35BE"/>
    <w:rsid w:val="009D4057"/>
    <w:rsid w:val="009D42CE"/>
    <w:rsid w:val="009D4AE0"/>
    <w:rsid w:val="009D5685"/>
    <w:rsid w:val="009D57FC"/>
    <w:rsid w:val="009D5838"/>
    <w:rsid w:val="009D5CFD"/>
    <w:rsid w:val="009D6599"/>
    <w:rsid w:val="009D7283"/>
    <w:rsid w:val="009D7660"/>
    <w:rsid w:val="009D79BB"/>
    <w:rsid w:val="009E07D8"/>
    <w:rsid w:val="009E0998"/>
    <w:rsid w:val="009E0D4B"/>
    <w:rsid w:val="009E10CD"/>
    <w:rsid w:val="009E1834"/>
    <w:rsid w:val="009E186E"/>
    <w:rsid w:val="009E1B3A"/>
    <w:rsid w:val="009E1B82"/>
    <w:rsid w:val="009E1D23"/>
    <w:rsid w:val="009E1D87"/>
    <w:rsid w:val="009E1E0E"/>
    <w:rsid w:val="009E2081"/>
    <w:rsid w:val="009E219E"/>
    <w:rsid w:val="009E24BE"/>
    <w:rsid w:val="009E265B"/>
    <w:rsid w:val="009E2B23"/>
    <w:rsid w:val="009E2BD2"/>
    <w:rsid w:val="009E2E58"/>
    <w:rsid w:val="009E3168"/>
    <w:rsid w:val="009E3341"/>
    <w:rsid w:val="009E42E6"/>
    <w:rsid w:val="009E4F35"/>
    <w:rsid w:val="009E5066"/>
    <w:rsid w:val="009E5531"/>
    <w:rsid w:val="009E5641"/>
    <w:rsid w:val="009E5694"/>
    <w:rsid w:val="009E66D7"/>
    <w:rsid w:val="009E67ED"/>
    <w:rsid w:val="009E68CB"/>
    <w:rsid w:val="009E7520"/>
    <w:rsid w:val="009F0FA4"/>
    <w:rsid w:val="009F2C61"/>
    <w:rsid w:val="009F3005"/>
    <w:rsid w:val="009F3A26"/>
    <w:rsid w:val="009F3AE6"/>
    <w:rsid w:val="009F525F"/>
    <w:rsid w:val="009F56F5"/>
    <w:rsid w:val="009F5C1F"/>
    <w:rsid w:val="009F71A8"/>
    <w:rsid w:val="009F7347"/>
    <w:rsid w:val="009F7348"/>
    <w:rsid w:val="009F7F77"/>
    <w:rsid w:val="00A00DCE"/>
    <w:rsid w:val="00A013D5"/>
    <w:rsid w:val="00A0162F"/>
    <w:rsid w:val="00A021C1"/>
    <w:rsid w:val="00A02998"/>
    <w:rsid w:val="00A02AC0"/>
    <w:rsid w:val="00A02BDD"/>
    <w:rsid w:val="00A02FDD"/>
    <w:rsid w:val="00A03A07"/>
    <w:rsid w:val="00A03B3D"/>
    <w:rsid w:val="00A040F3"/>
    <w:rsid w:val="00A04AC2"/>
    <w:rsid w:val="00A04B8F"/>
    <w:rsid w:val="00A04DAD"/>
    <w:rsid w:val="00A055DB"/>
    <w:rsid w:val="00A059B4"/>
    <w:rsid w:val="00A05CA0"/>
    <w:rsid w:val="00A05E6B"/>
    <w:rsid w:val="00A06863"/>
    <w:rsid w:val="00A068A6"/>
    <w:rsid w:val="00A06ABD"/>
    <w:rsid w:val="00A071F5"/>
    <w:rsid w:val="00A07B22"/>
    <w:rsid w:val="00A07BC1"/>
    <w:rsid w:val="00A07DE5"/>
    <w:rsid w:val="00A10378"/>
    <w:rsid w:val="00A10D4D"/>
    <w:rsid w:val="00A11092"/>
    <w:rsid w:val="00A11238"/>
    <w:rsid w:val="00A1149C"/>
    <w:rsid w:val="00A11F50"/>
    <w:rsid w:val="00A1233D"/>
    <w:rsid w:val="00A133DD"/>
    <w:rsid w:val="00A14188"/>
    <w:rsid w:val="00A14824"/>
    <w:rsid w:val="00A14B98"/>
    <w:rsid w:val="00A1567C"/>
    <w:rsid w:val="00A15B99"/>
    <w:rsid w:val="00A15EE9"/>
    <w:rsid w:val="00A16785"/>
    <w:rsid w:val="00A169CF"/>
    <w:rsid w:val="00A17290"/>
    <w:rsid w:val="00A177EC"/>
    <w:rsid w:val="00A2117A"/>
    <w:rsid w:val="00A213BD"/>
    <w:rsid w:val="00A221A6"/>
    <w:rsid w:val="00A224C4"/>
    <w:rsid w:val="00A22ED1"/>
    <w:rsid w:val="00A236CD"/>
    <w:rsid w:val="00A237F6"/>
    <w:rsid w:val="00A238B1"/>
    <w:rsid w:val="00A23A6E"/>
    <w:rsid w:val="00A243BF"/>
    <w:rsid w:val="00A2523E"/>
    <w:rsid w:val="00A2556F"/>
    <w:rsid w:val="00A25989"/>
    <w:rsid w:val="00A25E5C"/>
    <w:rsid w:val="00A266C9"/>
    <w:rsid w:val="00A26B41"/>
    <w:rsid w:val="00A27804"/>
    <w:rsid w:val="00A27844"/>
    <w:rsid w:val="00A30230"/>
    <w:rsid w:val="00A30C62"/>
    <w:rsid w:val="00A30D7B"/>
    <w:rsid w:val="00A30FF5"/>
    <w:rsid w:val="00A312DB"/>
    <w:rsid w:val="00A31EEF"/>
    <w:rsid w:val="00A321F3"/>
    <w:rsid w:val="00A3231F"/>
    <w:rsid w:val="00A3268E"/>
    <w:rsid w:val="00A32BD1"/>
    <w:rsid w:val="00A332C3"/>
    <w:rsid w:val="00A3360E"/>
    <w:rsid w:val="00A33A88"/>
    <w:rsid w:val="00A33F6C"/>
    <w:rsid w:val="00A34463"/>
    <w:rsid w:val="00A3455E"/>
    <w:rsid w:val="00A35018"/>
    <w:rsid w:val="00A35839"/>
    <w:rsid w:val="00A35ADA"/>
    <w:rsid w:val="00A35ED9"/>
    <w:rsid w:val="00A361EC"/>
    <w:rsid w:val="00A3685F"/>
    <w:rsid w:val="00A36A98"/>
    <w:rsid w:val="00A36B5A"/>
    <w:rsid w:val="00A3761C"/>
    <w:rsid w:val="00A376CA"/>
    <w:rsid w:val="00A37841"/>
    <w:rsid w:val="00A37B6A"/>
    <w:rsid w:val="00A37D49"/>
    <w:rsid w:val="00A37DA6"/>
    <w:rsid w:val="00A40F8C"/>
    <w:rsid w:val="00A42060"/>
    <w:rsid w:val="00A42805"/>
    <w:rsid w:val="00A42C0C"/>
    <w:rsid w:val="00A42C53"/>
    <w:rsid w:val="00A4343B"/>
    <w:rsid w:val="00A438AB"/>
    <w:rsid w:val="00A459E0"/>
    <w:rsid w:val="00A47123"/>
    <w:rsid w:val="00A47376"/>
    <w:rsid w:val="00A50139"/>
    <w:rsid w:val="00A503AF"/>
    <w:rsid w:val="00A5080B"/>
    <w:rsid w:val="00A510F0"/>
    <w:rsid w:val="00A513CD"/>
    <w:rsid w:val="00A51580"/>
    <w:rsid w:val="00A5158E"/>
    <w:rsid w:val="00A5186E"/>
    <w:rsid w:val="00A51F75"/>
    <w:rsid w:val="00A51FFA"/>
    <w:rsid w:val="00A5211A"/>
    <w:rsid w:val="00A5226B"/>
    <w:rsid w:val="00A52A22"/>
    <w:rsid w:val="00A52D93"/>
    <w:rsid w:val="00A53518"/>
    <w:rsid w:val="00A53C78"/>
    <w:rsid w:val="00A53F17"/>
    <w:rsid w:val="00A541F5"/>
    <w:rsid w:val="00A545BE"/>
    <w:rsid w:val="00A54725"/>
    <w:rsid w:val="00A54891"/>
    <w:rsid w:val="00A54ABB"/>
    <w:rsid w:val="00A54F52"/>
    <w:rsid w:val="00A5579E"/>
    <w:rsid w:val="00A55A09"/>
    <w:rsid w:val="00A56AD9"/>
    <w:rsid w:val="00A5724F"/>
    <w:rsid w:val="00A57616"/>
    <w:rsid w:val="00A60854"/>
    <w:rsid w:val="00A60AF4"/>
    <w:rsid w:val="00A60DDA"/>
    <w:rsid w:val="00A61718"/>
    <w:rsid w:val="00A61EE9"/>
    <w:rsid w:val="00A62249"/>
    <w:rsid w:val="00A62FE5"/>
    <w:rsid w:val="00A63911"/>
    <w:rsid w:val="00A63DBA"/>
    <w:rsid w:val="00A6416E"/>
    <w:rsid w:val="00A64575"/>
    <w:rsid w:val="00A6478C"/>
    <w:rsid w:val="00A647E0"/>
    <w:rsid w:val="00A6531C"/>
    <w:rsid w:val="00A65B66"/>
    <w:rsid w:val="00A66AA7"/>
    <w:rsid w:val="00A66AEC"/>
    <w:rsid w:val="00A66B31"/>
    <w:rsid w:val="00A66DBA"/>
    <w:rsid w:val="00A66FCF"/>
    <w:rsid w:val="00A66FFE"/>
    <w:rsid w:val="00A67952"/>
    <w:rsid w:val="00A67C74"/>
    <w:rsid w:val="00A67CEB"/>
    <w:rsid w:val="00A7017D"/>
    <w:rsid w:val="00A7033D"/>
    <w:rsid w:val="00A703D4"/>
    <w:rsid w:val="00A708F1"/>
    <w:rsid w:val="00A70B74"/>
    <w:rsid w:val="00A70EFD"/>
    <w:rsid w:val="00A70F32"/>
    <w:rsid w:val="00A711A0"/>
    <w:rsid w:val="00A71989"/>
    <w:rsid w:val="00A71D85"/>
    <w:rsid w:val="00A71DEA"/>
    <w:rsid w:val="00A73907"/>
    <w:rsid w:val="00A73DA0"/>
    <w:rsid w:val="00A73EFA"/>
    <w:rsid w:val="00A74BD6"/>
    <w:rsid w:val="00A74D3A"/>
    <w:rsid w:val="00A75239"/>
    <w:rsid w:val="00A75A68"/>
    <w:rsid w:val="00A76773"/>
    <w:rsid w:val="00A76B5A"/>
    <w:rsid w:val="00A77034"/>
    <w:rsid w:val="00A7708D"/>
    <w:rsid w:val="00A770B4"/>
    <w:rsid w:val="00A77244"/>
    <w:rsid w:val="00A77757"/>
    <w:rsid w:val="00A779C9"/>
    <w:rsid w:val="00A77B00"/>
    <w:rsid w:val="00A801D6"/>
    <w:rsid w:val="00A80910"/>
    <w:rsid w:val="00A81033"/>
    <w:rsid w:val="00A8136D"/>
    <w:rsid w:val="00A8157F"/>
    <w:rsid w:val="00A82669"/>
    <w:rsid w:val="00A82ACA"/>
    <w:rsid w:val="00A8334E"/>
    <w:rsid w:val="00A833A3"/>
    <w:rsid w:val="00A83BB0"/>
    <w:rsid w:val="00A848A0"/>
    <w:rsid w:val="00A854FF"/>
    <w:rsid w:val="00A856C2"/>
    <w:rsid w:val="00A8594B"/>
    <w:rsid w:val="00A85C1A"/>
    <w:rsid w:val="00A85EF6"/>
    <w:rsid w:val="00A863EA"/>
    <w:rsid w:val="00A8669B"/>
    <w:rsid w:val="00A86815"/>
    <w:rsid w:val="00A87398"/>
    <w:rsid w:val="00A90124"/>
    <w:rsid w:val="00A9025E"/>
    <w:rsid w:val="00A90685"/>
    <w:rsid w:val="00A90766"/>
    <w:rsid w:val="00A90B98"/>
    <w:rsid w:val="00A90BD6"/>
    <w:rsid w:val="00A912DD"/>
    <w:rsid w:val="00A9152D"/>
    <w:rsid w:val="00A92434"/>
    <w:rsid w:val="00A92C48"/>
    <w:rsid w:val="00A92F43"/>
    <w:rsid w:val="00A954A5"/>
    <w:rsid w:val="00A9553A"/>
    <w:rsid w:val="00A9568A"/>
    <w:rsid w:val="00A95D05"/>
    <w:rsid w:val="00A96757"/>
    <w:rsid w:val="00A97078"/>
    <w:rsid w:val="00A97453"/>
    <w:rsid w:val="00A97B73"/>
    <w:rsid w:val="00A97DC6"/>
    <w:rsid w:val="00AA0E16"/>
    <w:rsid w:val="00AA0E50"/>
    <w:rsid w:val="00AA1A91"/>
    <w:rsid w:val="00AA213F"/>
    <w:rsid w:val="00AA22E2"/>
    <w:rsid w:val="00AA25AD"/>
    <w:rsid w:val="00AA2DCE"/>
    <w:rsid w:val="00AA3052"/>
    <w:rsid w:val="00AA424F"/>
    <w:rsid w:val="00AA4899"/>
    <w:rsid w:val="00AA51AF"/>
    <w:rsid w:val="00AA58CC"/>
    <w:rsid w:val="00AA5EBD"/>
    <w:rsid w:val="00AA6285"/>
    <w:rsid w:val="00AA63F5"/>
    <w:rsid w:val="00AA650F"/>
    <w:rsid w:val="00AA6AE2"/>
    <w:rsid w:val="00AA6BF3"/>
    <w:rsid w:val="00AB0A92"/>
    <w:rsid w:val="00AB104A"/>
    <w:rsid w:val="00AB1E8F"/>
    <w:rsid w:val="00AB217F"/>
    <w:rsid w:val="00AB24C9"/>
    <w:rsid w:val="00AB2A1E"/>
    <w:rsid w:val="00AB2CD6"/>
    <w:rsid w:val="00AB2EAD"/>
    <w:rsid w:val="00AB33CB"/>
    <w:rsid w:val="00AB3C23"/>
    <w:rsid w:val="00AB3D26"/>
    <w:rsid w:val="00AB4883"/>
    <w:rsid w:val="00AB4B4C"/>
    <w:rsid w:val="00AB5E8F"/>
    <w:rsid w:val="00AB705C"/>
    <w:rsid w:val="00AC016E"/>
    <w:rsid w:val="00AC034D"/>
    <w:rsid w:val="00AC1C3B"/>
    <w:rsid w:val="00AC2BDA"/>
    <w:rsid w:val="00AC2DE9"/>
    <w:rsid w:val="00AC2E48"/>
    <w:rsid w:val="00AC30D3"/>
    <w:rsid w:val="00AC3339"/>
    <w:rsid w:val="00AC3D3B"/>
    <w:rsid w:val="00AC3F20"/>
    <w:rsid w:val="00AC4675"/>
    <w:rsid w:val="00AC48FA"/>
    <w:rsid w:val="00AC4993"/>
    <w:rsid w:val="00AC61DD"/>
    <w:rsid w:val="00AC67AA"/>
    <w:rsid w:val="00AC6E8B"/>
    <w:rsid w:val="00AC70C0"/>
    <w:rsid w:val="00AC742A"/>
    <w:rsid w:val="00AC793E"/>
    <w:rsid w:val="00AD038E"/>
    <w:rsid w:val="00AD0A1F"/>
    <w:rsid w:val="00AD0F82"/>
    <w:rsid w:val="00AD1713"/>
    <w:rsid w:val="00AD18AB"/>
    <w:rsid w:val="00AD1AAC"/>
    <w:rsid w:val="00AD3441"/>
    <w:rsid w:val="00AD35FA"/>
    <w:rsid w:val="00AD3C59"/>
    <w:rsid w:val="00AD401C"/>
    <w:rsid w:val="00AD4A49"/>
    <w:rsid w:val="00AD5524"/>
    <w:rsid w:val="00AD566D"/>
    <w:rsid w:val="00AD73AE"/>
    <w:rsid w:val="00AD7450"/>
    <w:rsid w:val="00AD75A8"/>
    <w:rsid w:val="00AD7AC0"/>
    <w:rsid w:val="00AE074A"/>
    <w:rsid w:val="00AE0D52"/>
    <w:rsid w:val="00AE0E1B"/>
    <w:rsid w:val="00AE0F61"/>
    <w:rsid w:val="00AE13D2"/>
    <w:rsid w:val="00AE1795"/>
    <w:rsid w:val="00AE227C"/>
    <w:rsid w:val="00AE28EC"/>
    <w:rsid w:val="00AE2C86"/>
    <w:rsid w:val="00AE2EEC"/>
    <w:rsid w:val="00AE31E1"/>
    <w:rsid w:val="00AE3E67"/>
    <w:rsid w:val="00AE43FE"/>
    <w:rsid w:val="00AE4942"/>
    <w:rsid w:val="00AE49E1"/>
    <w:rsid w:val="00AE4F7B"/>
    <w:rsid w:val="00AE50ED"/>
    <w:rsid w:val="00AE5223"/>
    <w:rsid w:val="00AE5383"/>
    <w:rsid w:val="00AE5BCC"/>
    <w:rsid w:val="00AE6001"/>
    <w:rsid w:val="00AE60A0"/>
    <w:rsid w:val="00AE6331"/>
    <w:rsid w:val="00AE69C5"/>
    <w:rsid w:val="00AE7B02"/>
    <w:rsid w:val="00AF0206"/>
    <w:rsid w:val="00AF08B3"/>
    <w:rsid w:val="00AF1296"/>
    <w:rsid w:val="00AF133E"/>
    <w:rsid w:val="00AF1B01"/>
    <w:rsid w:val="00AF29CF"/>
    <w:rsid w:val="00AF2D4B"/>
    <w:rsid w:val="00AF2F22"/>
    <w:rsid w:val="00AF2F73"/>
    <w:rsid w:val="00AF3665"/>
    <w:rsid w:val="00AF3E0B"/>
    <w:rsid w:val="00AF4080"/>
    <w:rsid w:val="00AF40B3"/>
    <w:rsid w:val="00AF428E"/>
    <w:rsid w:val="00AF5F25"/>
    <w:rsid w:val="00AF5F90"/>
    <w:rsid w:val="00AF68C2"/>
    <w:rsid w:val="00AF6A92"/>
    <w:rsid w:val="00AF7495"/>
    <w:rsid w:val="00AF74C9"/>
    <w:rsid w:val="00AF7D18"/>
    <w:rsid w:val="00B0020C"/>
    <w:rsid w:val="00B003E5"/>
    <w:rsid w:val="00B004F8"/>
    <w:rsid w:val="00B01B9F"/>
    <w:rsid w:val="00B01ECB"/>
    <w:rsid w:val="00B02AC7"/>
    <w:rsid w:val="00B0310A"/>
    <w:rsid w:val="00B03901"/>
    <w:rsid w:val="00B04598"/>
    <w:rsid w:val="00B04679"/>
    <w:rsid w:val="00B04BFE"/>
    <w:rsid w:val="00B04D2B"/>
    <w:rsid w:val="00B05656"/>
    <w:rsid w:val="00B05C62"/>
    <w:rsid w:val="00B060CE"/>
    <w:rsid w:val="00B0615D"/>
    <w:rsid w:val="00B061AD"/>
    <w:rsid w:val="00B06472"/>
    <w:rsid w:val="00B06943"/>
    <w:rsid w:val="00B07FCE"/>
    <w:rsid w:val="00B105BA"/>
    <w:rsid w:val="00B10F13"/>
    <w:rsid w:val="00B10F29"/>
    <w:rsid w:val="00B110FE"/>
    <w:rsid w:val="00B112B7"/>
    <w:rsid w:val="00B11BEE"/>
    <w:rsid w:val="00B125E7"/>
    <w:rsid w:val="00B1284F"/>
    <w:rsid w:val="00B12F37"/>
    <w:rsid w:val="00B1323B"/>
    <w:rsid w:val="00B132A7"/>
    <w:rsid w:val="00B132B9"/>
    <w:rsid w:val="00B13712"/>
    <w:rsid w:val="00B13997"/>
    <w:rsid w:val="00B14051"/>
    <w:rsid w:val="00B140BB"/>
    <w:rsid w:val="00B14286"/>
    <w:rsid w:val="00B14478"/>
    <w:rsid w:val="00B14BD6"/>
    <w:rsid w:val="00B1594D"/>
    <w:rsid w:val="00B15AA3"/>
    <w:rsid w:val="00B15EE3"/>
    <w:rsid w:val="00B16271"/>
    <w:rsid w:val="00B16EE9"/>
    <w:rsid w:val="00B16F8A"/>
    <w:rsid w:val="00B170FE"/>
    <w:rsid w:val="00B17402"/>
    <w:rsid w:val="00B17EF7"/>
    <w:rsid w:val="00B17F76"/>
    <w:rsid w:val="00B20330"/>
    <w:rsid w:val="00B20797"/>
    <w:rsid w:val="00B20A96"/>
    <w:rsid w:val="00B20AFD"/>
    <w:rsid w:val="00B20F2A"/>
    <w:rsid w:val="00B20FCB"/>
    <w:rsid w:val="00B21FEF"/>
    <w:rsid w:val="00B227D5"/>
    <w:rsid w:val="00B22B3A"/>
    <w:rsid w:val="00B22F6C"/>
    <w:rsid w:val="00B233C3"/>
    <w:rsid w:val="00B235F6"/>
    <w:rsid w:val="00B2365F"/>
    <w:rsid w:val="00B24717"/>
    <w:rsid w:val="00B24E4D"/>
    <w:rsid w:val="00B25F40"/>
    <w:rsid w:val="00B26653"/>
    <w:rsid w:val="00B27033"/>
    <w:rsid w:val="00B27E45"/>
    <w:rsid w:val="00B312E2"/>
    <w:rsid w:val="00B31770"/>
    <w:rsid w:val="00B31939"/>
    <w:rsid w:val="00B31C8C"/>
    <w:rsid w:val="00B32A68"/>
    <w:rsid w:val="00B32AA7"/>
    <w:rsid w:val="00B32C23"/>
    <w:rsid w:val="00B32D36"/>
    <w:rsid w:val="00B32E4F"/>
    <w:rsid w:val="00B332B5"/>
    <w:rsid w:val="00B335FE"/>
    <w:rsid w:val="00B33AEE"/>
    <w:rsid w:val="00B33D03"/>
    <w:rsid w:val="00B341E5"/>
    <w:rsid w:val="00B34F99"/>
    <w:rsid w:val="00B3513B"/>
    <w:rsid w:val="00B352FE"/>
    <w:rsid w:val="00B35434"/>
    <w:rsid w:val="00B35A62"/>
    <w:rsid w:val="00B35E4E"/>
    <w:rsid w:val="00B3671D"/>
    <w:rsid w:val="00B371AE"/>
    <w:rsid w:val="00B371F8"/>
    <w:rsid w:val="00B37C21"/>
    <w:rsid w:val="00B40D2C"/>
    <w:rsid w:val="00B4157E"/>
    <w:rsid w:val="00B418AF"/>
    <w:rsid w:val="00B4208A"/>
    <w:rsid w:val="00B429A9"/>
    <w:rsid w:val="00B430CF"/>
    <w:rsid w:val="00B43320"/>
    <w:rsid w:val="00B43732"/>
    <w:rsid w:val="00B43BCF"/>
    <w:rsid w:val="00B43E4F"/>
    <w:rsid w:val="00B445DF"/>
    <w:rsid w:val="00B4496E"/>
    <w:rsid w:val="00B450CB"/>
    <w:rsid w:val="00B452E9"/>
    <w:rsid w:val="00B454FE"/>
    <w:rsid w:val="00B45688"/>
    <w:rsid w:val="00B45B8F"/>
    <w:rsid w:val="00B45D83"/>
    <w:rsid w:val="00B462D7"/>
    <w:rsid w:val="00B464C8"/>
    <w:rsid w:val="00B4674F"/>
    <w:rsid w:val="00B46923"/>
    <w:rsid w:val="00B46A2A"/>
    <w:rsid w:val="00B46F78"/>
    <w:rsid w:val="00B47699"/>
    <w:rsid w:val="00B47708"/>
    <w:rsid w:val="00B47C62"/>
    <w:rsid w:val="00B47FC9"/>
    <w:rsid w:val="00B50EB2"/>
    <w:rsid w:val="00B511ED"/>
    <w:rsid w:val="00B51BD0"/>
    <w:rsid w:val="00B51D87"/>
    <w:rsid w:val="00B52263"/>
    <w:rsid w:val="00B52726"/>
    <w:rsid w:val="00B52773"/>
    <w:rsid w:val="00B535EF"/>
    <w:rsid w:val="00B53C37"/>
    <w:rsid w:val="00B541C1"/>
    <w:rsid w:val="00B542D9"/>
    <w:rsid w:val="00B54369"/>
    <w:rsid w:val="00B54EA1"/>
    <w:rsid w:val="00B55C60"/>
    <w:rsid w:val="00B5604B"/>
    <w:rsid w:val="00B5677A"/>
    <w:rsid w:val="00B570F8"/>
    <w:rsid w:val="00B57773"/>
    <w:rsid w:val="00B57783"/>
    <w:rsid w:val="00B60B3B"/>
    <w:rsid w:val="00B611F7"/>
    <w:rsid w:val="00B612D9"/>
    <w:rsid w:val="00B61A9B"/>
    <w:rsid w:val="00B62361"/>
    <w:rsid w:val="00B630D3"/>
    <w:rsid w:val="00B635BB"/>
    <w:rsid w:val="00B635CB"/>
    <w:rsid w:val="00B65677"/>
    <w:rsid w:val="00B66455"/>
    <w:rsid w:val="00B668A1"/>
    <w:rsid w:val="00B66948"/>
    <w:rsid w:val="00B66C30"/>
    <w:rsid w:val="00B67D6A"/>
    <w:rsid w:val="00B70035"/>
    <w:rsid w:val="00B70042"/>
    <w:rsid w:val="00B707FF"/>
    <w:rsid w:val="00B70C85"/>
    <w:rsid w:val="00B71100"/>
    <w:rsid w:val="00B71B3F"/>
    <w:rsid w:val="00B71D36"/>
    <w:rsid w:val="00B72511"/>
    <w:rsid w:val="00B72DE0"/>
    <w:rsid w:val="00B7309D"/>
    <w:rsid w:val="00B7316D"/>
    <w:rsid w:val="00B735EB"/>
    <w:rsid w:val="00B73617"/>
    <w:rsid w:val="00B737CE"/>
    <w:rsid w:val="00B737D0"/>
    <w:rsid w:val="00B741AD"/>
    <w:rsid w:val="00B743F4"/>
    <w:rsid w:val="00B749D1"/>
    <w:rsid w:val="00B757DC"/>
    <w:rsid w:val="00B75977"/>
    <w:rsid w:val="00B75B99"/>
    <w:rsid w:val="00B76002"/>
    <w:rsid w:val="00B76345"/>
    <w:rsid w:val="00B76D5E"/>
    <w:rsid w:val="00B7710A"/>
    <w:rsid w:val="00B77183"/>
    <w:rsid w:val="00B80942"/>
    <w:rsid w:val="00B81FD7"/>
    <w:rsid w:val="00B82072"/>
    <w:rsid w:val="00B8252E"/>
    <w:rsid w:val="00B826ED"/>
    <w:rsid w:val="00B82A58"/>
    <w:rsid w:val="00B82CDB"/>
    <w:rsid w:val="00B8307A"/>
    <w:rsid w:val="00B83423"/>
    <w:rsid w:val="00B83A8F"/>
    <w:rsid w:val="00B848D5"/>
    <w:rsid w:val="00B85129"/>
    <w:rsid w:val="00B85DB6"/>
    <w:rsid w:val="00B85E33"/>
    <w:rsid w:val="00B86683"/>
    <w:rsid w:val="00B868C6"/>
    <w:rsid w:val="00B87E73"/>
    <w:rsid w:val="00B902CA"/>
    <w:rsid w:val="00B906C3"/>
    <w:rsid w:val="00B91514"/>
    <w:rsid w:val="00B915CB"/>
    <w:rsid w:val="00B917A9"/>
    <w:rsid w:val="00B91CDC"/>
    <w:rsid w:val="00B92224"/>
    <w:rsid w:val="00B9228E"/>
    <w:rsid w:val="00B92B99"/>
    <w:rsid w:val="00B92C07"/>
    <w:rsid w:val="00B93BBE"/>
    <w:rsid w:val="00B947BE"/>
    <w:rsid w:val="00B94B32"/>
    <w:rsid w:val="00B94B6C"/>
    <w:rsid w:val="00B94C60"/>
    <w:rsid w:val="00B94EC9"/>
    <w:rsid w:val="00B94FF7"/>
    <w:rsid w:val="00B956C5"/>
    <w:rsid w:val="00B956F6"/>
    <w:rsid w:val="00B95FA6"/>
    <w:rsid w:val="00B96008"/>
    <w:rsid w:val="00B966DB"/>
    <w:rsid w:val="00B969D4"/>
    <w:rsid w:val="00B973C8"/>
    <w:rsid w:val="00B9778C"/>
    <w:rsid w:val="00BA00A5"/>
    <w:rsid w:val="00BA0ED5"/>
    <w:rsid w:val="00BA1320"/>
    <w:rsid w:val="00BA1398"/>
    <w:rsid w:val="00BA1631"/>
    <w:rsid w:val="00BA1E65"/>
    <w:rsid w:val="00BA25F1"/>
    <w:rsid w:val="00BA30CA"/>
    <w:rsid w:val="00BA391E"/>
    <w:rsid w:val="00BA3AF0"/>
    <w:rsid w:val="00BA40CF"/>
    <w:rsid w:val="00BA45A7"/>
    <w:rsid w:val="00BA4F60"/>
    <w:rsid w:val="00BA4FA9"/>
    <w:rsid w:val="00BA59CE"/>
    <w:rsid w:val="00BA5E6D"/>
    <w:rsid w:val="00BA5FF6"/>
    <w:rsid w:val="00BA6174"/>
    <w:rsid w:val="00BA6A09"/>
    <w:rsid w:val="00BA7B07"/>
    <w:rsid w:val="00BA7F52"/>
    <w:rsid w:val="00BB0140"/>
    <w:rsid w:val="00BB0E57"/>
    <w:rsid w:val="00BB1066"/>
    <w:rsid w:val="00BB19D9"/>
    <w:rsid w:val="00BB1C7E"/>
    <w:rsid w:val="00BB209E"/>
    <w:rsid w:val="00BB2463"/>
    <w:rsid w:val="00BB25A1"/>
    <w:rsid w:val="00BB27AF"/>
    <w:rsid w:val="00BB2D68"/>
    <w:rsid w:val="00BB3697"/>
    <w:rsid w:val="00BB47BD"/>
    <w:rsid w:val="00BB5B3E"/>
    <w:rsid w:val="00BB6496"/>
    <w:rsid w:val="00BB657E"/>
    <w:rsid w:val="00BB6895"/>
    <w:rsid w:val="00BB7087"/>
    <w:rsid w:val="00BB7FBA"/>
    <w:rsid w:val="00BC03D9"/>
    <w:rsid w:val="00BC05DF"/>
    <w:rsid w:val="00BC0C65"/>
    <w:rsid w:val="00BC0F67"/>
    <w:rsid w:val="00BC1AE6"/>
    <w:rsid w:val="00BC24BA"/>
    <w:rsid w:val="00BC2928"/>
    <w:rsid w:val="00BC2BB5"/>
    <w:rsid w:val="00BC395B"/>
    <w:rsid w:val="00BC4886"/>
    <w:rsid w:val="00BC6349"/>
    <w:rsid w:val="00BC644B"/>
    <w:rsid w:val="00BC6778"/>
    <w:rsid w:val="00BC7784"/>
    <w:rsid w:val="00BC7811"/>
    <w:rsid w:val="00BC7AD7"/>
    <w:rsid w:val="00BD006A"/>
    <w:rsid w:val="00BD0543"/>
    <w:rsid w:val="00BD0947"/>
    <w:rsid w:val="00BD09FB"/>
    <w:rsid w:val="00BD1DF9"/>
    <w:rsid w:val="00BD2140"/>
    <w:rsid w:val="00BD36C5"/>
    <w:rsid w:val="00BD3CE5"/>
    <w:rsid w:val="00BD4062"/>
    <w:rsid w:val="00BD4109"/>
    <w:rsid w:val="00BD44B5"/>
    <w:rsid w:val="00BD45DD"/>
    <w:rsid w:val="00BD4616"/>
    <w:rsid w:val="00BD4A02"/>
    <w:rsid w:val="00BD4F1D"/>
    <w:rsid w:val="00BD5863"/>
    <w:rsid w:val="00BD6BE2"/>
    <w:rsid w:val="00BD6DB8"/>
    <w:rsid w:val="00BD6ECD"/>
    <w:rsid w:val="00BD6F2E"/>
    <w:rsid w:val="00BD7356"/>
    <w:rsid w:val="00BD7538"/>
    <w:rsid w:val="00BD7B25"/>
    <w:rsid w:val="00BE0DB9"/>
    <w:rsid w:val="00BE0F72"/>
    <w:rsid w:val="00BE2598"/>
    <w:rsid w:val="00BE2DE1"/>
    <w:rsid w:val="00BE2F87"/>
    <w:rsid w:val="00BE322C"/>
    <w:rsid w:val="00BE39EF"/>
    <w:rsid w:val="00BE3C85"/>
    <w:rsid w:val="00BE49B0"/>
    <w:rsid w:val="00BE4EDC"/>
    <w:rsid w:val="00BE5448"/>
    <w:rsid w:val="00BE54F0"/>
    <w:rsid w:val="00BE593A"/>
    <w:rsid w:val="00BE6070"/>
    <w:rsid w:val="00BE6888"/>
    <w:rsid w:val="00BE6A01"/>
    <w:rsid w:val="00BE735F"/>
    <w:rsid w:val="00BE73F7"/>
    <w:rsid w:val="00BE7D06"/>
    <w:rsid w:val="00BF0051"/>
    <w:rsid w:val="00BF0278"/>
    <w:rsid w:val="00BF06C6"/>
    <w:rsid w:val="00BF0EF7"/>
    <w:rsid w:val="00BF15ED"/>
    <w:rsid w:val="00BF1D04"/>
    <w:rsid w:val="00BF2002"/>
    <w:rsid w:val="00BF27E2"/>
    <w:rsid w:val="00BF2949"/>
    <w:rsid w:val="00BF2BEE"/>
    <w:rsid w:val="00BF2EB8"/>
    <w:rsid w:val="00BF3C0E"/>
    <w:rsid w:val="00BF43C7"/>
    <w:rsid w:val="00BF46ED"/>
    <w:rsid w:val="00BF47C3"/>
    <w:rsid w:val="00BF52BF"/>
    <w:rsid w:val="00BF5462"/>
    <w:rsid w:val="00BF5E3C"/>
    <w:rsid w:val="00BF682D"/>
    <w:rsid w:val="00BF6CD5"/>
    <w:rsid w:val="00BF7B98"/>
    <w:rsid w:val="00BF7EBA"/>
    <w:rsid w:val="00C00609"/>
    <w:rsid w:val="00C00701"/>
    <w:rsid w:val="00C00B94"/>
    <w:rsid w:val="00C01FF4"/>
    <w:rsid w:val="00C025DF"/>
    <w:rsid w:val="00C02BD0"/>
    <w:rsid w:val="00C02D8D"/>
    <w:rsid w:val="00C037E5"/>
    <w:rsid w:val="00C04342"/>
    <w:rsid w:val="00C04594"/>
    <w:rsid w:val="00C05041"/>
    <w:rsid w:val="00C052E8"/>
    <w:rsid w:val="00C05752"/>
    <w:rsid w:val="00C06133"/>
    <w:rsid w:val="00C062F1"/>
    <w:rsid w:val="00C07089"/>
    <w:rsid w:val="00C0736F"/>
    <w:rsid w:val="00C07A08"/>
    <w:rsid w:val="00C07FF7"/>
    <w:rsid w:val="00C102A7"/>
    <w:rsid w:val="00C10B40"/>
    <w:rsid w:val="00C10C63"/>
    <w:rsid w:val="00C10DDC"/>
    <w:rsid w:val="00C11174"/>
    <w:rsid w:val="00C111E9"/>
    <w:rsid w:val="00C11223"/>
    <w:rsid w:val="00C11BDE"/>
    <w:rsid w:val="00C11F3C"/>
    <w:rsid w:val="00C121C1"/>
    <w:rsid w:val="00C12CF8"/>
    <w:rsid w:val="00C1343F"/>
    <w:rsid w:val="00C148A7"/>
    <w:rsid w:val="00C152BC"/>
    <w:rsid w:val="00C15528"/>
    <w:rsid w:val="00C15648"/>
    <w:rsid w:val="00C1596B"/>
    <w:rsid w:val="00C16A62"/>
    <w:rsid w:val="00C16EBE"/>
    <w:rsid w:val="00C16FC3"/>
    <w:rsid w:val="00C172A8"/>
    <w:rsid w:val="00C17739"/>
    <w:rsid w:val="00C17B20"/>
    <w:rsid w:val="00C17EF6"/>
    <w:rsid w:val="00C20618"/>
    <w:rsid w:val="00C21231"/>
    <w:rsid w:val="00C216E0"/>
    <w:rsid w:val="00C21EA0"/>
    <w:rsid w:val="00C222ED"/>
    <w:rsid w:val="00C22388"/>
    <w:rsid w:val="00C22CF7"/>
    <w:rsid w:val="00C22FB8"/>
    <w:rsid w:val="00C23684"/>
    <w:rsid w:val="00C23834"/>
    <w:rsid w:val="00C245F5"/>
    <w:rsid w:val="00C25192"/>
    <w:rsid w:val="00C2567A"/>
    <w:rsid w:val="00C25B47"/>
    <w:rsid w:val="00C25D64"/>
    <w:rsid w:val="00C25D96"/>
    <w:rsid w:val="00C2668A"/>
    <w:rsid w:val="00C266A7"/>
    <w:rsid w:val="00C269A7"/>
    <w:rsid w:val="00C269ED"/>
    <w:rsid w:val="00C27166"/>
    <w:rsid w:val="00C2735F"/>
    <w:rsid w:val="00C274B5"/>
    <w:rsid w:val="00C276AC"/>
    <w:rsid w:val="00C27EB3"/>
    <w:rsid w:val="00C30533"/>
    <w:rsid w:val="00C31734"/>
    <w:rsid w:val="00C3211E"/>
    <w:rsid w:val="00C3260C"/>
    <w:rsid w:val="00C326D0"/>
    <w:rsid w:val="00C32A83"/>
    <w:rsid w:val="00C32CAF"/>
    <w:rsid w:val="00C32DB9"/>
    <w:rsid w:val="00C33757"/>
    <w:rsid w:val="00C33A68"/>
    <w:rsid w:val="00C33C8D"/>
    <w:rsid w:val="00C33C91"/>
    <w:rsid w:val="00C342F3"/>
    <w:rsid w:val="00C35416"/>
    <w:rsid w:val="00C359C9"/>
    <w:rsid w:val="00C35A06"/>
    <w:rsid w:val="00C360AB"/>
    <w:rsid w:val="00C365E0"/>
    <w:rsid w:val="00C3676C"/>
    <w:rsid w:val="00C37098"/>
    <w:rsid w:val="00C40340"/>
    <w:rsid w:val="00C40598"/>
    <w:rsid w:val="00C40786"/>
    <w:rsid w:val="00C40DCF"/>
    <w:rsid w:val="00C424E5"/>
    <w:rsid w:val="00C4251C"/>
    <w:rsid w:val="00C4268B"/>
    <w:rsid w:val="00C43155"/>
    <w:rsid w:val="00C4395A"/>
    <w:rsid w:val="00C43B27"/>
    <w:rsid w:val="00C43CDB"/>
    <w:rsid w:val="00C44166"/>
    <w:rsid w:val="00C44362"/>
    <w:rsid w:val="00C45125"/>
    <w:rsid w:val="00C4520F"/>
    <w:rsid w:val="00C464B2"/>
    <w:rsid w:val="00C46556"/>
    <w:rsid w:val="00C46964"/>
    <w:rsid w:val="00C470EC"/>
    <w:rsid w:val="00C4746E"/>
    <w:rsid w:val="00C47A88"/>
    <w:rsid w:val="00C47BC0"/>
    <w:rsid w:val="00C5004E"/>
    <w:rsid w:val="00C502D6"/>
    <w:rsid w:val="00C50693"/>
    <w:rsid w:val="00C50A05"/>
    <w:rsid w:val="00C50E40"/>
    <w:rsid w:val="00C5133B"/>
    <w:rsid w:val="00C5186F"/>
    <w:rsid w:val="00C51B30"/>
    <w:rsid w:val="00C522FF"/>
    <w:rsid w:val="00C52345"/>
    <w:rsid w:val="00C52DE5"/>
    <w:rsid w:val="00C52FAC"/>
    <w:rsid w:val="00C532E6"/>
    <w:rsid w:val="00C539B5"/>
    <w:rsid w:val="00C53BA7"/>
    <w:rsid w:val="00C53F36"/>
    <w:rsid w:val="00C54096"/>
    <w:rsid w:val="00C5439D"/>
    <w:rsid w:val="00C543DA"/>
    <w:rsid w:val="00C548B6"/>
    <w:rsid w:val="00C55030"/>
    <w:rsid w:val="00C5517D"/>
    <w:rsid w:val="00C552B3"/>
    <w:rsid w:val="00C55563"/>
    <w:rsid w:val="00C564EC"/>
    <w:rsid w:val="00C56A8D"/>
    <w:rsid w:val="00C56CC4"/>
    <w:rsid w:val="00C57516"/>
    <w:rsid w:val="00C5780A"/>
    <w:rsid w:val="00C57826"/>
    <w:rsid w:val="00C5797F"/>
    <w:rsid w:val="00C57A21"/>
    <w:rsid w:val="00C57BFF"/>
    <w:rsid w:val="00C57D13"/>
    <w:rsid w:val="00C6086F"/>
    <w:rsid w:val="00C60F2E"/>
    <w:rsid w:val="00C610CF"/>
    <w:rsid w:val="00C610E8"/>
    <w:rsid w:val="00C611BA"/>
    <w:rsid w:val="00C612F4"/>
    <w:rsid w:val="00C619F7"/>
    <w:rsid w:val="00C62134"/>
    <w:rsid w:val="00C62E44"/>
    <w:rsid w:val="00C62E4C"/>
    <w:rsid w:val="00C63D14"/>
    <w:rsid w:val="00C64000"/>
    <w:rsid w:val="00C64071"/>
    <w:rsid w:val="00C645B2"/>
    <w:rsid w:val="00C64B4D"/>
    <w:rsid w:val="00C64B59"/>
    <w:rsid w:val="00C6536E"/>
    <w:rsid w:val="00C66AB5"/>
    <w:rsid w:val="00C66ECC"/>
    <w:rsid w:val="00C70A40"/>
    <w:rsid w:val="00C71477"/>
    <w:rsid w:val="00C7170A"/>
    <w:rsid w:val="00C71C7C"/>
    <w:rsid w:val="00C71CF4"/>
    <w:rsid w:val="00C71E4B"/>
    <w:rsid w:val="00C72238"/>
    <w:rsid w:val="00C7444D"/>
    <w:rsid w:val="00C750A0"/>
    <w:rsid w:val="00C75A13"/>
    <w:rsid w:val="00C76298"/>
    <w:rsid w:val="00C76720"/>
    <w:rsid w:val="00C76997"/>
    <w:rsid w:val="00C77ECA"/>
    <w:rsid w:val="00C77F61"/>
    <w:rsid w:val="00C80795"/>
    <w:rsid w:val="00C8137E"/>
    <w:rsid w:val="00C8190E"/>
    <w:rsid w:val="00C81971"/>
    <w:rsid w:val="00C8251D"/>
    <w:rsid w:val="00C82E74"/>
    <w:rsid w:val="00C84272"/>
    <w:rsid w:val="00C85149"/>
    <w:rsid w:val="00C8525C"/>
    <w:rsid w:val="00C856C1"/>
    <w:rsid w:val="00C85E82"/>
    <w:rsid w:val="00C865E3"/>
    <w:rsid w:val="00C86BE3"/>
    <w:rsid w:val="00C879FE"/>
    <w:rsid w:val="00C87C67"/>
    <w:rsid w:val="00C87E01"/>
    <w:rsid w:val="00C87ECA"/>
    <w:rsid w:val="00C90E26"/>
    <w:rsid w:val="00C90E88"/>
    <w:rsid w:val="00C9179B"/>
    <w:rsid w:val="00C91EAB"/>
    <w:rsid w:val="00C92580"/>
    <w:rsid w:val="00C92C0A"/>
    <w:rsid w:val="00C92D2B"/>
    <w:rsid w:val="00C92D44"/>
    <w:rsid w:val="00C9377F"/>
    <w:rsid w:val="00C93CB1"/>
    <w:rsid w:val="00C94173"/>
    <w:rsid w:val="00C94905"/>
    <w:rsid w:val="00C94F2C"/>
    <w:rsid w:val="00C950E0"/>
    <w:rsid w:val="00C956D8"/>
    <w:rsid w:val="00C95907"/>
    <w:rsid w:val="00C959CF"/>
    <w:rsid w:val="00C96877"/>
    <w:rsid w:val="00C97441"/>
    <w:rsid w:val="00C974EC"/>
    <w:rsid w:val="00C97B65"/>
    <w:rsid w:val="00CA0453"/>
    <w:rsid w:val="00CA07D4"/>
    <w:rsid w:val="00CA08A7"/>
    <w:rsid w:val="00CA0E3F"/>
    <w:rsid w:val="00CA17A4"/>
    <w:rsid w:val="00CA17CA"/>
    <w:rsid w:val="00CA3047"/>
    <w:rsid w:val="00CA3BEB"/>
    <w:rsid w:val="00CA4C1B"/>
    <w:rsid w:val="00CA4C41"/>
    <w:rsid w:val="00CA5398"/>
    <w:rsid w:val="00CA5812"/>
    <w:rsid w:val="00CA58C3"/>
    <w:rsid w:val="00CA5E6A"/>
    <w:rsid w:val="00CA612B"/>
    <w:rsid w:val="00CA6B67"/>
    <w:rsid w:val="00CA7B2B"/>
    <w:rsid w:val="00CA7EB1"/>
    <w:rsid w:val="00CB0BDC"/>
    <w:rsid w:val="00CB1882"/>
    <w:rsid w:val="00CB24C6"/>
    <w:rsid w:val="00CB2DA0"/>
    <w:rsid w:val="00CB31C1"/>
    <w:rsid w:val="00CB330A"/>
    <w:rsid w:val="00CB3C58"/>
    <w:rsid w:val="00CB47F9"/>
    <w:rsid w:val="00CB4FFB"/>
    <w:rsid w:val="00CB5693"/>
    <w:rsid w:val="00CB5A1E"/>
    <w:rsid w:val="00CB5F04"/>
    <w:rsid w:val="00CB606E"/>
    <w:rsid w:val="00CB61E6"/>
    <w:rsid w:val="00CB6213"/>
    <w:rsid w:val="00CB6D56"/>
    <w:rsid w:val="00CB7344"/>
    <w:rsid w:val="00CB79A2"/>
    <w:rsid w:val="00CB7A7A"/>
    <w:rsid w:val="00CB7CA0"/>
    <w:rsid w:val="00CC0006"/>
    <w:rsid w:val="00CC003A"/>
    <w:rsid w:val="00CC193B"/>
    <w:rsid w:val="00CC1E2C"/>
    <w:rsid w:val="00CC1E97"/>
    <w:rsid w:val="00CC20E6"/>
    <w:rsid w:val="00CC219C"/>
    <w:rsid w:val="00CC29CF"/>
    <w:rsid w:val="00CC33E7"/>
    <w:rsid w:val="00CC3E8F"/>
    <w:rsid w:val="00CC3F0E"/>
    <w:rsid w:val="00CC51F1"/>
    <w:rsid w:val="00CC5500"/>
    <w:rsid w:val="00CC5647"/>
    <w:rsid w:val="00CC6367"/>
    <w:rsid w:val="00CC70E8"/>
    <w:rsid w:val="00CC7B25"/>
    <w:rsid w:val="00CC7DA5"/>
    <w:rsid w:val="00CC7DC9"/>
    <w:rsid w:val="00CD0256"/>
    <w:rsid w:val="00CD0C2A"/>
    <w:rsid w:val="00CD10F2"/>
    <w:rsid w:val="00CD11E6"/>
    <w:rsid w:val="00CD19F0"/>
    <w:rsid w:val="00CD1DDE"/>
    <w:rsid w:val="00CD22EE"/>
    <w:rsid w:val="00CD3964"/>
    <w:rsid w:val="00CD42E7"/>
    <w:rsid w:val="00CD52E1"/>
    <w:rsid w:val="00CD537C"/>
    <w:rsid w:val="00CD7134"/>
    <w:rsid w:val="00CD73D5"/>
    <w:rsid w:val="00CD7E8E"/>
    <w:rsid w:val="00CE1172"/>
    <w:rsid w:val="00CE1856"/>
    <w:rsid w:val="00CE1880"/>
    <w:rsid w:val="00CE1A40"/>
    <w:rsid w:val="00CE3B63"/>
    <w:rsid w:val="00CE3F84"/>
    <w:rsid w:val="00CE40E4"/>
    <w:rsid w:val="00CE5819"/>
    <w:rsid w:val="00CE58C1"/>
    <w:rsid w:val="00CE5A4E"/>
    <w:rsid w:val="00CE5A55"/>
    <w:rsid w:val="00CE5C3F"/>
    <w:rsid w:val="00CE6102"/>
    <w:rsid w:val="00CE6A2C"/>
    <w:rsid w:val="00CE6C01"/>
    <w:rsid w:val="00CE6D84"/>
    <w:rsid w:val="00CE6D9E"/>
    <w:rsid w:val="00CE6E2E"/>
    <w:rsid w:val="00CE6FA1"/>
    <w:rsid w:val="00CE703B"/>
    <w:rsid w:val="00CE7741"/>
    <w:rsid w:val="00CF00C9"/>
    <w:rsid w:val="00CF0B3F"/>
    <w:rsid w:val="00CF1672"/>
    <w:rsid w:val="00CF1C99"/>
    <w:rsid w:val="00CF22B1"/>
    <w:rsid w:val="00CF310E"/>
    <w:rsid w:val="00CF31D5"/>
    <w:rsid w:val="00CF321A"/>
    <w:rsid w:val="00CF34EB"/>
    <w:rsid w:val="00CF35CD"/>
    <w:rsid w:val="00CF37D0"/>
    <w:rsid w:val="00CF3A22"/>
    <w:rsid w:val="00CF44AB"/>
    <w:rsid w:val="00CF45E9"/>
    <w:rsid w:val="00CF469F"/>
    <w:rsid w:val="00CF7183"/>
    <w:rsid w:val="00CF7761"/>
    <w:rsid w:val="00CF7828"/>
    <w:rsid w:val="00D000C0"/>
    <w:rsid w:val="00D00E3B"/>
    <w:rsid w:val="00D0124F"/>
    <w:rsid w:val="00D0175D"/>
    <w:rsid w:val="00D025C3"/>
    <w:rsid w:val="00D02E22"/>
    <w:rsid w:val="00D03263"/>
    <w:rsid w:val="00D0326C"/>
    <w:rsid w:val="00D033A7"/>
    <w:rsid w:val="00D0522F"/>
    <w:rsid w:val="00D0530D"/>
    <w:rsid w:val="00D06A3F"/>
    <w:rsid w:val="00D071CE"/>
    <w:rsid w:val="00D073A8"/>
    <w:rsid w:val="00D077C6"/>
    <w:rsid w:val="00D07BBE"/>
    <w:rsid w:val="00D11723"/>
    <w:rsid w:val="00D11806"/>
    <w:rsid w:val="00D11BB8"/>
    <w:rsid w:val="00D121BE"/>
    <w:rsid w:val="00D12970"/>
    <w:rsid w:val="00D13C2A"/>
    <w:rsid w:val="00D13DA6"/>
    <w:rsid w:val="00D13FE4"/>
    <w:rsid w:val="00D1409A"/>
    <w:rsid w:val="00D14887"/>
    <w:rsid w:val="00D15A0C"/>
    <w:rsid w:val="00D161BF"/>
    <w:rsid w:val="00D16DAF"/>
    <w:rsid w:val="00D17194"/>
    <w:rsid w:val="00D176E6"/>
    <w:rsid w:val="00D20D48"/>
    <w:rsid w:val="00D215BE"/>
    <w:rsid w:val="00D22FEC"/>
    <w:rsid w:val="00D23109"/>
    <w:rsid w:val="00D23487"/>
    <w:rsid w:val="00D236D6"/>
    <w:rsid w:val="00D2387E"/>
    <w:rsid w:val="00D23E4D"/>
    <w:rsid w:val="00D24A48"/>
    <w:rsid w:val="00D25685"/>
    <w:rsid w:val="00D267DE"/>
    <w:rsid w:val="00D26BDF"/>
    <w:rsid w:val="00D27674"/>
    <w:rsid w:val="00D3053E"/>
    <w:rsid w:val="00D30803"/>
    <w:rsid w:val="00D313F5"/>
    <w:rsid w:val="00D31B75"/>
    <w:rsid w:val="00D31C02"/>
    <w:rsid w:val="00D324C1"/>
    <w:rsid w:val="00D32D4C"/>
    <w:rsid w:val="00D32E6B"/>
    <w:rsid w:val="00D332F1"/>
    <w:rsid w:val="00D33321"/>
    <w:rsid w:val="00D335D1"/>
    <w:rsid w:val="00D3388D"/>
    <w:rsid w:val="00D33AB8"/>
    <w:rsid w:val="00D33AD6"/>
    <w:rsid w:val="00D33DBE"/>
    <w:rsid w:val="00D33EE4"/>
    <w:rsid w:val="00D340BD"/>
    <w:rsid w:val="00D342D8"/>
    <w:rsid w:val="00D3491D"/>
    <w:rsid w:val="00D3496F"/>
    <w:rsid w:val="00D34B19"/>
    <w:rsid w:val="00D354B3"/>
    <w:rsid w:val="00D35A1A"/>
    <w:rsid w:val="00D3604C"/>
    <w:rsid w:val="00D363A6"/>
    <w:rsid w:val="00D36814"/>
    <w:rsid w:val="00D36E6B"/>
    <w:rsid w:val="00D36EF7"/>
    <w:rsid w:val="00D374F6"/>
    <w:rsid w:val="00D3790F"/>
    <w:rsid w:val="00D37A76"/>
    <w:rsid w:val="00D37BE2"/>
    <w:rsid w:val="00D37D2D"/>
    <w:rsid w:val="00D404F6"/>
    <w:rsid w:val="00D408EE"/>
    <w:rsid w:val="00D41542"/>
    <w:rsid w:val="00D42058"/>
    <w:rsid w:val="00D43973"/>
    <w:rsid w:val="00D43D73"/>
    <w:rsid w:val="00D440A5"/>
    <w:rsid w:val="00D44271"/>
    <w:rsid w:val="00D44F9C"/>
    <w:rsid w:val="00D4516B"/>
    <w:rsid w:val="00D453FB"/>
    <w:rsid w:val="00D45548"/>
    <w:rsid w:val="00D4587F"/>
    <w:rsid w:val="00D45C06"/>
    <w:rsid w:val="00D4601B"/>
    <w:rsid w:val="00D46307"/>
    <w:rsid w:val="00D466EF"/>
    <w:rsid w:val="00D46E5F"/>
    <w:rsid w:val="00D47521"/>
    <w:rsid w:val="00D47867"/>
    <w:rsid w:val="00D500EA"/>
    <w:rsid w:val="00D507F0"/>
    <w:rsid w:val="00D50A2E"/>
    <w:rsid w:val="00D5118D"/>
    <w:rsid w:val="00D51BA4"/>
    <w:rsid w:val="00D51BEF"/>
    <w:rsid w:val="00D52470"/>
    <w:rsid w:val="00D52601"/>
    <w:rsid w:val="00D53E37"/>
    <w:rsid w:val="00D5469B"/>
    <w:rsid w:val="00D546C1"/>
    <w:rsid w:val="00D5512C"/>
    <w:rsid w:val="00D556BD"/>
    <w:rsid w:val="00D55712"/>
    <w:rsid w:val="00D55C82"/>
    <w:rsid w:val="00D56526"/>
    <w:rsid w:val="00D56ABA"/>
    <w:rsid w:val="00D576B2"/>
    <w:rsid w:val="00D5797F"/>
    <w:rsid w:val="00D6041F"/>
    <w:rsid w:val="00D60561"/>
    <w:rsid w:val="00D60979"/>
    <w:rsid w:val="00D60D91"/>
    <w:rsid w:val="00D62BC2"/>
    <w:rsid w:val="00D631C7"/>
    <w:rsid w:val="00D63531"/>
    <w:rsid w:val="00D64040"/>
    <w:rsid w:val="00D64A65"/>
    <w:rsid w:val="00D64B9E"/>
    <w:rsid w:val="00D64E12"/>
    <w:rsid w:val="00D64FDF"/>
    <w:rsid w:val="00D6595B"/>
    <w:rsid w:val="00D6598E"/>
    <w:rsid w:val="00D65CFD"/>
    <w:rsid w:val="00D65E6E"/>
    <w:rsid w:val="00D663BC"/>
    <w:rsid w:val="00D66524"/>
    <w:rsid w:val="00D666A6"/>
    <w:rsid w:val="00D66B8E"/>
    <w:rsid w:val="00D66C8D"/>
    <w:rsid w:val="00D67328"/>
    <w:rsid w:val="00D678AA"/>
    <w:rsid w:val="00D67C23"/>
    <w:rsid w:val="00D67C28"/>
    <w:rsid w:val="00D67E66"/>
    <w:rsid w:val="00D70AB5"/>
    <w:rsid w:val="00D70FB9"/>
    <w:rsid w:val="00D711C8"/>
    <w:rsid w:val="00D71794"/>
    <w:rsid w:val="00D72177"/>
    <w:rsid w:val="00D7324B"/>
    <w:rsid w:val="00D753CE"/>
    <w:rsid w:val="00D75716"/>
    <w:rsid w:val="00D75BFE"/>
    <w:rsid w:val="00D7640B"/>
    <w:rsid w:val="00D76653"/>
    <w:rsid w:val="00D7685A"/>
    <w:rsid w:val="00D776B1"/>
    <w:rsid w:val="00D77946"/>
    <w:rsid w:val="00D77AB1"/>
    <w:rsid w:val="00D80BF1"/>
    <w:rsid w:val="00D80CE6"/>
    <w:rsid w:val="00D80EFB"/>
    <w:rsid w:val="00D80F02"/>
    <w:rsid w:val="00D81200"/>
    <w:rsid w:val="00D81593"/>
    <w:rsid w:val="00D81895"/>
    <w:rsid w:val="00D82CFF"/>
    <w:rsid w:val="00D8338E"/>
    <w:rsid w:val="00D83814"/>
    <w:rsid w:val="00D83AD5"/>
    <w:rsid w:val="00D83D92"/>
    <w:rsid w:val="00D842FC"/>
    <w:rsid w:val="00D852ED"/>
    <w:rsid w:val="00D8695F"/>
    <w:rsid w:val="00D86AAF"/>
    <w:rsid w:val="00D86BCB"/>
    <w:rsid w:val="00D874A4"/>
    <w:rsid w:val="00D874B0"/>
    <w:rsid w:val="00D87C74"/>
    <w:rsid w:val="00D901D4"/>
    <w:rsid w:val="00D90535"/>
    <w:rsid w:val="00D90A7C"/>
    <w:rsid w:val="00D90BAD"/>
    <w:rsid w:val="00D91452"/>
    <w:rsid w:val="00D917D3"/>
    <w:rsid w:val="00D919A9"/>
    <w:rsid w:val="00D91DF6"/>
    <w:rsid w:val="00D933C3"/>
    <w:rsid w:val="00D938DC"/>
    <w:rsid w:val="00D949ED"/>
    <w:rsid w:val="00D94D09"/>
    <w:rsid w:val="00D94D45"/>
    <w:rsid w:val="00D94DC2"/>
    <w:rsid w:val="00D95277"/>
    <w:rsid w:val="00D96286"/>
    <w:rsid w:val="00D9672F"/>
    <w:rsid w:val="00D968D8"/>
    <w:rsid w:val="00D96A62"/>
    <w:rsid w:val="00D96BCE"/>
    <w:rsid w:val="00D973FE"/>
    <w:rsid w:val="00D974FB"/>
    <w:rsid w:val="00D976C3"/>
    <w:rsid w:val="00D97D50"/>
    <w:rsid w:val="00DA00B4"/>
    <w:rsid w:val="00DA11A0"/>
    <w:rsid w:val="00DA12B8"/>
    <w:rsid w:val="00DA1B1E"/>
    <w:rsid w:val="00DA1DDA"/>
    <w:rsid w:val="00DA239E"/>
    <w:rsid w:val="00DA24EC"/>
    <w:rsid w:val="00DA27ED"/>
    <w:rsid w:val="00DA380D"/>
    <w:rsid w:val="00DA3D6B"/>
    <w:rsid w:val="00DA3E2E"/>
    <w:rsid w:val="00DA3F73"/>
    <w:rsid w:val="00DA45D6"/>
    <w:rsid w:val="00DA45F3"/>
    <w:rsid w:val="00DA471B"/>
    <w:rsid w:val="00DA4D44"/>
    <w:rsid w:val="00DA4E6B"/>
    <w:rsid w:val="00DA5738"/>
    <w:rsid w:val="00DA5C65"/>
    <w:rsid w:val="00DA70D3"/>
    <w:rsid w:val="00DA7A49"/>
    <w:rsid w:val="00DA7CF4"/>
    <w:rsid w:val="00DA7F89"/>
    <w:rsid w:val="00DB0B2B"/>
    <w:rsid w:val="00DB0CBA"/>
    <w:rsid w:val="00DB204E"/>
    <w:rsid w:val="00DB2929"/>
    <w:rsid w:val="00DB2CFD"/>
    <w:rsid w:val="00DB2F59"/>
    <w:rsid w:val="00DB3069"/>
    <w:rsid w:val="00DB306E"/>
    <w:rsid w:val="00DB35ED"/>
    <w:rsid w:val="00DB3D8E"/>
    <w:rsid w:val="00DB3DCA"/>
    <w:rsid w:val="00DB4CBE"/>
    <w:rsid w:val="00DB4E3D"/>
    <w:rsid w:val="00DB60B4"/>
    <w:rsid w:val="00DB6CC0"/>
    <w:rsid w:val="00DB6DC3"/>
    <w:rsid w:val="00DB790E"/>
    <w:rsid w:val="00DB7ADD"/>
    <w:rsid w:val="00DB7CE2"/>
    <w:rsid w:val="00DB7F03"/>
    <w:rsid w:val="00DC01CD"/>
    <w:rsid w:val="00DC084A"/>
    <w:rsid w:val="00DC0A8D"/>
    <w:rsid w:val="00DC0C1C"/>
    <w:rsid w:val="00DC0DE3"/>
    <w:rsid w:val="00DC108E"/>
    <w:rsid w:val="00DC182C"/>
    <w:rsid w:val="00DC20B8"/>
    <w:rsid w:val="00DC38C2"/>
    <w:rsid w:val="00DC3F40"/>
    <w:rsid w:val="00DC541D"/>
    <w:rsid w:val="00DC6108"/>
    <w:rsid w:val="00DC65D4"/>
    <w:rsid w:val="00DC698A"/>
    <w:rsid w:val="00DC6C83"/>
    <w:rsid w:val="00DC748A"/>
    <w:rsid w:val="00DC789E"/>
    <w:rsid w:val="00DC7BFC"/>
    <w:rsid w:val="00DC7F7A"/>
    <w:rsid w:val="00DD003A"/>
    <w:rsid w:val="00DD0FE8"/>
    <w:rsid w:val="00DD15E5"/>
    <w:rsid w:val="00DD1D2F"/>
    <w:rsid w:val="00DD22EA"/>
    <w:rsid w:val="00DD2D62"/>
    <w:rsid w:val="00DD2E13"/>
    <w:rsid w:val="00DD2ED9"/>
    <w:rsid w:val="00DD3349"/>
    <w:rsid w:val="00DD34FD"/>
    <w:rsid w:val="00DD38F0"/>
    <w:rsid w:val="00DD3E71"/>
    <w:rsid w:val="00DD3F7D"/>
    <w:rsid w:val="00DD4094"/>
    <w:rsid w:val="00DD4106"/>
    <w:rsid w:val="00DD41CF"/>
    <w:rsid w:val="00DD41F1"/>
    <w:rsid w:val="00DD5106"/>
    <w:rsid w:val="00DD522A"/>
    <w:rsid w:val="00DD5D13"/>
    <w:rsid w:val="00DD5E2B"/>
    <w:rsid w:val="00DD5E32"/>
    <w:rsid w:val="00DD6056"/>
    <w:rsid w:val="00DD630E"/>
    <w:rsid w:val="00DD6889"/>
    <w:rsid w:val="00DD70D6"/>
    <w:rsid w:val="00DD72FB"/>
    <w:rsid w:val="00DD75F1"/>
    <w:rsid w:val="00DD7EC2"/>
    <w:rsid w:val="00DD7F42"/>
    <w:rsid w:val="00DE0993"/>
    <w:rsid w:val="00DE0B59"/>
    <w:rsid w:val="00DE192D"/>
    <w:rsid w:val="00DE1AFF"/>
    <w:rsid w:val="00DE1B04"/>
    <w:rsid w:val="00DE1E17"/>
    <w:rsid w:val="00DE23F4"/>
    <w:rsid w:val="00DE2F13"/>
    <w:rsid w:val="00DE34D9"/>
    <w:rsid w:val="00DE357D"/>
    <w:rsid w:val="00DE3D73"/>
    <w:rsid w:val="00DE45C1"/>
    <w:rsid w:val="00DE4964"/>
    <w:rsid w:val="00DE4BEE"/>
    <w:rsid w:val="00DE4C5D"/>
    <w:rsid w:val="00DE560B"/>
    <w:rsid w:val="00DE58B9"/>
    <w:rsid w:val="00DE64B7"/>
    <w:rsid w:val="00DE65EF"/>
    <w:rsid w:val="00DE6A3E"/>
    <w:rsid w:val="00DE6B0E"/>
    <w:rsid w:val="00DE6C16"/>
    <w:rsid w:val="00DE6EED"/>
    <w:rsid w:val="00DE713B"/>
    <w:rsid w:val="00DE75E5"/>
    <w:rsid w:val="00DE77A9"/>
    <w:rsid w:val="00DE79E5"/>
    <w:rsid w:val="00DE7C37"/>
    <w:rsid w:val="00DF04D5"/>
    <w:rsid w:val="00DF0752"/>
    <w:rsid w:val="00DF08F0"/>
    <w:rsid w:val="00DF1020"/>
    <w:rsid w:val="00DF1278"/>
    <w:rsid w:val="00DF270E"/>
    <w:rsid w:val="00DF2940"/>
    <w:rsid w:val="00DF2BBE"/>
    <w:rsid w:val="00DF3684"/>
    <w:rsid w:val="00DF3740"/>
    <w:rsid w:val="00DF3B44"/>
    <w:rsid w:val="00DF3D92"/>
    <w:rsid w:val="00DF46A0"/>
    <w:rsid w:val="00DF47D6"/>
    <w:rsid w:val="00DF4F52"/>
    <w:rsid w:val="00DF625B"/>
    <w:rsid w:val="00DF639E"/>
    <w:rsid w:val="00DF79C2"/>
    <w:rsid w:val="00DF7FBB"/>
    <w:rsid w:val="00E00206"/>
    <w:rsid w:val="00E002EC"/>
    <w:rsid w:val="00E0061A"/>
    <w:rsid w:val="00E00B89"/>
    <w:rsid w:val="00E01454"/>
    <w:rsid w:val="00E0188B"/>
    <w:rsid w:val="00E0252A"/>
    <w:rsid w:val="00E02A62"/>
    <w:rsid w:val="00E03439"/>
    <w:rsid w:val="00E03807"/>
    <w:rsid w:val="00E03B8C"/>
    <w:rsid w:val="00E03D0B"/>
    <w:rsid w:val="00E04621"/>
    <w:rsid w:val="00E05438"/>
    <w:rsid w:val="00E06491"/>
    <w:rsid w:val="00E0795B"/>
    <w:rsid w:val="00E079E9"/>
    <w:rsid w:val="00E10972"/>
    <w:rsid w:val="00E10A84"/>
    <w:rsid w:val="00E10C28"/>
    <w:rsid w:val="00E11375"/>
    <w:rsid w:val="00E12EC6"/>
    <w:rsid w:val="00E1329A"/>
    <w:rsid w:val="00E13EBA"/>
    <w:rsid w:val="00E1406D"/>
    <w:rsid w:val="00E14578"/>
    <w:rsid w:val="00E15EF8"/>
    <w:rsid w:val="00E17989"/>
    <w:rsid w:val="00E17DD6"/>
    <w:rsid w:val="00E20321"/>
    <w:rsid w:val="00E205A7"/>
    <w:rsid w:val="00E20E28"/>
    <w:rsid w:val="00E21A73"/>
    <w:rsid w:val="00E21B48"/>
    <w:rsid w:val="00E21CC4"/>
    <w:rsid w:val="00E21E8A"/>
    <w:rsid w:val="00E22CD2"/>
    <w:rsid w:val="00E22E4E"/>
    <w:rsid w:val="00E22FDB"/>
    <w:rsid w:val="00E2340D"/>
    <w:rsid w:val="00E2371E"/>
    <w:rsid w:val="00E23939"/>
    <w:rsid w:val="00E24902"/>
    <w:rsid w:val="00E2513A"/>
    <w:rsid w:val="00E25437"/>
    <w:rsid w:val="00E25686"/>
    <w:rsid w:val="00E25738"/>
    <w:rsid w:val="00E25791"/>
    <w:rsid w:val="00E25DB8"/>
    <w:rsid w:val="00E2640F"/>
    <w:rsid w:val="00E26897"/>
    <w:rsid w:val="00E26DBA"/>
    <w:rsid w:val="00E2715F"/>
    <w:rsid w:val="00E275A1"/>
    <w:rsid w:val="00E306A2"/>
    <w:rsid w:val="00E307C3"/>
    <w:rsid w:val="00E30999"/>
    <w:rsid w:val="00E31241"/>
    <w:rsid w:val="00E31561"/>
    <w:rsid w:val="00E32C44"/>
    <w:rsid w:val="00E32DC6"/>
    <w:rsid w:val="00E32DE4"/>
    <w:rsid w:val="00E32FA6"/>
    <w:rsid w:val="00E339C1"/>
    <w:rsid w:val="00E33D95"/>
    <w:rsid w:val="00E3439E"/>
    <w:rsid w:val="00E34724"/>
    <w:rsid w:val="00E347DA"/>
    <w:rsid w:val="00E34AC4"/>
    <w:rsid w:val="00E350EF"/>
    <w:rsid w:val="00E3541A"/>
    <w:rsid w:val="00E3628F"/>
    <w:rsid w:val="00E3632A"/>
    <w:rsid w:val="00E363A2"/>
    <w:rsid w:val="00E369E1"/>
    <w:rsid w:val="00E3706D"/>
    <w:rsid w:val="00E377D2"/>
    <w:rsid w:val="00E4025E"/>
    <w:rsid w:val="00E41035"/>
    <w:rsid w:val="00E4163E"/>
    <w:rsid w:val="00E416F3"/>
    <w:rsid w:val="00E41756"/>
    <w:rsid w:val="00E4198F"/>
    <w:rsid w:val="00E41A40"/>
    <w:rsid w:val="00E41BBA"/>
    <w:rsid w:val="00E42263"/>
    <w:rsid w:val="00E42ADA"/>
    <w:rsid w:val="00E43730"/>
    <w:rsid w:val="00E43F7D"/>
    <w:rsid w:val="00E44CCC"/>
    <w:rsid w:val="00E44E08"/>
    <w:rsid w:val="00E45098"/>
    <w:rsid w:val="00E45953"/>
    <w:rsid w:val="00E459A8"/>
    <w:rsid w:val="00E45DC5"/>
    <w:rsid w:val="00E45DCB"/>
    <w:rsid w:val="00E4625E"/>
    <w:rsid w:val="00E470EC"/>
    <w:rsid w:val="00E47177"/>
    <w:rsid w:val="00E47420"/>
    <w:rsid w:val="00E4751E"/>
    <w:rsid w:val="00E47ABB"/>
    <w:rsid w:val="00E50411"/>
    <w:rsid w:val="00E5085A"/>
    <w:rsid w:val="00E51B9A"/>
    <w:rsid w:val="00E52237"/>
    <w:rsid w:val="00E522F8"/>
    <w:rsid w:val="00E5291D"/>
    <w:rsid w:val="00E535B0"/>
    <w:rsid w:val="00E537C5"/>
    <w:rsid w:val="00E53A92"/>
    <w:rsid w:val="00E53B2C"/>
    <w:rsid w:val="00E53E38"/>
    <w:rsid w:val="00E5433D"/>
    <w:rsid w:val="00E54396"/>
    <w:rsid w:val="00E5458C"/>
    <w:rsid w:val="00E546D0"/>
    <w:rsid w:val="00E54717"/>
    <w:rsid w:val="00E54800"/>
    <w:rsid w:val="00E549FC"/>
    <w:rsid w:val="00E5522B"/>
    <w:rsid w:val="00E55266"/>
    <w:rsid w:val="00E55E3A"/>
    <w:rsid w:val="00E567E9"/>
    <w:rsid w:val="00E56AFF"/>
    <w:rsid w:val="00E57F04"/>
    <w:rsid w:val="00E603B9"/>
    <w:rsid w:val="00E60C72"/>
    <w:rsid w:val="00E61335"/>
    <w:rsid w:val="00E616C4"/>
    <w:rsid w:val="00E61ECB"/>
    <w:rsid w:val="00E61FE6"/>
    <w:rsid w:val="00E6248A"/>
    <w:rsid w:val="00E6316F"/>
    <w:rsid w:val="00E631A0"/>
    <w:rsid w:val="00E632BD"/>
    <w:rsid w:val="00E632CF"/>
    <w:rsid w:val="00E6357D"/>
    <w:rsid w:val="00E6379A"/>
    <w:rsid w:val="00E646E8"/>
    <w:rsid w:val="00E647B3"/>
    <w:rsid w:val="00E64B08"/>
    <w:rsid w:val="00E64B94"/>
    <w:rsid w:val="00E656F8"/>
    <w:rsid w:val="00E65FC8"/>
    <w:rsid w:val="00E6627C"/>
    <w:rsid w:val="00E663D1"/>
    <w:rsid w:val="00E66583"/>
    <w:rsid w:val="00E6691E"/>
    <w:rsid w:val="00E66B2E"/>
    <w:rsid w:val="00E66D54"/>
    <w:rsid w:val="00E704A9"/>
    <w:rsid w:val="00E706ED"/>
    <w:rsid w:val="00E70D74"/>
    <w:rsid w:val="00E70DF9"/>
    <w:rsid w:val="00E71193"/>
    <w:rsid w:val="00E71318"/>
    <w:rsid w:val="00E715A3"/>
    <w:rsid w:val="00E719A1"/>
    <w:rsid w:val="00E71EB4"/>
    <w:rsid w:val="00E72131"/>
    <w:rsid w:val="00E72555"/>
    <w:rsid w:val="00E72707"/>
    <w:rsid w:val="00E729AB"/>
    <w:rsid w:val="00E72F2F"/>
    <w:rsid w:val="00E73082"/>
    <w:rsid w:val="00E7413E"/>
    <w:rsid w:val="00E7414E"/>
    <w:rsid w:val="00E74B76"/>
    <w:rsid w:val="00E74BC1"/>
    <w:rsid w:val="00E74C09"/>
    <w:rsid w:val="00E7510D"/>
    <w:rsid w:val="00E75202"/>
    <w:rsid w:val="00E75897"/>
    <w:rsid w:val="00E75A32"/>
    <w:rsid w:val="00E75D68"/>
    <w:rsid w:val="00E760C4"/>
    <w:rsid w:val="00E76212"/>
    <w:rsid w:val="00E769E7"/>
    <w:rsid w:val="00E7750D"/>
    <w:rsid w:val="00E80024"/>
    <w:rsid w:val="00E80D89"/>
    <w:rsid w:val="00E816C1"/>
    <w:rsid w:val="00E81C3F"/>
    <w:rsid w:val="00E82BE6"/>
    <w:rsid w:val="00E83450"/>
    <w:rsid w:val="00E83713"/>
    <w:rsid w:val="00E8477F"/>
    <w:rsid w:val="00E84AA8"/>
    <w:rsid w:val="00E84E55"/>
    <w:rsid w:val="00E851BD"/>
    <w:rsid w:val="00E85ADC"/>
    <w:rsid w:val="00E86170"/>
    <w:rsid w:val="00E86218"/>
    <w:rsid w:val="00E86957"/>
    <w:rsid w:val="00E86DE6"/>
    <w:rsid w:val="00E87177"/>
    <w:rsid w:val="00E871DA"/>
    <w:rsid w:val="00E872F2"/>
    <w:rsid w:val="00E87616"/>
    <w:rsid w:val="00E87B71"/>
    <w:rsid w:val="00E903F9"/>
    <w:rsid w:val="00E90717"/>
    <w:rsid w:val="00E910DB"/>
    <w:rsid w:val="00E923A6"/>
    <w:rsid w:val="00E93CA7"/>
    <w:rsid w:val="00E94272"/>
    <w:rsid w:val="00E94509"/>
    <w:rsid w:val="00E95E39"/>
    <w:rsid w:val="00E97C44"/>
    <w:rsid w:val="00E97D42"/>
    <w:rsid w:val="00E97E80"/>
    <w:rsid w:val="00EA0587"/>
    <w:rsid w:val="00EA0CE2"/>
    <w:rsid w:val="00EA0EB4"/>
    <w:rsid w:val="00EA1B28"/>
    <w:rsid w:val="00EA27EB"/>
    <w:rsid w:val="00EA3152"/>
    <w:rsid w:val="00EA34F5"/>
    <w:rsid w:val="00EA4098"/>
    <w:rsid w:val="00EA412D"/>
    <w:rsid w:val="00EA442D"/>
    <w:rsid w:val="00EA4887"/>
    <w:rsid w:val="00EA4B05"/>
    <w:rsid w:val="00EA520C"/>
    <w:rsid w:val="00EA5815"/>
    <w:rsid w:val="00EA5FAF"/>
    <w:rsid w:val="00EA65F6"/>
    <w:rsid w:val="00EA6E00"/>
    <w:rsid w:val="00EA7012"/>
    <w:rsid w:val="00EA7809"/>
    <w:rsid w:val="00EA79D0"/>
    <w:rsid w:val="00EA7D04"/>
    <w:rsid w:val="00EB0068"/>
    <w:rsid w:val="00EB05BB"/>
    <w:rsid w:val="00EB089E"/>
    <w:rsid w:val="00EB0958"/>
    <w:rsid w:val="00EB0BD6"/>
    <w:rsid w:val="00EB1E38"/>
    <w:rsid w:val="00EB27D6"/>
    <w:rsid w:val="00EB334E"/>
    <w:rsid w:val="00EB3A8F"/>
    <w:rsid w:val="00EB4CD3"/>
    <w:rsid w:val="00EB4F97"/>
    <w:rsid w:val="00EB56AA"/>
    <w:rsid w:val="00EB59A1"/>
    <w:rsid w:val="00EB6781"/>
    <w:rsid w:val="00EB7F81"/>
    <w:rsid w:val="00EB7FF0"/>
    <w:rsid w:val="00EC1551"/>
    <w:rsid w:val="00EC1800"/>
    <w:rsid w:val="00EC1D68"/>
    <w:rsid w:val="00EC1E4C"/>
    <w:rsid w:val="00EC2996"/>
    <w:rsid w:val="00EC2AC1"/>
    <w:rsid w:val="00EC4929"/>
    <w:rsid w:val="00EC498A"/>
    <w:rsid w:val="00EC4A4C"/>
    <w:rsid w:val="00EC4C90"/>
    <w:rsid w:val="00EC55AE"/>
    <w:rsid w:val="00EC5EAC"/>
    <w:rsid w:val="00EC6105"/>
    <w:rsid w:val="00EC6AF9"/>
    <w:rsid w:val="00EC6FDE"/>
    <w:rsid w:val="00EC75EB"/>
    <w:rsid w:val="00EC764F"/>
    <w:rsid w:val="00EC77BF"/>
    <w:rsid w:val="00EC7A72"/>
    <w:rsid w:val="00EC7D35"/>
    <w:rsid w:val="00EC7D99"/>
    <w:rsid w:val="00EC7E52"/>
    <w:rsid w:val="00ED0519"/>
    <w:rsid w:val="00ED06D0"/>
    <w:rsid w:val="00ED20BD"/>
    <w:rsid w:val="00ED424B"/>
    <w:rsid w:val="00ED4354"/>
    <w:rsid w:val="00ED464F"/>
    <w:rsid w:val="00ED49A8"/>
    <w:rsid w:val="00ED4E8E"/>
    <w:rsid w:val="00ED4FD8"/>
    <w:rsid w:val="00ED5351"/>
    <w:rsid w:val="00ED5CFB"/>
    <w:rsid w:val="00ED763D"/>
    <w:rsid w:val="00ED77BB"/>
    <w:rsid w:val="00EE075A"/>
    <w:rsid w:val="00EE1622"/>
    <w:rsid w:val="00EE1C11"/>
    <w:rsid w:val="00EE1C49"/>
    <w:rsid w:val="00EE1EF5"/>
    <w:rsid w:val="00EE20D1"/>
    <w:rsid w:val="00EE217E"/>
    <w:rsid w:val="00EE2C22"/>
    <w:rsid w:val="00EE2D00"/>
    <w:rsid w:val="00EE32B3"/>
    <w:rsid w:val="00EE3A9C"/>
    <w:rsid w:val="00EE3CA7"/>
    <w:rsid w:val="00EE3F13"/>
    <w:rsid w:val="00EE4AD3"/>
    <w:rsid w:val="00EE509C"/>
    <w:rsid w:val="00EE55B1"/>
    <w:rsid w:val="00EE57E8"/>
    <w:rsid w:val="00EE5DC5"/>
    <w:rsid w:val="00EE60B0"/>
    <w:rsid w:val="00EE6305"/>
    <w:rsid w:val="00EE64EA"/>
    <w:rsid w:val="00EE6BD1"/>
    <w:rsid w:val="00EE7505"/>
    <w:rsid w:val="00EE794E"/>
    <w:rsid w:val="00EE7B85"/>
    <w:rsid w:val="00EF0015"/>
    <w:rsid w:val="00EF011F"/>
    <w:rsid w:val="00EF0609"/>
    <w:rsid w:val="00EF06C0"/>
    <w:rsid w:val="00EF0982"/>
    <w:rsid w:val="00EF0A06"/>
    <w:rsid w:val="00EF0F1B"/>
    <w:rsid w:val="00EF11E8"/>
    <w:rsid w:val="00EF1225"/>
    <w:rsid w:val="00EF152A"/>
    <w:rsid w:val="00EF160C"/>
    <w:rsid w:val="00EF1B82"/>
    <w:rsid w:val="00EF1C38"/>
    <w:rsid w:val="00EF1E7A"/>
    <w:rsid w:val="00EF20A6"/>
    <w:rsid w:val="00EF2E1D"/>
    <w:rsid w:val="00EF3105"/>
    <w:rsid w:val="00EF32B0"/>
    <w:rsid w:val="00EF3314"/>
    <w:rsid w:val="00EF361D"/>
    <w:rsid w:val="00EF3E5C"/>
    <w:rsid w:val="00EF3E8A"/>
    <w:rsid w:val="00EF3F5B"/>
    <w:rsid w:val="00EF41B2"/>
    <w:rsid w:val="00EF528B"/>
    <w:rsid w:val="00EF56E6"/>
    <w:rsid w:val="00EF5874"/>
    <w:rsid w:val="00EF6156"/>
    <w:rsid w:val="00EF6867"/>
    <w:rsid w:val="00EF68AF"/>
    <w:rsid w:val="00EF6999"/>
    <w:rsid w:val="00EF769A"/>
    <w:rsid w:val="00EF7761"/>
    <w:rsid w:val="00F00EEF"/>
    <w:rsid w:val="00F01363"/>
    <w:rsid w:val="00F02300"/>
    <w:rsid w:val="00F027BC"/>
    <w:rsid w:val="00F029A3"/>
    <w:rsid w:val="00F03A4A"/>
    <w:rsid w:val="00F04001"/>
    <w:rsid w:val="00F05887"/>
    <w:rsid w:val="00F05CCD"/>
    <w:rsid w:val="00F07298"/>
    <w:rsid w:val="00F0734C"/>
    <w:rsid w:val="00F07761"/>
    <w:rsid w:val="00F07A1B"/>
    <w:rsid w:val="00F07EB7"/>
    <w:rsid w:val="00F103EE"/>
    <w:rsid w:val="00F11200"/>
    <w:rsid w:val="00F1132F"/>
    <w:rsid w:val="00F113F4"/>
    <w:rsid w:val="00F11FE5"/>
    <w:rsid w:val="00F12645"/>
    <w:rsid w:val="00F13559"/>
    <w:rsid w:val="00F13754"/>
    <w:rsid w:val="00F13933"/>
    <w:rsid w:val="00F13F0D"/>
    <w:rsid w:val="00F142F6"/>
    <w:rsid w:val="00F148CA"/>
    <w:rsid w:val="00F149AA"/>
    <w:rsid w:val="00F15D49"/>
    <w:rsid w:val="00F15E11"/>
    <w:rsid w:val="00F1636C"/>
    <w:rsid w:val="00F1691F"/>
    <w:rsid w:val="00F1757A"/>
    <w:rsid w:val="00F178A5"/>
    <w:rsid w:val="00F17BEC"/>
    <w:rsid w:val="00F20C1F"/>
    <w:rsid w:val="00F20FA8"/>
    <w:rsid w:val="00F21B87"/>
    <w:rsid w:val="00F21F1C"/>
    <w:rsid w:val="00F22159"/>
    <w:rsid w:val="00F221BB"/>
    <w:rsid w:val="00F22822"/>
    <w:rsid w:val="00F22921"/>
    <w:rsid w:val="00F237A1"/>
    <w:rsid w:val="00F23AAC"/>
    <w:rsid w:val="00F23CE5"/>
    <w:rsid w:val="00F245D1"/>
    <w:rsid w:val="00F25349"/>
    <w:rsid w:val="00F25499"/>
    <w:rsid w:val="00F26205"/>
    <w:rsid w:val="00F263DB"/>
    <w:rsid w:val="00F26651"/>
    <w:rsid w:val="00F26670"/>
    <w:rsid w:val="00F266CA"/>
    <w:rsid w:val="00F2729C"/>
    <w:rsid w:val="00F27322"/>
    <w:rsid w:val="00F273F4"/>
    <w:rsid w:val="00F27540"/>
    <w:rsid w:val="00F27CBC"/>
    <w:rsid w:val="00F303D5"/>
    <w:rsid w:val="00F30B86"/>
    <w:rsid w:val="00F30BDB"/>
    <w:rsid w:val="00F310A3"/>
    <w:rsid w:val="00F317EB"/>
    <w:rsid w:val="00F31E21"/>
    <w:rsid w:val="00F32128"/>
    <w:rsid w:val="00F32232"/>
    <w:rsid w:val="00F32F37"/>
    <w:rsid w:val="00F337EC"/>
    <w:rsid w:val="00F33916"/>
    <w:rsid w:val="00F33F03"/>
    <w:rsid w:val="00F34D0F"/>
    <w:rsid w:val="00F352BA"/>
    <w:rsid w:val="00F35AC2"/>
    <w:rsid w:val="00F3634C"/>
    <w:rsid w:val="00F36F37"/>
    <w:rsid w:val="00F3712B"/>
    <w:rsid w:val="00F3778C"/>
    <w:rsid w:val="00F4059F"/>
    <w:rsid w:val="00F41092"/>
    <w:rsid w:val="00F411AC"/>
    <w:rsid w:val="00F419F7"/>
    <w:rsid w:val="00F41A56"/>
    <w:rsid w:val="00F41D78"/>
    <w:rsid w:val="00F41DEB"/>
    <w:rsid w:val="00F41F33"/>
    <w:rsid w:val="00F41FBA"/>
    <w:rsid w:val="00F422C7"/>
    <w:rsid w:val="00F425C2"/>
    <w:rsid w:val="00F427EB"/>
    <w:rsid w:val="00F42BC6"/>
    <w:rsid w:val="00F434AE"/>
    <w:rsid w:val="00F448EF"/>
    <w:rsid w:val="00F46FEF"/>
    <w:rsid w:val="00F47165"/>
    <w:rsid w:val="00F47CE5"/>
    <w:rsid w:val="00F508AE"/>
    <w:rsid w:val="00F514FA"/>
    <w:rsid w:val="00F5174E"/>
    <w:rsid w:val="00F523FE"/>
    <w:rsid w:val="00F52972"/>
    <w:rsid w:val="00F52FB2"/>
    <w:rsid w:val="00F531EA"/>
    <w:rsid w:val="00F5348B"/>
    <w:rsid w:val="00F5375D"/>
    <w:rsid w:val="00F537CF"/>
    <w:rsid w:val="00F540F7"/>
    <w:rsid w:val="00F543F5"/>
    <w:rsid w:val="00F545F5"/>
    <w:rsid w:val="00F54FB3"/>
    <w:rsid w:val="00F54FE6"/>
    <w:rsid w:val="00F55A60"/>
    <w:rsid w:val="00F55AF2"/>
    <w:rsid w:val="00F55DF7"/>
    <w:rsid w:val="00F56980"/>
    <w:rsid w:val="00F60463"/>
    <w:rsid w:val="00F604AE"/>
    <w:rsid w:val="00F60538"/>
    <w:rsid w:val="00F617DA"/>
    <w:rsid w:val="00F62589"/>
    <w:rsid w:val="00F63DA7"/>
    <w:rsid w:val="00F63EC1"/>
    <w:rsid w:val="00F647B1"/>
    <w:rsid w:val="00F6495D"/>
    <w:rsid w:val="00F64970"/>
    <w:rsid w:val="00F64BCC"/>
    <w:rsid w:val="00F64C36"/>
    <w:rsid w:val="00F64D64"/>
    <w:rsid w:val="00F64FA9"/>
    <w:rsid w:val="00F65469"/>
    <w:rsid w:val="00F65492"/>
    <w:rsid w:val="00F654E4"/>
    <w:rsid w:val="00F6553F"/>
    <w:rsid w:val="00F65AA1"/>
    <w:rsid w:val="00F65D27"/>
    <w:rsid w:val="00F65E20"/>
    <w:rsid w:val="00F65E25"/>
    <w:rsid w:val="00F65EFE"/>
    <w:rsid w:val="00F66489"/>
    <w:rsid w:val="00F665E1"/>
    <w:rsid w:val="00F66BE7"/>
    <w:rsid w:val="00F66E18"/>
    <w:rsid w:val="00F66E90"/>
    <w:rsid w:val="00F6713A"/>
    <w:rsid w:val="00F67336"/>
    <w:rsid w:val="00F674B7"/>
    <w:rsid w:val="00F67739"/>
    <w:rsid w:val="00F67BB7"/>
    <w:rsid w:val="00F67C16"/>
    <w:rsid w:val="00F7006D"/>
    <w:rsid w:val="00F70290"/>
    <w:rsid w:val="00F7123E"/>
    <w:rsid w:val="00F71CDF"/>
    <w:rsid w:val="00F72B49"/>
    <w:rsid w:val="00F72F8F"/>
    <w:rsid w:val="00F73250"/>
    <w:rsid w:val="00F738B4"/>
    <w:rsid w:val="00F743E1"/>
    <w:rsid w:val="00F7467B"/>
    <w:rsid w:val="00F74CCD"/>
    <w:rsid w:val="00F75368"/>
    <w:rsid w:val="00F757C7"/>
    <w:rsid w:val="00F7588D"/>
    <w:rsid w:val="00F75A7A"/>
    <w:rsid w:val="00F75C9C"/>
    <w:rsid w:val="00F766BA"/>
    <w:rsid w:val="00F76C30"/>
    <w:rsid w:val="00F77226"/>
    <w:rsid w:val="00F772F9"/>
    <w:rsid w:val="00F775B9"/>
    <w:rsid w:val="00F77803"/>
    <w:rsid w:val="00F77B48"/>
    <w:rsid w:val="00F77E5D"/>
    <w:rsid w:val="00F77FF3"/>
    <w:rsid w:val="00F802F8"/>
    <w:rsid w:val="00F803E2"/>
    <w:rsid w:val="00F80523"/>
    <w:rsid w:val="00F80B47"/>
    <w:rsid w:val="00F810CC"/>
    <w:rsid w:val="00F814A8"/>
    <w:rsid w:val="00F815F3"/>
    <w:rsid w:val="00F81953"/>
    <w:rsid w:val="00F82616"/>
    <w:rsid w:val="00F82706"/>
    <w:rsid w:val="00F8383F"/>
    <w:rsid w:val="00F83D01"/>
    <w:rsid w:val="00F8413B"/>
    <w:rsid w:val="00F84296"/>
    <w:rsid w:val="00F8429A"/>
    <w:rsid w:val="00F84D2E"/>
    <w:rsid w:val="00F852DD"/>
    <w:rsid w:val="00F854C9"/>
    <w:rsid w:val="00F85D69"/>
    <w:rsid w:val="00F8616E"/>
    <w:rsid w:val="00F86328"/>
    <w:rsid w:val="00F86550"/>
    <w:rsid w:val="00F866F6"/>
    <w:rsid w:val="00F8701E"/>
    <w:rsid w:val="00F87802"/>
    <w:rsid w:val="00F87B07"/>
    <w:rsid w:val="00F87B3E"/>
    <w:rsid w:val="00F901A0"/>
    <w:rsid w:val="00F90497"/>
    <w:rsid w:val="00F906CD"/>
    <w:rsid w:val="00F90722"/>
    <w:rsid w:val="00F90A2A"/>
    <w:rsid w:val="00F918E7"/>
    <w:rsid w:val="00F92BCF"/>
    <w:rsid w:val="00F941A7"/>
    <w:rsid w:val="00F9465F"/>
    <w:rsid w:val="00F94A6F"/>
    <w:rsid w:val="00F94C8E"/>
    <w:rsid w:val="00F94CDF"/>
    <w:rsid w:val="00F95021"/>
    <w:rsid w:val="00F95196"/>
    <w:rsid w:val="00F95C15"/>
    <w:rsid w:val="00F96320"/>
    <w:rsid w:val="00F96632"/>
    <w:rsid w:val="00F96F8B"/>
    <w:rsid w:val="00F9747D"/>
    <w:rsid w:val="00F97E68"/>
    <w:rsid w:val="00FA055A"/>
    <w:rsid w:val="00FA141C"/>
    <w:rsid w:val="00FA170A"/>
    <w:rsid w:val="00FA18C3"/>
    <w:rsid w:val="00FA1A91"/>
    <w:rsid w:val="00FA202C"/>
    <w:rsid w:val="00FA26C1"/>
    <w:rsid w:val="00FA2A70"/>
    <w:rsid w:val="00FA31AE"/>
    <w:rsid w:val="00FA3876"/>
    <w:rsid w:val="00FA3998"/>
    <w:rsid w:val="00FA435B"/>
    <w:rsid w:val="00FA4531"/>
    <w:rsid w:val="00FA4D99"/>
    <w:rsid w:val="00FA5140"/>
    <w:rsid w:val="00FA5170"/>
    <w:rsid w:val="00FA545E"/>
    <w:rsid w:val="00FA5E8E"/>
    <w:rsid w:val="00FA6BAB"/>
    <w:rsid w:val="00FA7122"/>
    <w:rsid w:val="00FA7DC7"/>
    <w:rsid w:val="00FB0437"/>
    <w:rsid w:val="00FB04C6"/>
    <w:rsid w:val="00FB0F37"/>
    <w:rsid w:val="00FB1A45"/>
    <w:rsid w:val="00FB2628"/>
    <w:rsid w:val="00FB2848"/>
    <w:rsid w:val="00FB2A76"/>
    <w:rsid w:val="00FB3682"/>
    <w:rsid w:val="00FB3C57"/>
    <w:rsid w:val="00FB42C2"/>
    <w:rsid w:val="00FB46B6"/>
    <w:rsid w:val="00FB4A2A"/>
    <w:rsid w:val="00FB4C0A"/>
    <w:rsid w:val="00FB5127"/>
    <w:rsid w:val="00FB519D"/>
    <w:rsid w:val="00FB58EC"/>
    <w:rsid w:val="00FB5D64"/>
    <w:rsid w:val="00FB6285"/>
    <w:rsid w:val="00FB6567"/>
    <w:rsid w:val="00FB7033"/>
    <w:rsid w:val="00FB70D9"/>
    <w:rsid w:val="00FB74DD"/>
    <w:rsid w:val="00FB756E"/>
    <w:rsid w:val="00FB7EA7"/>
    <w:rsid w:val="00FB7FEB"/>
    <w:rsid w:val="00FC0078"/>
    <w:rsid w:val="00FC0304"/>
    <w:rsid w:val="00FC034B"/>
    <w:rsid w:val="00FC07C7"/>
    <w:rsid w:val="00FC0AEC"/>
    <w:rsid w:val="00FC0BA4"/>
    <w:rsid w:val="00FC163A"/>
    <w:rsid w:val="00FC1CCA"/>
    <w:rsid w:val="00FC20EF"/>
    <w:rsid w:val="00FC2296"/>
    <w:rsid w:val="00FC22A5"/>
    <w:rsid w:val="00FC23AA"/>
    <w:rsid w:val="00FC35B3"/>
    <w:rsid w:val="00FC486B"/>
    <w:rsid w:val="00FC48F4"/>
    <w:rsid w:val="00FC512E"/>
    <w:rsid w:val="00FC5660"/>
    <w:rsid w:val="00FC5BC0"/>
    <w:rsid w:val="00FC67B2"/>
    <w:rsid w:val="00FC6EB7"/>
    <w:rsid w:val="00FC779E"/>
    <w:rsid w:val="00FC7B6E"/>
    <w:rsid w:val="00FC7EF4"/>
    <w:rsid w:val="00FD0A50"/>
    <w:rsid w:val="00FD1880"/>
    <w:rsid w:val="00FD1C8A"/>
    <w:rsid w:val="00FD1F00"/>
    <w:rsid w:val="00FD28ED"/>
    <w:rsid w:val="00FD2ADF"/>
    <w:rsid w:val="00FD3165"/>
    <w:rsid w:val="00FD4029"/>
    <w:rsid w:val="00FD4069"/>
    <w:rsid w:val="00FD40D7"/>
    <w:rsid w:val="00FD444D"/>
    <w:rsid w:val="00FD4D22"/>
    <w:rsid w:val="00FD549F"/>
    <w:rsid w:val="00FD569A"/>
    <w:rsid w:val="00FD5CC9"/>
    <w:rsid w:val="00FD70EB"/>
    <w:rsid w:val="00FD765D"/>
    <w:rsid w:val="00FE004B"/>
    <w:rsid w:val="00FE0160"/>
    <w:rsid w:val="00FE0A3D"/>
    <w:rsid w:val="00FE0BF1"/>
    <w:rsid w:val="00FE1952"/>
    <w:rsid w:val="00FE1A4A"/>
    <w:rsid w:val="00FE1ED2"/>
    <w:rsid w:val="00FE202E"/>
    <w:rsid w:val="00FE20A8"/>
    <w:rsid w:val="00FE20EA"/>
    <w:rsid w:val="00FE28E1"/>
    <w:rsid w:val="00FE2B34"/>
    <w:rsid w:val="00FE2BE5"/>
    <w:rsid w:val="00FE3435"/>
    <w:rsid w:val="00FE38C2"/>
    <w:rsid w:val="00FE490E"/>
    <w:rsid w:val="00FE5511"/>
    <w:rsid w:val="00FE555C"/>
    <w:rsid w:val="00FE569F"/>
    <w:rsid w:val="00FE6068"/>
    <w:rsid w:val="00FE614B"/>
    <w:rsid w:val="00FE6654"/>
    <w:rsid w:val="00FE76FA"/>
    <w:rsid w:val="00FE7EE6"/>
    <w:rsid w:val="00FE7FC8"/>
    <w:rsid w:val="00FF0B34"/>
    <w:rsid w:val="00FF0E5E"/>
    <w:rsid w:val="00FF176A"/>
    <w:rsid w:val="00FF242E"/>
    <w:rsid w:val="00FF347D"/>
    <w:rsid w:val="00FF3BDE"/>
    <w:rsid w:val="00FF3E0F"/>
    <w:rsid w:val="00FF411E"/>
    <w:rsid w:val="00FF4539"/>
    <w:rsid w:val="00FF4673"/>
    <w:rsid w:val="00FF49E0"/>
    <w:rsid w:val="00FF5621"/>
    <w:rsid w:val="00FF59D5"/>
    <w:rsid w:val="00FF60A3"/>
    <w:rsid w:val="00FF60F6"/>
    <w:rsid w:val="00FF627D"/>
    <w:rsid w:val="00FF63D6"/>
    <w:rsid w:val="00FF71A5"/>
    <w:rsid w:val="018D48C1"/>
    <w:rsid w:val="018E3307"/>
    <w:rsid w:val="01E06997"/>
    <w:rsid w:val="01FA5AA9"/>
    <w:rsid w:val="020B4280"/>
    <w:rsid w:val="02185BCF"/>
    <w:rsid w:val="021C231D"/>
    <w:rsid w:val="023E7C55"/>
    <w:rsid w:val="025650C4"/>
    <w:rsid w:val="025F32C2"/>
    <w:rsid w:val="02A0237B"/>
    <w:rsid w:val="02B10E4C"/>
    <w:rsid w:val="02B37296"/>
    <w:rsid w:val="02D56C01"/>
    <w:rsid w:val="02EB5830"/>
    <w:rsid w:val="03323FAB"/>
    <w:rsid w:val="03635E61"/>
    <w:rsid w:val="041C13E4"/>
    <w:rsid w:val="042452C3"/>
    <w:rsid w:val="043354FC"/>
    <w:rsid w:val="043D29D0"/>
    <w:rsid w:val="04443B8E"/>
    <w:rsid w:val="04532D60"/>
    <w:rsid w:val="04626A87"/>
    <w:rsid w:val="048124C8"/>
    <w:rsid w:val="048205F2"/>
    <w:rsid w:val="04AA7F41"/>
    <w:rsid w:val="04C62524"/>
    <w:rsid w:val="04F37BF1"/>
    <w:rsid w:val="04F63BA8"/>
    <w:rsid w:val="053011DB"/>
    <w:rsid w:val="053F55E1"/>
    <w:rsid w:val="055C2923"/>
    <w:rsid w:val="05A44107"/>
    <w:rsid w:val="05B847AA"/>
    <w:rsid w:val="05BA1BE1"/>
    <w:rsid w:val="05E47CA0"/>
    <w:rsid w:val="05E7487E"/>
    <w:rsid w:val="05EA62AB"/>
    <w:rsid w:val="05EF61BF"/>
    <w:rsid w:val="05F15B82"/>
    <w:rsid w:val="05FC11ED"/>
    <w:rsid w:val="062844C4"/>
    <w:rsid w:val="065974A0"/>
    <w:rsid w:val="06EB6E21"/>
    <w:rsid w:val="0713706B"/>
    <w:rsid w:val="07174799"/>
    <w:rsid w:val="07AA2EF5"/>
    <w:rsid w:val="07C6685A"/>
    <w:rsid w:val="07C72119"/>
    <w:rsid w:val="07D66265"/>
    <w:rsid w:val="07E03CBD"/>
    <w:rsid w:val="07F814A7"/>
    <w:rsid w:val="07FE5FFC"/>
    <w:rsid w:val="07FF32D1"/>
    <w:rsid w:val="08046902"/>
    <w:rsid w:val="083119D2"/>
    <w:rsid w:val="084C5A73"/>
    <w:rsid w:val="085E0FF6"/>
    <w:rsid w:val="087178B0"/>
    <w:rsid w:val="08803C8E"/>
    <w:rsid w:val="08B12FEB"/>
    <w:rsid w:val="08D868A4"/>
    <w:rsid w:val="08FB1B1C"/>
    <w:rsid w:val="0919077E"/>
    <w:rsid w:val="094D39E0"/>
    <w:rsid w:val="099E7023"/>
    <w:rsid w:val="09FB70A2"/>
    <w:rsid w:val="0A715969"/>
    <w:rsid w:val="0A8D16F0"/>
    <w:rsid w:val="0AA507D4"/>
    <w:rsid w:val="0AE54B4C"/>
    <w:rsid w:val="0AF1145C"/>
    <w:rsid w:val="0B4F5446"/>
    <w:rsid w:val="0B842B23"/>
    <w:rsid w:val="0B8F3C97"/>
    <w:rsid w:val="0B912ECF"/>
    <w:rsid w:val="0B914B26"/>
    <w:rsid w:val="0BC60700"/>
    <w:rsid w:val="0BFB7C9D"/>
    <w:rsid w:val="0C5948F2"/>
    <w:rsid w:val="0CB47AD8"/>
    <w:rsid w:val="0CDD7541"/>
    <w:rsid w:val="0CDE6FEB"/>
    <w:rsid w:val="0CFB44E0"/>
    <w:rsid w:val="0D120894"/>
    <w:rsid w:val="0D2C6F50"/>
    <w:rsid w:val="0D31589D"/>
    <w:rsid w:val="0D4067B4"/>
    <w:rsid w:val="0D46328A"/>
    <w:rsid w:val="0D50031E"/>
    <w:rsid w:val="0D70086F"/>
    <w:rsid w:val="0D717978"/>
    <w:rsid w:val="0D9C77D6"/>
    <w:rsid w:val="0DA4006F"/>
    <w:rsid w:val="0DD20163"/>
    <w:rsid w:val="0DDE52FE"/>
    <w:rsid w:val="0E136178"/>
    <w:rsid w:val="0E4D3E29"/>
    <w:rsid w:val="0E8642BD"/>
    <w:rsid w:val="0E923C79"/>
    <w:rsid w:val="0E997990"/>
    <w:rsid w:val="0EA63EB7"/>
    <w:rsid w:val="0EAD7D2D"/>
    <w:rsid w:val="0EBA6E9C"/>
    <w:rsid w:val="0EDC2FC5"/>
    <w:rsid w:val="0EFD0AC2"/>
    <w:rsid w:val="0F0E19EA"/>
    <w:rsid w:val="0F124AA1"/>
    <w:rsid w:val="0F4D7295"/>
    <w:rsid w:val="0F6222D9"/>
    <w:rsid w:val="0F6C5DAE"/>
    <w:rsid w:val="0F89761D"/>
    <w:rsid w:val="0F8B1B5D"/>
    <w:rsid w:val="0FB863E0"/>
    <w:rsid w:val="0FC42FBF"/>
    <w:rsid w:val="0FDC5DFA"/>
    <w:rsid w:val="10541CF9"/>
    <w:rsid w:val="10886661"/>
    <w:rsid w:val="10A443B7"/>
    <w:rsid w:val="10A84954"/>
    <w:rsid w:val="10AA28C1"/>
    <w:rsid w:val="10BB15CF"/>
    <w:rsid w:val="10BC2989"/>
    <w:rsid w:val="11223393"/>
    <w:rsid w:val="11392CDA"/>
    <w:rsid w:val="11696327"/>
    <w:rsid w:val="116C7DCD"/>
    <w:rsid w:val="11792845"/>
    <w:rsid w:val="117E0182"/>
    <w:rsid w:val="11B26469"/>
    <w:rsid w:val="11C10344"/>
    <w:rsid w:val="11C76AD1"/>
    <w:rsid w:val="11D40C84"/>
    <w:rsid w:val="120859E0"/>
    <w:rsid w:val="126A4DEB"/>
    <w:rsid w:val="12800DF2"/>
    <w:rsid w:val="12845F6F"/>
    <w:rsid w:val="12933082"/>
    <w:rsid w:val="12A87430"/>
    <w:rsid w:val="12C51EB3"/>
    <w:rsid w:val="12C846BE"/>
    <w:rsid w:val="12E62AC7"/>
    <w:rsid w:val="12FF7555"/>
    <w:rsid w:val="1333082D"/>
    <w:rsid w:val="13365775"/>
    <w:rsid w:val="136D69B9"/>
    <w:rsid w:val="138D75D2"/>
    <w:rsid w:val="13B5343F"/>
    <w:rsid w:val="13B859D3"/>
    <w:rsid w:val="13F61CB9"/>
    <w:rsid w:val="143955B6"/>
    <w:rsid w:val="143D4A69"/>
    <w:rsid w:val="144A720D"/>
    <w:rsid w:val="14883E09"/>
    <w:rsid w:val="14A95058"/>
    <w:rsid w:val="14D11DA1"/>
    <w:rsid w:val="14DE15E1"/>
    <w:rsid w:val="14E87B15"/>
    <w:rsid w:val="1592360B"/>
    <w:rsid w:val="15A119FE"/>
    <w:rsid w:val="15BA6327"/>
    <w:rsid w:val="15CD643B"/>
    <w:rsid w:val="15E1627D"/>
    <w:rsid w:val="1601359D"/>
    <w:rsid w:val="162E5CE3"/>
    <w:rsid w:val="16321C77"/>
    <w:rsid w:val="16707338"/>
    <w:rsid w:val="16A335F9"/>
    <w:rsid w:val="16CF6214"/>
    <w:rsid w:val="170B19CF"/>
    <w:rsid w:val="170B27D1"/>
    <w:rsid w:val="17122922"/>
    <w:rsid w:val="172F64B3"/>
    <w:rsid w:val="175C7943"/>
    <w:rsid w:val="17885C3C"/>
    <w:rsid w:val="1791221E"/>
    <w:rsid w:val="1791632E"/>
    <w:rsid w:val="17AF7825"/>
    <w:rsid w:val="17C61B06"/>
    <w:rsid w:val="17CA7C4F"/>
    <w:rsid w:val="18091083"/>
    <w:rsid w:val="180C25E9"/>
    <w:rsid w:val="18383A33"/>
    <w:rsid w:val="18485F8A"/>
    <w:rsid w:val="1850610B"/>
    <w:rsid w:val="186A4E44"/>
    <w:rsid w:val="189435E6"/>
    <w:rsid w:val="18BF364E"/>
    <w:rsid w:val="18C701F5"/>
    <w:rsid w:val="18CD319D"/>
    <w:rsid w:val="18D90978"/>
    <w:rsid w:val="190F4183"/>
    <w:rsid w:val="198E4235"/>
    <w:rsid w:val="19C02575"/>
    <w:rsid w:val="1A1654BD"/>
    <w:rsid w:val="1A192EB7"/>
    <w:rsid w:val="1ACD761A"/>
    <w:rsid w:val="1ACE6336"/>
    <w:rsid w:val="1ADC6EA1"/>
    <w:rsid w:val="1B0B4F2F"/>
    <w:rsid w:val="1B0F0EC3"/>
    <w:rsid w:val="1B4467E8"/>
    <w:rsid w:val="1B850673"/>
    <w:rsid w:val="1BBA678A"/>
    <w:rsid w:val="1BE275E3"/>
    <w:rsid w:val="1BE51053"/>
    <w:rsid w:val="1BE543F1"/>
    <w:rsid w:val="1BE60784"/>
    <w:rsid w:val="1C197E29"/>
    <w:rsid w:val="1C1C4833"/>
    <w:rsid w:val="1C236E44"/>
    <w:rsid w:val="1C417A34"/>
    <w:rsid w:val="1C6B3A0D"/>
    <w:rsid w:val="1C7B5880"/>
    <w:rsid w:val="1D080624"/>
    <w:rsid w:val="1D294F72"/>
    <w:rsid w:val="1D491AE7"/>
    <w:rsid w:val="1D9F00E6"/>
    <w:rsid w:val="1DC063FA"/>
    <w:rsid w:val="1DE64E6A"/>
    <w:rsid w:val="1DF75E5C"/>
    <w:rsid w:val="1E1553DE"/>
    <w:rsid w:val="1E3F4FCB"/>
    <w:rsid w:val="1E5D3019"/>
    <w:rsid w:val="1E937C26"/>
    <w:rsid w:val="1E9F319D"/>
    <w:rsid w:val="1EAB7687"/>
    <w:rsid w:val="1F2E66EC"/>
    <w:rsid w:val="1F3E3153"/>
    <w:rsid w:val="1FAC394F"/>
    <w:rsid w:val="20074B51"/>
    <w:rsid w:val="201266AA"/>
    <w:rsid w:val="203E523C"/>
    <w:rsid w:val="209321E7"/>
    <w:rsid w:val="209D4ED4"/>
    <w:rsid w:val="20A35F73"/>
    <w:rsid w:val="20CD01FA"/>
    <w:rsid w:val="20D015E5"/>
    <w:rsid w:val="20E802F5"/>
    <w:rsid w:val="21081B2C"/>
    <w:rsid w:val="213346CD"/>
    <w:rsid w:val="21454C51"/>
    <w:rsid w:val="21DD24E6"/>
    <w:rsid w:val="21E01148"/>
    <w:rsid w:val="220A4573"/>
    <w:rsid w:val="22204D63"/>
    <w:rsid w:val="22231A5C"/>
    <w:rsid w:val="22241AF6"/>
    <w:rsid w:val="222C7E18"/>
    <w:rsid w:val="22310660"/>
    <w:rsid w:val="223C7211"/>
    <w:rsid w:val="22425C51"/>
    <w:rsid w:val="22492C1E"/>
    <w:rsid w:val="225C2FC2"/>
    <w:rsid w:val="228078F2"/>
    <w:rsid w:val="228E2539"/>
    <w:rsid w:val="22D50387"/>
    <w:rsid w:val="23283C33"/>
    <w:rsid w:val="233035F4"/>
    <w:rsid w:val="238A1966"/>
    <w:rsid w:val="23926595"/>
    <w:rsid w:val="23D071D6"/>
    <w:rsid w:val="23D27B61"/>
    <w:rsid w:val="23ED6788"/>
    <w:rsid w:val="24060CDB"/>
    <w:rsid w:val="24293547"/>
    <w:rsid w:val="243956FD"/>
    <w:rsid w:val="24735C47"/>
    <w:rsid w:val="24D8141B"/>
    <w:rsid w:val="24F10EC2"/>
    <w:rsid w:val="24FE0405"/>
    <w:rsid w:val="25347693"/>
    <w:rsid w:val="25565E93"/>
    <w:rsid w:val="255A3A4F"/>
    <w:rsid w:val="256E0D7D"/>
    <w:rsid w:val="25A94DD7"/>
    <w:rsid w:val="25C47F8B"/>
    <w:rsid w:val="25E960C2"/>
    <w:rsid w:val="264911D1"/>
    <w:rsid w:val="26757F41"/>
    <w:rsid w:val="26AB73CC"/>
    <w:rsid w:val="26B46BC5"/>
    <w:rsid w:val="26E440E3"/>
    <w:rsid w:val="271F2118"/>
    <w:rsid w:val="27435A8A"/>
    <w:rsid w:val="27543D11"/>
    <w:rsid w:val="276C4BF8"/>
    <w:rsid w:val="276E59E0"/>
    <w:rsid w:val="277704B4"/>
    <w:rsid w:val="27802C90"/>
    <w:rsid w:val="27C6290A"/>
    <w:rsid w:val="27DF2BFD"/>
    <w:rsid w:val="28226C52"/>
    <w:rsid w:val="28377363"/>
    <w:rsid w:val="2848699C"/>
    <w:rsid w:val="288A7747"/>
    <w:rsid w:val="289517B9"/>
    <w:rsid w:val="289905A0"/>
    <w:rsid w:val="28E334A5"/>
    <w:rsid w:val="290319E9"/>
    <w:rsid w:val="29391783"/>
    <w:rsid w:val="29894326"/>
    <w:rsid w:val="29910F7D"/>
    <w:rsid w:val="29AE4114"/>
    <w:rsid w:val="29D5364C"/>
    <w:rsid w:val="29E766AC"/>
    <w:rsid w:val="29F737B1"/>
    <w:rsid w:val="29FD5641"/>
    <w:rsid w:val="2A10427D"/>
    <w:rsid w:val="2A17635F"/>
    <w:rsid w:val="2A2470B9"/>
    <w:rsid w:val="2A445DCA"/>
    <w:rsid w:val="2A474CA6"/>
    <w:rsid w:val="2A5A1E3A"/>
    <w:rsid w:val="2A5D2617"/>
    <w:rsid w:val="2A793F49"/>
    <w:rsid w:val="2A84317C"/>
    <w:rsid w:val="2AA81597"/>
    <w:rsid w:val="2AAD4912"/>
    <w:rsid w:val="2AB256F6"/>
    <w:rsid w:val="2AD13701"/>
    <w:rsid w:val="2AEE349A"/>
    <w:rsid w:val="2B4F4728"/>
    <w:rsid w:val="2B74259B"/>
    <w:rsid w:val="2B94185D"/>
    <w:rsid w:val="2BE069C6"/>
    <w:rsid w:val="2BEA5AA7"/>
    <w:rsid w:val="2C25102B"/>
    <w:rsid w:val="2C580186"/>
    <w:rsid w:val="2C767188"/>
    <w:rsid w:val="2CAA4501"/>
    <w:rsid w:val="2CC31576"/>
    <w:rsid w:val="2D276191"/>
    <w:rsid w:val="2D3B57BE"/>
    <w:rsid w:val="2D503758"/>
    <w:rsid w:val="2DB404A6"/>
    <w:rsid w:val="2DB9222E"/>
    <w:rsid w:val="2DE834A8"/>
    <w:rsid w:val="2E1D34AD"/>
    <w:rsid w:val="2E1E45F3"/>
    <w:rsid w:val="2E4F23F4"/>
    <w:rsid w:val="2E5B1DFE"/>
    <w:rsid w:val="2E70600A"/>
    <w:rsid w:val="2E7705F9"/>
    <w:rsid w:val="2E834F24"/>
    <w:rsid w:val="2E9360FE"/>
    <w:rsid w:val="2E9A44C3"/>
    <w:rsid w:val="2EAC5144"/>
    <w:rsid w:val="2EC00780"/>
    <w:rsid w:val="2F057BEB"/>
    <w:rsid w:val="2F424CB6"/>
    <w:rsid w:val="2F6446E6"/>
    <w:rsid w:val="2F8859FE"/>
    <w:rsid w:val="2F936B08"/>
    <w:rsid w:val="2FA34BB4"/>
    <w:rsid w:val="2FC74134"/>
    <w:rsid w:val="2FFA4E88"/>
    <w:rsid w:val="30041FB8"/>
    <w:rsid w:val="30095CD0"/>
    <w:rsid w:val="300D6070"/>
    <w:rsid w:val="304D48C1"/>
    <w:rsid w:val="304F31DE"/>
    <w:rsid w:val="30C109DF"/>
    <w:rsid w:val="30CA29D8"/>
    <w:rsid w:val="30D50FEB"/>
    <w:rsid w:val="31217D9A"/>
    <w:rsid w:val="314F16C6"/>
    <w:rsid w:val="315675C5"/>
    <w:rsid w:val="31615040"/>
    <w:rsid w:val="316E00F3"/>
    <w:rsid w:val="319118AF"/>
    <w:rsid w:val="319A64DA"/>
    <w:rsid w:val="319E5C06"/>
    <w:rsid w:val="323B211C"/>
    <w:rsid w:val="32433897"/>
    <w:rsid w:val="324C7D8D"/>
    <w:rsid w:val="3262088E"/>
    <w:rsid w:val="32680C12"/>
    <w:rsid w:val="3339197A"/>
    <w:rsid w:val="337D121F"/>
    <w:rsid w:val="337F6AC3"/>
    <w:rsid w:val="33CF3401"/>
    <w:rsid w:val="33E447AB"/>
    <w:rsid w:val="33FA161F"/>
    <w:rsid w:val="34181DAB"/>
    <w:rsid w:val="34555972"/>
    <w:rsid w:val="3458185C"/>
    <w:rsid w:val="345D31AA"/>
    <w:rsid w:val="34874BCE"/>
    <w:rsid w:val="34C91C8B"/>
    <w:rsid w:val="34DC1EB1"/>
    <w:rsid w:val="34EA520A"/>
    <w:rsid w:val="34F808D1"/>
    <w:rsid w:val="34F82387"/>
    <w:rsid w:val="350021F2"/>
    <w:rsid w:val="350A0D91"/>
    <w:rsid w:val="351023B7"/>
    <w:rsid w:val="35246FF1"/>
    <w:rsid w:val="3540337D"/>
    <w:rsid w:val="359B3418"/>
    <w:rsid w:val="35BE5EDF"/>
    <w:rsid w:val="35D51B16"/>
    <w:rsid w:val="35D87E35"/>
    <w:rsid w:val="360F3675"/>
    <w:rsid w:val="36276933"/>
    <w:rsid w:val="362F32AF"/>
    <w:rsid w:val="3635496D"/>
    <w:rsid w:val="365D076C"/>
    <w:rsid w:val="36E4480F"/>
    <w:rsid w:val="36F2334B"/>
    <w:rsid w:val="370B1548"/>
    <w:rsid w:val="3717127E"/>
    <w:rsid w:val="3733265D"/>
    <w:rsid w:val="37595482"/>
    <w:rsid w:val="376744D4"/>
    <w:rsid w:val="37AF141B"/>
    <w:rsid w:val="37BA1215"/>
    <w:rsid w:val="37FA74C8"/>
    <w:rsid w:val="380508C5"/>
    <w:rsid w:val="380C51C4"/>
    <w:rsid w:val="38577F05"/>
    <w:rsid w:val="388A07CB"/>
    <w:rsid w:val="38BE5ABD"/>
    <w:rsid w:val="38C26DDA"/>
    <w:rsid w:val="38D537A3"/>
    <w:rsid w:val="38D839F3"/>
    <w:rsid w:val="38FF729E"/>
    <w:rsid w:val="39183324"/>
    <w:rsid w:val="397561C1"/>
    <w:rsid w:val="398F55AD"/>
    <w:rsid w:val="39A05497"/>
    <w:rsid w:val="3A016069"/>
    <w:rsid w:val="3A6D6972"/>
    <w:rsid w:val="3A9E2E89"/>
    <w:rsid w:val="3B3B150B"/>
    <w:rsid w:val="3B555503"/>
    <w:rsid w:val="3B741F1F"/>
    <w:rsid w:val="3B971DD5"/>
    <w:rsid w:val="3B9D7333"/>
    <w:rsid w:val="3BA12F81"/>
    <w:rsid w:val="3BBB4DFF"/>
    <w:rsid w:val="3BF53847"/>
    <w:rsid w:val="3C7A106E"/>
    <w:rsid w:val="3C8946F2"/>
    <w:rsid w:val="3CB60ACE"/>
    <w:rsid w:val="3D05566D"/>
    <w:rsid w:val="3D0559D0"/>
    <w:rsid w:val="3D16629A"/>
    <w:rsid w:val="3D375C5F"/>
    <w:rsid w:val="3D8A2458"/>
    <w:rsid w:val="3DC93BFF"/>
    <w:rsid w:val="3DF22C73"/>
    <w:rsid w:val="3E0F0D36"/>
    <w:rsid w:val="3EA11E87"/>
    <w:rsid w:val="3EAB6802"/>
    <w:rsid w:val="3EAE2AD9"/>
    <w:rsid w:val="3EEA0EE4"/>
    <w:rsid w:val="3F2F670A"/>
    <w:rsid w:val="3F4A5CB4"/>
    <w:rsid w:val="3F7038A6"/>
    <w:rsid w:val="3FAF007C"/>
    <w:rsid w:val="3FBE6ABC"/>
    <w:rsid w:val="3FEF0A89"/>
    <w:rsid w:val="40254929"/>
    <w:rsid w:val="40313F5C"/>
    <w:rsid w:val="403D04C9"/>
    <w:rsid w:val="40643758"/>
    <w:rsid w:val="40815E92"/>
    <w:rsid w:val="40C22E0C"/>
    <w:rsid w:val="40CF6DA1"/>
    <w:rsid w:val="415317DC"/>
    <w:rsid w:val="415B0833"/>
    <w:rsid w:val="41864C04"/>
    <w:rsid w:val="41B64337"/>
    <w:rsid w:val="41C105AB"/>
    <w:rsid w:val="41C81DD2"/>
    <w:rsid w:val="41E968C1"/>
    <w:rsid w:val="42034DE0"/>
    <w:rsid w:val="42133F56"/>
    <w:rsid w:val="42287AAF"/>
    <w:rsid w:val="423A2099"/>
    <w:rsid w:val="427E63C9"/>
    <w:rsid w:val="42C057CA"/>
    <w:rsid w:val="42C55B31"/>
    <w:rsid w:val="43001749"/>
    <w:rsid w:val="434240BE"/>
    <w:rsid w:val="43457E26"/>
    <w:rsid w:val="43653FF2"/>
    <w:rsid w:val="43864CEF"/>
    <w:rsid w:val="439B271B"/>
    <w:rsid w:val="43EB1F28"/>
    <w:rsid w:val="442E5667"/>
    <w:rsid w:val="443768CD"/>
    <w:rsid w:val="445C6D43"/>
    <w:rsid w:val="44657E54"/>
    <w:rsid w:val="446B4690"/>
    <w:rsid w:val="449C1562"/>
    <w:rsid w:val="449C3A70"/>
    <w:rsid w:val="44AA33C4"/>
    <w:rsid w:val="44BC37F8"/>
    <w:rsid w:val="45103DFA"/>
    <w:rsid w:val="4546048A"/>
    <w:rsid w:val="45471AB5"/>
    <w:rsid w:val="455F035E"/>
    <w:rsid w:val="4560091E"/>
    <w:rsid w:val="45903D49"/>
    <w:rsid w:val="45D5569F"/>
    <w:rsid w:val="45DD0F06"/>
    <w:rsid w:val="45E32354"/>
    <w:rsid w:val="45EA09CA"/>
    <w:rsid w:val="46010E80"/>
    <w:rsid w:val="460A0BF0"/>
    <w:rsid w:val="46290EA8"/>
    <w:rsid w:val="467B5CB6"/>
    <w:rsid w:val="46865A94"/>
    <w:rsid w:val="46BC6710"/>
    <w:rsid w:val="46C42597"/>
    <w:rsid w:val="46F24076"/>
    <w:rsid w:val="47174FD8"/>
    <w:rsid w:val="471C7218"/>
    <w:rsid w:val="472059CC"/>
    <w:rsid w:val="47232C58"/>
    <w:rsid w:val="474D34AB"/>
    <w:rsid w:val="47597840"/>
    <w:rsid w:val="47672C12"/>
    <w:rsid w:val="47887647"/>
    <w:rsid w:val="47C619B9"/>
    <w:rsid w:val="47DB6D10"/>
    <w:rsid w:val="47F36F3E"/>
    <w:rsid w:val="48192074"/>
    <w:rsid w:val="48387D74"/>
    <w:rsid w:val="48476BC5"/>
    <w:rsid w:val="48493C5C"/>
    <w:rsid w:val="488C0688"/>
    <w:rsid w:val="48993A88"/>
    <w:rsid w:val="48C844DC"/>
    <w:rsid w:val="49521980"/>
    <w:rsid w:val="49600EDD"/>
    <w:rsid w:val="498B09A3"/>
    <w:rsid w:val="49953731"/>
    <w:rsid w:val="49A4642A"/>
    <w:rsid w:val="49BA7FDC"/>
    <w:rsid w:val="49E12F80"/>
    <w:rsid w:val="4A013479"/>
    <w:rsid w:val="4A3D7AA7"/>
    <w:rsid w:val="4A58534A"/>
    <w:rsid w:val="4A7F7E60"/>
    <w:rsid w:val="4A870B1A"/>
    <w:rsid w:val="4AB4230A"/>
    <w:rsid w:val="4ADC64B5"/>
    <w:rsid w:val="4B384222"/>
    <w:rsid w:val="4B666CAD"/>
    <w:rsid w:val="4BF9004E"/>
    <w:rsid w:val="4C2D4456"/>
    <w:rsid w:val="4C31494D"/>
    <w:rsid w:val="4C8408EC"/>
    <w:rsid w:val="4CDC3246"/>
    <w:rsid w:val="4CEB75F5"/>
    <w:rsid w:val="4D72548C"/>
    <w:rsid w:val="4DB3579E"/>
    <w:rsid w:val="4DFC625E"/>
    <w:rsid w:val="4E017098"/>
    <w:rsid w:val="4E10266D"/>
    <w:rsid w:val="4E586D47"/>
    <w:rsid w:val="4E8965E2"/>
    <w:rsid w:val="4E9D5BE1"/>
    <w:rsid w:val="4EBD454F"/>
    <w:rsid w:val="4EBE6038"/>
    <w:rsid w:val="4ED07321"/>
    <w:rsid w:val="4F19025D"/>
    <w:rsid w:val="4F6F2560"/>
    <w:rsid w:val="4FB17C4E"/>
    <w:rsid w:val="4FB956D3"/>
    <w:rsid w:val="50230657"/>
    <w:rsid w:val="50417D14"/>
    <w:rsid w:val="505141DC"/>
    <w:rsid w:val="50821F47"/>
    <w:rsid w:val="508B5019"/>
    <w:rsid w:val="509214F0"/>
    <w:rsid w:val="50A84C51"/>
    <w:rsid w:val="50EC6176"/>
    <w:rsid w:val="50F00B68"/>
    <w:rsid w:val="51024CF8"/>
    <w:rsid w:val="51A31EB6"/>
    <w:rsid w:val="51AE1D66"/>
    <w:rsid w:val="51B14E42"/>
    <w:rsid w:val="51B54044"/>
    <w:rsid w:val="51D86350"/>
    <w:rsid w:val="5205758C"/>
    <w:rsid w:val="522A5456"/>
    <w:rsid w:val="522B646B"/>
    <w:rsid w:val="524E1362"/>
    <w:rsid w:val="525635A3"/>
    <w:rsid w:val="52601EAD"/>
    <w:rsid w:val="52E003DF"/>
    <w:rsid w:val="530B08E0"/>
    <w:rsid w:val="535455FF"/>
    <w:rsid w:val="538638B4"/>
    <w:rsid w:val="53890C38"/>
    <w:rsid w:val="53B2385F"/>
    <w:rsid w:val="53B86208"/>
    <w:rsid w:val="54010BDC"/>
    <w:rsid w:val="54293139"/>
    <w:rsid w:val="543307D2"/>
    <w:rsid w:val="54446715"/>
    <w:rsid w:val="5458037F"/>
    <w:rsid w:val="54735FDC"/>
    <w:rsid w:val="547F26DD"/>
    <w:rsid w:val="54860EF0"/>
    <w:rsid w:val="54883354"/>
    <w:rsid w:val="548E0562"/>
    <w:rsid w:val="54C918C0"/>
    <w:rsid w:val="54FC6ACF"/>
    <w:rsid w:val="550A14E5"/>
    <w:rsid w:val="55212B68"/>
    <w:rsid w:val="55255B78"/>
    <w:rsid w:val="556F6861"/>
    <w:rsid w:val="55B44FB7"/>
    <w:rsid w:val="55ED34B9"/>
    <w:rsid w:val="55F4312A"/>
    <w:rsid w:val="56504A71"/>
    <w:rsid w:val="565A6EF3"/>
    <w:rsid w:val="56AC69E7"/>
    <w:rsid w:val="56D63420"/>
    <w:rsid w:val="56E15889"/>
    <w:rsid w:val="56E378C9"/>
    <w:rsid w:val="56F5589B"/>
    <w:rsid w:val="57062627"/>
    <w:rsid w:val="5732332F"/>
    <w:rsid w:val="57642BC7"/>
    <w:rsid w:val="5786481C"/>
    <w:rsid w:val="579D64C5"/>
    <w:rsid w:val="57A27CE8"/>
    <w:rsid w:val="57EC2846"/>
    <w:rsid w:val="581304F0"/>
    <w:rsid w:val="5851771E"/>
    <w:rsid w:val="589A0F13"/>
    <w:rsid w:val="589C546F"/>
    <w:rsid w:val="58A218D8"/>
    <w:rsid w:val="58DF040C"/>
    <w:rsid w:val="58F505C3"/>
    <w:rsid w:val="59072251"/>
    <w:rsid w:val="59093438"/>
    <w:rsid w:val="59163093"/>
    <w:rsid w:val="593D7152"/>
    <w:rsid w:val="5941038D"/>
    <w:rsid w:val="596E297B"/>
    <w:rsid w:val="599D0593"/>
    <w:rsid w:val="599D0A2A"/>
    <w:rsid w:val="599D3734"/>
    <w:rsid w:val="59A5452D"/>
    <w:rsid w:val="5A1F3452"/>
    <w:rsid w:val="5A236317"/>
    <w:rsid w:val="5A270C3D"/>
    <w:rsid w:val="5A3F46C0"/>
    <w:rsid w:val="5A453DC8"/>
    <w:rsid w:val="5AAC4F55"/>
    <w:rsid w:val="5AD82FA2"/>
    <w:rsid w:val="5B0E6CC8"/>
    <w:rsid w:val="5B285C6B"/>
    <w:rsid w:val="5B642FAA"/>
    <w:rsid w:val="5BAD531D"/>
    <w:rsid w:val="5BC84F5C"/>
    <w:rsid w:val="5BDA12DE"/>
    <w:rsid w:val="5BFE71F7"/>
    <w:rsid w:val="5C1248EC"/>
    <w:rsid w:val="5C331109"/>
    <w:rsid w:val="5C447622"/>
    <w:rsid w:val="5C8935C6"/>
    <w:rsid w:val="5CC47DAA"/>
    <w:rsid w:val="5CC670FC"/>
    <w:rsid w:val="5CD23DC3"/>
    <w:rsid w:val="5CED5F94"/>
    <w:rsid w:val="5CF02C02"/>
    <w:rsid w:val="5D150B39"/>
    <w:rsid w:val="5D3C6257"/>
    <w:rsid w:val="5D4064C0"/>
    <w:rsid w:val="5D447466"/>
    <w:rsid w:val="5D7C2AE1"/>
    <w:rsid w:val="5D851B97"/>
    <w:rsid w:val="5E070671"/>
    <w:rsid w:val="5E126164"/>
    <w:rsid w:val="5E1464EF"/>
    <w:rsid w:val="5E1742FF"/>
    <w:rsid w:val="5E265F33"/>
    <w:rsid w:val="5E4355BE"/>
    <w:rsid w:val="5E8205B8"/>
    <w:rsid w:val="5E9065BD"/>
    <w:rsid w:val="5E9570F9"/>
    <w:rsid w:val="5EDF66E0"/>
    <w:rsid w:val="5EDF7E22"/>
    <w:rsid w:val="5EF868AD"/>
    <w:rsid w:val="5EFF7F8C"/>
    <w:rsid w:val="5F001F6E"/>
    <w:rsid w:val="5F242CDD"/>
    <w:rsid w:val="5F29492C"/>
    <w:rsid w:val="5F62659F"/>
    <w:rsid w:val="5F831AF2"/>
    <w:rsid w:val="5FB316E3"/>
    <w:rsid w:val="5FDB0FD2"/>
    <w:rsid w:val="5FEC22D6"/>
    <w:rsid w:val="5FFB3DF1"/>
    <w:rsid w:val="602853FC"/>
    <w:rsid w:val="602F25FA"/>
    <w:rsid w:val="6037763B"/>
    <w:rsid w:val="6043293F"/>
    <w:rsid w:val="6057003D"/>
    <w:rsid w:val="606245E7"/>
    <w:rsid w:val="60B41FE4"/>
    <w:rsid w:val="60D60AB8"/>
    <w:rsid w:val="610B1212"/>
    <w:rsid w:val="61BE5E24"/>
    <w:rsid w:val="622D0A59"/>
    <w:rsid w:val="62461475"/>
    <w:rsid w:val="628309AE"/>
    <w:rsid w:val="62D62D24"/>
    <w:rsid w:val="63080E2B"/>
    <w:rsid w:val="630D56BC"/>
    <w:rsid w:val="63135DBE"/>
    <w:rsid w:val="632C0676"/>
    <w:rsid w:val="63447FAC"/>
    <w:rsid w:val="6368572E"/>
    <w:rsid w:val="6379511B"/>
    <w:rsid w:val="639F3419"/>
    <w:rsid w:val="63A60B09"/>
    <w:rsid w:val="63AD2956"/>
    <w:rsid w:val="63D42612"/>
    <w:rsid w:val="63F30682"/>
    <w:rsid w:val="63FB5E85"/>
    <w:rsid w:val="6422338F"/>
    <w:rsid w:val="64297A68"/>
    <w:rsid w:val="64345E0F"/>
    <w:rsid w:val="643D2164"/>
    <w:rsid w:val="645A17F9"/>
    <w:rsid w:val="64C261C8"/>
    <w:rsid w:val="64C942A7"/>
    <w:rsid w:val="64CB52E3"/>
    <w:rsid w:val="64FE05FB"/>
    <w:rsid w:val="65274E19"/>
    <w:rsid w:val="652F657F"/>
    <w:rsid w:val="6546133F"/>
    <w:rsid w:val="658906D5"/>
    <w:rsid w:val="65B05023"/>
    <w:rsid w:val="65EF2599"/>
    <w:rsid w:val="660D6217"/>
    <w:rsid w:val="6628034C"/>
    <w:rsid w:val="666617A8"/>
    <w:rsid w:val="666751E5"/>
    <w:rsid w:val="66711AB1"/>
    <w:rsid w:val="668832F5"/>
    <w:rsid w:val="66B93D1C"/>
    <w:rsid w:val="66E96F26"/>
    <w:rsid w:val="66EA30C9"/>
    <w:rsid w:val="66EC0281"/>
    <w:rsid w:val="67033EED"/>
    <w:rsid w:val="670A3231"/>
    <w:rsid w:val="670E57B9"/>
    <w:rsid w:val="670F554D"/>
    <w:rsid w:val="67381478"/>
    <w:rsid w:val="675626E0"/>
    <w:rsid w:val="678A01FD"/>
    <w:rsid w:val="679447A4"/>
    <w:rsid w:val="67A7139C"/>
    <w:rsid w:val="67B52F73"/>
    <w:rsid w:val="67C05437"/>
    <w:rsid w:val="67C50A91"/>
    <w:rsid w:val="683D2A09"/>
    <w:rsid w:val="6864362D"/>
    <w:rsid w:val="687C06AE"/>
    <w:rsid w:val="68A159C9"/>
    <w:rsid w:val="68C315BD"/>
    <w:rsid w:val="68E01237"/>
    <w:rsid w:val="68F141A2"/>
    <w:rsid w:val="69EF0AB9"/>
    <w:rsid w:val="6A516F6A"/>
    <w:rsid w:val="6A73321F"/>
    <w:rsid w:val="6A7F3A08"/>
    <w:rsid w:val="6A9315A4"/>
    <w:rsid w:val="6AB568CE"/>
    <w:rsid w:val="6AC97D46"/>
    <w:rsid w:val="6B397BDF"/>
    <w:rsid w:val="6B4C13FA"/>
    <w:rsid w:val="6B7A3453"/>
    <w:rsid w:val="6B9C7D86"/>
    <w:rsid w:val="6BA2767B"/>
    <w:rsid w:val="6BE455FB"/>
    <w:rsid w:val="6C6E6DCF"/>
    <w:rsid w:val="6C8B6DA2"/>
    <w:rsid w:val="6C970F5E"/>
    <w:rsid w:val="6CAF4131"/>
    <w:rsid w:val="6D316899"/>
    <w:rsid w:val="6D7074FC"/>
    <w:rsid w:val="6DC5390E"/>
    <w:rsid w:val="6DC86CAB"/>
    <w:rsid w:val="6DD17640"/>
    <w:rsid w:val="6DEB15F3"/>
    <w:rsid w:val="6DEB78EC"/>
    <w:rsid w:val="6DFD3913"/>
    <w:rsid w:val="6DFF6DCB"/>
    <w:rsid w:val="6E025641"/>
    <w:rsid w:val="6E215335"/>
    <w:rsid w:val="6E350CD6"/>
    <w:rsid w:val="6E795D51"/>
    <w:rsid w:val="6E8E5494"/>
    <w:rsid w:val="6ED84F7B"/>
    <w:rsid w:val="6EF81D15"/>
    <w:rsid w:val="6F1D555F"/>
    <w:rsid w:val="6F3D238D"/>
    <w:rsid w:val="6F581DA9"/>
    <w:rsid w:val="6FB100E0"/>
    <w:rsid w:val="6FE14B18"/>
    <w:rsid w:val="6FE17C94"/>
    <w:rsid w:val="70633265"/>
    <w:rsid w:val="70A801E2"/>
    <w:rsid w:val="70B46C4C"/>
    <w:rsid w:val="71312EBE"/>
    <w:rsid w:val="71723CEF"/>
    <w:rsid w:val="717446B0"/>
    <w:rsid w:val="71866C40"/>
    <w:rsid w:val="718B2D9D"/>
    <w:rsid w:val="71AD1974"/>
    <w:rsid w:val="71DE6466"/>
    <w:rsid w:val="71F05BBD"/>
    <w:rsid w:val="724762BC"/>
    <w:rsid w:val="725C700A"/>
    <w:rsid w:val="72735280"/>
    <w:rsid w:val="72C21043"/>
    <w:rsid w:val="72EA59C1"/>
    <w:rsid w:val="731B4367"/>
    <w:rsid w:val="734429FD"/>
    <w:rsid w:val="7393101B"/>
    <w:rsid w:val="739F7EA9"/>
    <w:rsid w:val="73BD077A"/>
    <w:rsid w:val="73CD11DB"/>
    <w:rsid w:val="73CF7575"/>
    <w:rsid w:val="73EB0593"/>
    <w:rsid w:val="74290D3D"/>
    <w:rsid w:val="742C2A51"/>
    <w:rsid w:val="74575322"/>
    <w:rsid w:val="746F1200"/>
    <w:rsid w:val="749C6118"/>
    <w:rsid w:val="749D642B"/>
    <w:rsid w:val="74ED3C65"/>
    <w:rsid w:val="750556C0"/>
    <w:rsid w:val="755C5EC9"/>
    <w:rsid w:val="75985A6A"/>
    <w:rsid w:val="759C12DB"/>
    <w:rsid w:val="75D173A3"/>
    <w:rsid w:val="75ED75FD"/>
    <w:rsid w:val="76720F2E"/>
    <w:rsid w:val="768F3403"/>
    <w:rsid w:val="76A1172E"/>
    <w:rsid w:val="76FC6659"/>
    <w:rsid w:val="770928BF"/>
    <w:rsid w:val="771D4568"/>
    <w:rsid w:val="773B0BC9"/>
    <w:rsid w:val="77663446"/>
    <w:rsid w:val="77AF38AC"/>
    <w:rsid w:val="77B13F70"/>
    <w:rsid w:val="77C10761"/>
    <w:rsid w:val="77C26B96"/>
    <w:rsid w:val="77CC495A"/>
    <w:rsid w:val="77E63ACE"/>
    <w:rsid w:val="77F47C57"/>
    <w:rsid w:val="77F72CAB"/>
    <w:rsid w:val="78004933"/>
    <w:rsid w:val="78007048"/>
    <w:rsid w:val="7810217C"/>
    <w:rsid w:val="78373C34"/>
    <w:rsid w:val="78997063"/>
    <w:rsid w:val="78B9544A"/>
    <w:rsid w:val="78D35419"/>
    <w:rsid w:val="78D536E4"/>
    <w:rsid w:val="78FC5570"/>
    <w:rsid w:val="79194F11"/>
    <w:rsid w:val="792151BF"/>
    <w:rsid w:val="79411F9C"/>
    <w:rsid w:val="79480E27"/>
    <w:rsid w:val="794A359F"/>
    <w:rsid w:val="7961382F"/>
    <w:rsid w:val="79652FD1"/>
    <w:rsid w:val="798051AE"/>
    <w:rsid w:val="799D310C"/>
    <w:rsid w:val="79B153C4"/>
    <w:rsid w:val="79B21D87"/>
    <w:rsid w:val="79CE0D0B"/>
    <w:rsid w:val="7A2B7977"/>
    <w:rsid w:val="7A3A79FC"/>
    <w:rsid w:val="7A3F4AFB"/>
    <w:rsid w:val="7A4C44FB"/>
    <w:rsid w:val="7A69024B"/>
    <w:rsid w:val="7A80655C"/>
    <w:rsid w:val="7A853ED6"/>
    <w:rsid w:val="7ACF0117"/>
    <w:rsid w:val="7B0F05BB"/>
    <w:rsid w:val="7B162058"/>
    <w:rsid w:val="7BB2099B"/>
    <w:rsid w:val="7BB7239F"/>
    <w:rsid w:val="7BD023F4"/>
    <w:rsid w:val="7BD62094"/>
    <w:rsid w:val="7BE5287D"/>
    <w:rsid w:val="7BE57B4A"/>
    <w:rsid w:val="7C012334"/>
    <w:rsid w:val="7C212160"/>
    <w:rsid w:val="7C323803"/>
    <w:rsid w:val="7C424B1D"/>
    <w:rsid w:val="7C57613A"/>
    <w:rsid w:val="7C727E63"/>
    <w:rsid w:val="7C747BBB"/>
    <w:rsid w:val="7C7B16E2"/>
    <w:rsid w:val="7C976C20"/>
    <w:rsid w:val="7CAE0CBE"/>
    <w:rsid w:val="7CC15F2C"/>
    <w:rsid w:val="7CF4357A"/>
    <w:rsid w:val="7D172308"/>
    <w:rsid w:val="7D2146E8"/>
    <w:rsid w:val="7D3C6B6E"/>
    <w:rsid w:val="7D5E14CD"/>
    <w:rsid w:val="7DAC3561"/>
    <w:rsid w:val="7DB65FA7"/>
    <w:rsid w:val="7E3311B0"/>
    <w:rsid w:val="7E467CC3"/>
    <w:rsid w:val="7E4B158C"/>
    <w:rsid w:val="7EA07207"/>
    <w:rsid w:val="7EF1669B"/>
    <w:rsid w:val="7F1B483F"/>
    <w:rsid w:val="7FA0568B"/>
    <w:rsid w:val="7FA77A18"/>
    <w:rsid w:val="7F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4F81B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toc 3"/>
    <w:basedOn w:val="1"/>
    <w:next w:val="1"/>
    <w:unhideWhenUsed/>
    <w:qFormat/>
    <w:uiPriority w:val="39"/>
    <w:pPr>
      <w:tabs>
        <w:tab w:val="left" w:pos="1260"/>
        <w:tab w:val="right" w:leader="dot" w:pos="8835"/>
      </w:tabs>
      <w:spacing w:line="360" w:lineRule="auto"/>
      <w:ind w:left="840" w:leftChars="400"/>
    </w:p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480" w:lineRule="auto"/>
    </w:pPr>
  </w:style>
  <w:style w:type="paragraph" w:styleId="13">
    <w:name w:val="toc 2"/>
    <w:basedOn w:val="1"/>
    <w:next w:val="1"/>
    <w:unhideWhenUsed/>
    <w:qFormat/>
    <w:uiPriority w:val="39"/>
    <w:pPr>
      <w:tabs>
        <w:tab w:val="left" w:pos="840"/>
        <w:tab w:val="right" w:leader="dot" w:pos="8835"/>
      </w:tabs>
      <w:spacing w:line="360" w:lineRule="auto"/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3">
    <w:name w:val="日期 Char"/>
    <w:link w:val="8"/>
    <w:semiHidden/>
    <w:qFormat/>
    <w:uiPriority w:val="99"/>
    <w:rPr>
      <w:kern w:val="2"/>
      <w:sz w:val="21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11"/>
    <w:qFormat/>
    <w:uiPriority w:val="99"/>
    <w:rPr>
      <w:kern w:val="2"/>
      <w:sz w:val="18"/>
    </w:rPr>
  </w:style>
  <w:style w:type="character" w:customStyle="1" w:styleId="26">
    <w:name w:val="页脚 Char"/>
    <w:link w:val="10"/>
    <w:qFormat/>
    <w:uiPriority w:val="99"/>
    <w:rPr>
      <w:kern w:val="2"/>
      <w:sz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文字 Char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1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Char"/>
    <w:basedOn w:val="1"/>
    <w:qFormat/>
    <w:uiPriority w:val="0"/>
    <w:pPr>
      <w:widowControl/>
      <w:spacing w:after="200" w:line="360" w:lineRule="auto"/>
      <w:ind w:firstLine="480" w:firstLineChars="200"/>
      <w:jc w:val="left"/>
    </w:pPr>
    <w:rPr>
      <w:rFonts w:ascii="Cambria" w:hAnsi="Cambria"/>
      <w:kern w:val="0"/>
      <w:sz w:val="22"/>
      <w:szCs w:val="22"/>
    </w:rPr>
  </w:style>
  <w:style w:type="character" w:customStyle="1" w:styleId="3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Char1"/>
    <w:basedOn w:val="1"/>
    <w:qFormat/>
    <w:uiPriority w:val="99"/>
    <w:pPr>
      <w:widowControl/>
      <w:spacing w:after="160" w:line="240" w:lineRule="exact"/>
      <w:jc w:val="left"/>
    </w:pPr>
  </w:style>
  <w:style w:type="table" w:customStyle="1" w:styleId="37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页脚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39">
    <w:name w:val="批注框文本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0">
    <w:name w:val="日期 Char1"/>
    <w:basedOn w:val="18"/>
    <w:semiHidden/>
    <w:qFormat/>
    <w:uiPriority w:val="99"/>
    <w:rPr>
      <w:kern w:val="2"/>
      <w:sz w:val="21"/>
    </w:rPr>
  </w:style>
  <w:style w:type="character" w:customStyle="1" w:styleId="41">
    <w:name w:val="页眉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43">
    <w:name w:val="font2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bscript"/>
    </w:rPr>
  </w:style>
  <w:style w:type="character" w:customStyle="1" w:styleId="48">
    <w:name w:val="font7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9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3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1">
    <w:name w:val="font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2">
    <w:name w:val="font10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3">
    <w:name w:val="font112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4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2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'2022年'!$B$3</c:f>
              <c:strCache>
                <c:ptCount val="1"/>
                <c:pt idx="0">
                  <c:v>SO2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46023</c:v>
                </c:pt>
                <c:pt idx="1" c:formatCode="yyyy/m/d">
                  <c:v>46024</c:v>
                </c:pt>
                <c:pt idx="2" c:formatCode="yyyy/m/d">
                  <c:v>46025</c:v>
                </c:pt>
                <c:pt idx="3" c:formatCode="yyyy/m/d">
                  <c:v>46026</c:v>
                </c:pt>
                <c:pt idx="4" c:formatCode="yyyy/m/d">
                  <c:v>46027</c:v>
                </c:pt>
                <c:pt idx="5" c:formatCode="yyyy/m/d">
                  <c:v>46028</c:v>
                </c:pt>
                <c:pt idx="6" c:formatCode="yyyy/m/d">
                  <c:v>46029</c:v>
                </c:pt>
                <c:pt idx="7" c:formatCode="yyyy/m/d">
                  <c:v>46030</c:v>
                </c:pt>
                <c:pt idx="8" c:formatCode="yyyy/m/d">
                  <c:v>46031</c:v>
                </c:pt>
                <c:pt idx="9" c:formatCode="yyyy/m/d">
                  <c:v>46032</c:v>
                </c:pt>
                <c:pt idx="10" c:formatCode="yyyy/m/d">
                  <c:v>46033</c:v>
                </c:pt>
                <c:pt idx="11" c:formatCode="yyyy/m/d">
                  <c:v>46034</c:v>
                </c:pt>
                <c:pt idx="12" c:formatCode="yyyy/m/d">
                  <c:v>46035</c:v>
                </c:pt>
                <c:pt idx="13" c:formatCode="yyyy/m/d">
                  <c:v>46036</c:v>
                </c:pt>
                <c:pt idx="14" c:formatCode="yyyy/m/d">
                  <c:v>46037</c:v>
                </c:pt>
                <c:pt idx="15" c:formatCode="yyyy/m/d">
                  <c:v>46038</c:v>
                </c:pt>
                <c:pt idx="16" c:formatCode="yyyy/m/d">
                  <c:v>46039</c:v>
                </c:pt>
                <c:pt idx="17" c:formatCode="yyyy/m/d">
                  <c:v>46040</c:v>
                </c:pt>
                <c:pt idx="18" c:formatCode="yyyy/m/d">
                  <c:v>46041</c:v>
                </c:pt>
                <c:pt idx="19" c:formatCode="yyyy/m/d">
                  <c:v>46042</c:v>
                </c:pt>
                <c:pt idx="20" c:formatCode="yyyy/m/d">
                  <c:v>46043</c:v>
                </c:pt>
                <c:pt idx="21" c:formatCode="yyyy/m/d">
                  <c:v>46044</c:v>
                </c:pt>
                <c:pt idx="22" c:formatCode="yyyy/m/d">
                  <c:v>46045</c:v>
                </c:pt>
                <c:pt idx="23" c:formatCode="yyyy/m/d">
                  <c:v>46046</c:v>
                </c:pt>
                <c:pt idx="24" c:formatCode="yyyy/m/d">
                  <c:v>46047</c:v>
                </c:pt>
                <c:pt idx="25" c:formatCode="yyyy/m/d">
                  <c:v>46048</c:v>
                </c:pt>
                <c:pt idx="26" c:formatCode="yyyy/m/d">
                  <c:v>46049</c:v>
                </c:pt>
                <c:pt idx="27" c:formatCode="yyyy/m/d">
                  <c:v>46050</c:v>
                </c:pt>
                <c:pt idx="28" c:formatCode="yyyy/m/d">
                  <c:v>46051</c:v>
                </c:pt>
                <c:pt idx="29" c:formatCode="yyyy/m/d">
                  <c:v>46052</c:v>
                </c:pt>
                <c:pt idx="30" c:formatCode="yyyy/m/d">
                  <c:v>46053</c:v>
                </c:pt>
              </c:numCache>
            </c:numRef>
          </c:cat>
          <c:val>
            <c:numRef>
              <c:f>'2022年'!$B$4:$B$34</c:f>
              <c:numCache>
                <c:formatCode>General</c:formatCode>
                <c:ptCount val="31"/>
                <c:pt idx="0">
                  <c:v>9</c:v>
                </c:pt>
                <c:pt idx="1">
                  <c:v>7</c:v>
                </c:pt>
                <c:pt idx="2">
                  <c:v>12</c:v>
                </c:pt>
                <c:pt idx="3">
                  <c:v>15</c:v>
                </c:pt>
                <c:pt idx="4">
                  <c:v>15</c:v>
                </c:pt>
                <c:pt idx="5">
                  <c:v>14</c:v>
                </c:pt>
                <c:pt idx="6">
                  <c:v>14</c:v>
                </c:pt>
                <c:pt idx="7">
                  <c:v>22</c:v>
                </c:pt>
                <c:pt idx="8">
                  <c:v>20</c:v>
                </c:pt>
                <c:pt idx="9">
                  <c:v>22</c:v>
                </c:pt>
                <c:pt idx="10">
                  <c:v>27</c:v>
                </c:pt>
                <c:pt idx="11">
                  <c:v>17</c:v>
                </c:pt>
                <c:pt idx="12">
                  <c:v>17</c:v>
                </c:pt>
                <c:pt idx="13">
                  <c:v>12</c:v>
                </c:pt>
                <c:pt idx="14">
                  <c:v>11</c:v>
                </c:pt>
                <c:pt idx="15">
                  <c:v>7</c:v>
                </c:pt>
                <c:pt idx="16">
                  <c:v>7</c:v>
                </c:pt>
                <c:pt idx="17">
                  <c:v>6</c:v>
                </c:pt>
                <c:pt idx="18">
                  <c:v>6</c:v>
                </c:pt>
                <c:pt idx="19">
                  <c:v>6</c:v>
                </c:pt>
                <c:pt idx="20">
                  <c:v>5</c:v>
                </c:pt>
                <c:pt idx="21">
                  <c:v>4</c:v>
                </c:pt>
                <c:pt idx="22">
                  <c:v>5</c:v>
                </c:pt>
                <c:pt idx="23">
                  <c:v>6</c:v>
                </c:pt>
                <c:pt idx="24">
                  <c:v>7</c:v>
                </c:pt>
                <c:pt idx="25">
                  <c:v>8</c:v>
                </c:pt>
                <c:pt idx="26">
                  <c:v>6</c:v>
                </c:pt>
                <c:pt idx="27">
                  <c:v>5</c:v>
                </c:pt>
                <c:pt idx="28">
                  <c:v>7</c:v>
                </c:pt>
                <c:pt idx="29">
                  <c:v>6</c:v>
                </c:pt>
                <c:pt idx="30">
                  <c:v>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'2022年'!$C$3</c:f>
              <c:strCache>
                <c:ptCount val="1"/>
                <c:pt idx="0">
                  <c:v>NO2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46023</c:v>
                </c:pt>
                <c:pt idx="1" c:formatCode="yyyy/m/d">
                  <c:v>46024</c:v>
                </c:pt>
                <c:pt idx="2" c:formatCode="yyyy/m/d">
                  <c:v>46025</c:v>
                </c:pt>
                <c:pt idx="3" c:formatCode="yyyy/m/d">
                  <c:v>46026</c:v>
                </c:pt>
                <c:pt idx="4" c:formatCode="yyyy/m/d">
                  <c:v>46027</c:v>
                </c:pt>
                <c:pt idx="5" c:formatCode="yyyy/m/d">
                  <c:v>46028</c:v>
                </c:pt>
                <c:pt idx="6" c:formatCode="yyyy/m/d">
                  <c:v>46029</c:v>
                </c:pt>
                <c:pt idx="7" c:formatCode="yyyy/m/d">
                  <c:v>46030</c:v>
                </c:pt>
                <c:pt idx="8" c:formatCode="yyyy/m/d">
                  <c:v>46031</c:v>
                </c:pt>
                <c:pt idx="9" c:formatCode="yyyy/m/d">
                  <c:v>46032</c:v>
                </c:pt>
                <c:pt idx="10" c:formatCode="yyyy/m/d">
                  <c:v>46033</c:v>
                </c:pt>
                <c:pt idx="11" c:formatCode="yyyy/m/d">
                  <c:v>46034</c:v>
                </c:pt>
                <c:pt idx="12" c:formatCode="yyyy/m/d">
                  <c:v>46035</c:v>
                </c:pt>
                <c:pt idx="13" c:formatCode="yyyy/m/d">
                  <c:v>46036</c:v>
                </c:pt>
                <c:pt idx="14" c:formatCode="yyyy/m/d">
                  <c:v>46037</c:v>
                </c:pt>
                <c:pt idx="15" c:formatCode="yyyy/m/d">
                  <c:v>46038</c:v>
                </c:pt>
                <c:pt idx="16" c:formatCode="yyyy/m/d">
                  <c:v>46039</c:v>
                </c:pt>
                <c:pt idx="17" c:formatCode="yyyy/m/d">
                  <c:v>46040</c:v>
                </c:pt>
                <c:pt idx="18" c:formatCode="yyyy/m/d">
                  <c:v>46041</c:v>
                </c:pt>
                <c:pt idx="19" c:formatCode="yyyy/m/d">
                  <c:v>46042</c:v>
                </c:pt>
                <c:pt idx="20" c:formatCode="yyyy/m/d">
                  <c:v>46043</c:v>
                </c:pt>
                <c:pt idx="21" c:formatCode="yyyy/m/d">
                  <c:v>46044</c:v>
                </c:pt>
                <c:pt idx="22" c:formatCode="yyyy/m/d">
                  <c:v>46045</c:v>
                </c:pt>
                <c:pt idx="23" c:formatCode="yyyy/m/d">
                  <c:v>46046</c:v>
                </c:pt>
                <c:pt idx="24" c:formatCode="yyyy/m/d">
                  <c:v>46047</c:v>
                </c:pt>
                <c:pt idx="25" c:formatCode="yyyy/m/d">
                  <c:v>46048</c:v>
                </c:pt>
                <c:pt idx="26" c:formatCode="yyyy/m/d">
                  <c:v>46049</c:v>
                </c:pt>
                <c:pt idx="27" c:formatCode="yyyy/m/d">
                  <c:v>46050</c:v>
                </c:pt>
                <c:pt idx="28" c:formatCode="yyyy/m/d">
                  <c:v>46051</c:v>
                </c:pt>
                <c:pt idx="29" c:formatCode="yyyy/m/d">
                  <c:v>46052</c:v>
                </c:pt>
                <c:pt idx="30" c:formatCode="yyyy/m/d">
                  <c:v>46053</c:v>
                </c:pt>
              </c:numCache>
            </c:numRef>
          </c:cat>
          <c:val>
            <c:numRef>
              <c:f>'2022年'!$C$4:$C$34</c:f>
              <c:numCache>
                <c:formatCode>General</c:formatCode>
                <c:ptCount val="31"/>
                <c:pt idx="0">
                  <c:v>17</c:v>
                </c:pt>
                <c:pt idx="1">
                  <c:v>4</c:v>
                </c:pt>
                <c:pt idx="2">
                  <c:v>18</c:v>
                </c:pt>
                <c:pt idx="3">
                  <c:v>27</c:v>
                </c:pt>
                <c:pt idx="4">
                  <c:v>18</c:v>
                </c:pt>
                <c:pt idx="5">
                  <c:v>15</c:v>
                </c:pt>
                <c:pt idx="6">
                  <c:v>24</c:v>
                </c:pt>
                <c:pt idx="7">
                  <c:v>34</c:v>
                </c:pt>
                <c:pt idx="8">
                  <c:v>33</c:v>
                </c:pt>
                <c:pt idx="9">
                  <c:v>27</c:v>
                </c:pt>
                <c:pt idx="10">
                  <c:v>41</c:v>
                </c:pt>
                <c:pt idx="11">
                  <c:v>39</c:v>
                </c:pt>
                <c:pt idx="12">
                  <c:v>35</c:v>
                </c:pt>
                <c:pt idx="13">
                  <c:v>35</c:v>
                </c:pt>
                <c:pt idx="14">
                  <c:v>40</c:v>
                </c:pt>
                <c:pt idx="15">
                  <c:v>41</c:v>
                </c:pt>
                <c:pt idx="16">
                  <c:v>42</c:v>
                </c:pt>
                <c:pt idx="17">
                  <c:v>38</c:v>
                </c:pt>
                <c:pt idx="18">
                  <c:v>41</c:v>
                </c:pt>
                <c:pt idx="19">
                  <c:v>27</c:v>
                </c:pt>
                <c:pt idx="20">
                  <c:v>10</c:v>
                </c:pt>
                <c:pt idx="21">
                  <c:v>9</c:v>
                </c:pt>
                <c:pt idx="22">
                  <c:v>17</c:v>
                </c:pt>
                <c:pt idx="23">
                  <c:v>26</c:v>
                </c:pt>
                <c:pt idx="24">
                  <c:v>38</c:v>
                </c:pt>
                <c:pt idx="25">
                  <c:v>33</c:v>
                </c:pt>
                <c:pt idx="26">
                  <c:v>17</c:v>
                </c:pt>
                <c:pt idx="27">
                  <c:v>8</c:v>
                </c:pt>
                <c:pt idx="28">
                  <c:v>27</c:v>
                </c:pt>
                <c:pt idx="29">
                  <c:v>20</c:v>
                </c:pt>
                <c:pt idx="30">
                  <c:v>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'2022年'!$D$3</c:f>
              <c:strCache>
                <c:ptCount val="1"/>
                <c:pt idx="0">
                  <c:v>PM10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46023</c:v>
                </c:pt>
                <c:pt idx="1" c:formatCode="yyyy/m/d">
                  <c:v>46024</c:v>
                </c:pt>
                <c:pt idx="2" c:formatCode="yyyy/m/d">
                  <c:v>46025</c:v>
                </c:pt>
                <c:pt idx="3" c:formatCode="yyyy/m/d">
                  <c:v>46026</c:v>
                </c:pt>
                <c:pt idx="4" c:formatCode="yyyy/m/d">
                  <c:v>46027</c:v>
                </c:pt>
                <c:pt idx="5" c:formatCode="yyyy/m/d">
                  <c:v>46028</c:v>
                </c:pt>
                <c:pt idx="6" c:formatCode="yyyy/m/d">
                  <c:v>46029</c:v>
                </c:pt>
                <c:pt idx="7" c:formatCode="yyyy/m/d">
                  <c:v>46030</c:v>
                </c:pt>
                <c:pt idx="8" c:formatCode="yyyy/m/d">
                  <c:v>46031</c:v>
                </c:pt>
                <c:pt idx="9" c:formatCode="yyyy/m/d">
                  <c:v>46032</c:v>
                </c:pt>
                <c:pt idx="10" c:formatCode="yyyy/m/d">
                  <c:v>46033</c:v>
                </c:pt>
                <c:pt idx="11" c:formatCode="yyyy/m/d">
                  <c:v>46034</c:v>
                </c:pt>
                <c:pt idx="12" c:formatCode="yyyy/m/d">
                  <c:v>46035</c:v>
                </c:pt>
                <c:pt idx="13" c:formatCode="yyyy/m/d">
                  <c:v>46036</c:v>
                </c:pt>
                <c:pt idx="14" c:formatCode="yyyy/m/d">
                  <c:v>46037</c:v>
                </c:pt>
                <c:pt idx="15" c:formatCode="yyyy/m/d">
                  <c:v>46038</c:v>
                </c:pt>
                <c:pt idx="16" c:formatCode="yyyy/m/d">
                  <c:v>46039</c:v>
                </c:pt>
                <c:pt idx="17" c:formatCode="yyyy/m/d">
                  <c:v>46040</c:v>
                </c:pt>
                <c:pt idx="18" c:formatCode="yyyy/m/d">
                  <c:v>46041</c:v>
                </c:pt>
                <c:pt idx="19" c:formatCode="yyyy/m/d">
                  <c:v>46042</c:v>
                </c:pt>
                <c:pt idx="20" c:formatCode="yyyy/m/d">
                  <c:v>46043</c:v>
                </c:pt>
                <c:pt idx="21" c:formatCode="yyyy/m/d">
                  <c:v>46044</c:v>
                </c:pt>
                <c:pt idx="22" c:formatCode="yyyy/m/d">
                  <c:v>46045</c:v>
                </c:pt>
                <c:pt idx="23" c:formatCode="yyyy/m/d">
                  <c:v>46046</c:v>
                </c:pt>
                <c:pt idx="24" c:formatCode="yyyy/m/d">
                  <c:v>46047</c:v>
                </c:pt>
                <c:pt idx="25" c:formatCode="yyyy/m/d">
                  <c:v>46048</c:v>
                </c:pt>
                <c:pt idx="26" c:formatCode="yyyy/m/d">
                  <c:v>46049</c:v>
                </c:pt>
                <c:pt idx="27" c:formatCode="yyyy/m/d">
                  <c:v>46050</c:v>
                </c:pt>
                <c:pt idx="28" c:formatCode="yyyy/m/d">
                  <c:v>46051</c:v>
                </c:pt>
                <c:pt idx="29" c:formatCode="yyyy/m/d">
                  <c:v>46052</c:v>
                </c:pt>
                <c:pt idx="30" c:formatCode="yyyy/m/d">
                  <c:v>46053</c:v>
                </c:pt>
              </c:numCache>
            </c:numRef>
          </c:cat>
          <c:val>
            <c:numRef>
              <c:f>'2022年'!$D$4:$D$34</c:f>
              <c:numCache>
                <c:formatCode>General</c:formatCode>
                <c:ptCount val="31"/>
                <c:pt idx="0">
                  <c:v>37</c:v>
                </c:pt>
                <c:pt idx="1">
                  <c:v>11</c:v>
                </c:pt>
                <c:pt idx="2">
                  <c:v>26</c:v>
                </c:pt>
                <c:pt idx="3">
                  <c:v>37</c:v>
                </c:pt>
                <c:pt idx="4">
                  <c:v>38</c:v>
                </c:pt>
                <c:pt idx="5">
                  <c:v>30</c:v>
                </c:pt>
                <c:pt idx="6">
                  <c:v>41</c:v>
                </c:pt>
                <c:pt idx="7">
                  <c:v>47</c:v>
                </c:pt>
                <c:pt idx="8">
                  <c:v>47</c:v>
                </c:pt>
                <c:pt idx="9">
                  <c:v>42</c:v>
                </c:pt>
                <c:pt idx="10">
                  <c:v>68</c:v>
                </c:pt>
                <c:pt idx="11">
                  <c:v>60</c:v>
                </c:pt>
                <c:pt idx="12">
                  <c:v>57</c:v>
                </c:pt>
                <c:pt idx="13">
                  <c:v>54</c:v>
                </c:pt>
                <c:pt idx="14">
                  <c:v>58</c:v>
                </c:pt>
                <c:pt idx="15">
                  <c:v>61</c:v>
                </c:pt>
                <c:pt idx="16">
                  <c:v>61</c:v>
                </c:pt>
                <c:pt idx="17">
                  <c:v>56</c:v>
                </c:pt>
                <c:pt idx="18">
                  <c:v>58</c:v>
                </c:pt>
                <c:pt idx="19">
                  <c:v>52</c:v>
                </c:pt>
                <c:pt idx="20">
                  <c:v>19</c:v>
                </c:pt>
                <c:pt idx="21">
                  <c:v>11</c:v>
                </c:pt>
                <c:pt idx="22">
                  <c:v>38</c:v>
                </c:pt>
                <c:pt idx="23">
                  <c:v>43</c:v>
                </c:pt>
                <c:pt idx="24">
                  <c:v>61</c:v>
                </c:pt>
                <c:pt idx="25">
                  <c:v>45</c:v>
                </c:pt>
                <c:pt idx="26">
                  <c:v>44</c:v>
                </c:pt>
                <c:pt idx="27">
                  <c:v>17</c:v>
                </c:pt>
                <c:pt idx="28">
                  <c:v>42</c:v>
                </c:pt>
                <c:pt idx="29">
                  <c:v>29</c:v>
                </c:pt>
                <c:pt idx="30">
                  <c:v>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02322688"/>
        <c:axId val="202324224"/>
      </c:lineChart>
      <c:dateAx>
        <c:axId val="20232268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24224"/>
        <c:crosses val="autoZero"/>
        <c:auto val="1"/>
        <c:lblOffset val="100"/>
        <c:baseTimeUnit val="days"/>
      </c:dateAx>
      <c:valAx>
        <c:axId val="20232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2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1502242152466"/>
          <c:y val="0.040072605417481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15d2e27-8559-4ba1-b62e-f03715a01f1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'2022年'!$E$3</c:f>
              <c:strCache>
                <c:ptCount val="1"/>
                <c:pt idx="0">
                  <c:v>CO(mg/m3)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46023</c:v>
                </c:pt>
                <c:pt idx="1" c:formatCode="yyyy/m/d">
                  <c:v>46024</c:v>
                </c:pt>
                <c:pt idx="2" c:formatCode="yyyy/m/d">
                  <c:v>46025</c:v>
                </c:pt>
                <c:pt idx="3" c:formatCode="yyyy/m/d">
                  <c:v>46026</c:v>
                </c:pt>
                <c:pt idx="4" c:formatCode="yyyy/m/d">
                  <c:v>46027</c:v>
                </c:pt>
                <c:pt idx="5" c:formatCode="yyyy/m/d">
                  <c:v>46028</c:v>
                </c:pt>
                <c:pt idx="6" c:formatCode="yyyy/m/d">
                  <c:v>46029</c:v>
                </c:pt>
                <c:pt idx="7" c:formatCode="yyyy/m/d">
                  <c:v>46030</c:v>
                </c:pt>
                <c:pt idx="8" c:formatCode="yyyy/m/d">
                  <c:v>46031</c:v>
                </c:pt>
                <c:pt idx="9" c:formatCode="yyyy/m/d">
                  <c:v>46032</c:v>
                </c:pt>
                <c:pt idx="10" c:formatCode="yyyy/m/d">
                  <c:v>46033</c:v>
                </c:pt>
                <c:pt idx="11" c:formatCode="yyyy/m/d">
                  <c:v>46034</c:v>
                </c:pt>
                <c:pt idx="12" c:formatCode="yyyy/m/d">
                  <c:v>46035</c:v>
                </c:pt>
                <c:pt idx="13" c:formatCode="yyyy/m/d">
                  <c:v>46036</c:v>
                </c:pt>
                <c:pt idx="14" c:formatCode="yyyy/m/d">
                  <c:v>46037</c:v>
                </c:pt>
                <c:pt idx="15" c:formatCode="yyyy/m/d">
                  <c:v>46038</c:v>
                </c:pt>
                <c:pt idx="16" c:formatCode="yyyy/m/d">
                  <c:v>46039</c:v>
                </c:pt>
                <c:pt idx="17" c:formatCode="yyyy/m/d">
                  <c:v>46040</c:v>
                </c:pt>
                <c:pt idx="18" c:formatCode="yyyy/m/d">
                  <c:v>46041</c:v>
                </c:pt>
                <c:pt idx="19" c:formatCode="yyyy/m/d">
                  <c:v>46042</c:v>
                </c:pt>
                <c:pt idx="20" c:formatCode="yyyy/m/d">
                  <c:v>46043</c:v>
                </c:pt>
                <c:pt idx="21" c:formatCode="yyyy/m/d">
                  <c:v>46044</c:v>
                </c:pt>
                <c:pt idx="22" c:formatCode="yyyy/m/d">
                  <c:v>46045</c:v>
                </c:pt>
                <c:pt idx="23" c:formatCode="yyyy/m/d">
                  <c:v>46046</c:v>
                </c:pt>
                <c:pt idx="24" c:formatCode="yyyy/m/d">
                  <c:v>46047</c:v>
                </c:pt>
                <c:pt idx="25" c:formatCode="yyyy/m/d">
                  <c:v>46048</c:v>
                </c:pt>
                <c:pt idx="26" c:formatCode="yyyy/m/d">
                  <c:v>46049</c:v>
                </c:pt>
                <c:pt idx="27" c:formatCode="yyyy/m/d">
                  <c:v>46050</c:v>
                </c:pt>
                <c:pt idx="28" c:formatCode="yyyy/m/d">
                  <c:v>46051</c:v>
                </c:pt>
                <c:pt idx="29" c:formatCode="yyyy/m/d">
                  <c:v>46052</c:v>
                </c:pt>
                <c:pt idx="30" c:formatCode="yyyy/m/d">
                  <c:v>46053</c:v>
                </c:pt>
              </c:numCache>
            </c:numRef>
          </c:cat>
          <c:val>
            <c:numRef>
              <c:f>'2022年'!$E$4:$E$34</c:f>
              <c:numCache>
                <c:formatCode>General</c:formatCode>
                <c:ptCount val="31"/>
                <c:pt idx="0">
                  <c:v>0.6</c:v>
                </c:pt>
                <c:pt idx="1">
                  <c:v>0.5</c:v>
                </c:pt>
                <c:pt idx="2">
                  <c:v>0.6</c:v>
                </c:pt>
                <c:pt idx="3">
                  <c:v>0.6</c:v>
                </c:pt>
                <c:pt idx="4">
                  <c:v>0.7</c:v>
                </c:pt>
                <c:pt idx="5">
                  <c:v>0.6</c:v>
                </c:pt>
                <c:pt idx="6">
                  <c:v>0.6</c:v>
                </c:pt>
                <c:pt idx="7">
                  <c:v>0.6</c:v>
                </c:pt>
                <c:pt idx="8">
                  <c:v>0.6</c:v>
                </c:pt>
                <c:pt idx="9">
                  <c:v>0.6</c:v>
                </c:pt>
                <c:pt idx="10">
                  <c:v>0.7</c:v>
                </c:pt>
                <c:pt idx="11">
                  <c:v>0.8</c:v>
                </c:pt>
                <c:pt idx="12">
                  <c:v>0.8</c:v>
                </c:pt>
                <c:pt idx="13">
                  <c:v>0.7</c:v>
                </c:pt>
                <c:pt idx="14">
                  <c:v>0.6</c:v>
                </c:pt>
                <c:pt idx="15">
                  <c:v>0.6</c:v>
                </c:pt>
                <c:pt idx="16">
                  <c:v>0.7</c:v>
                </c:pt>
                <c:pt idx="17">
                  <c:v>0.7</c:v>
                </c:pt>
                <c:pt idx="18">
                  <c:v>0.8</c:v>
                </c:pt>
                <c:pt idx="19">
                  <c:v>0.7</c:v>
                </c:pt>
                <c:pt idx="20">
                  <c:v>0.6</c:v>
                </c:pt>
                <c:pt idx="21">
                  <c:v>0.6</c:v>
                </c:pt>
                <c:pt idx="22">
                  <c:v>0.8</c:v>
                </c:pt>
                <c:pt idx="23">
                  <c:v>0.9</c:v>
                </c:pt>
                <c:pt idx="24">
                  <c:v>0.9</c:v>
                </c:pt>
                <c:pt idx="25">
                  <c:v>0.8</c:v>
                </c:pt>
                <c:pt idx="26">
                  <c:v>0.9</c:v>
                </c:pt>
                <c:pt idx="27">
                  <c:v>0.9</c:v>
                </c:pt>
                <c:pt idx="28">
                  <c:v>1</c:v>
                </c:pt>
                <c:pt idx="29">
                  <c:v>0.9</c:v>
                </c:pt>
                <c:pt idx="30">
                  <c:v>0.9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'2022年'!$F$3</c:f>
              <c:strCache>
                <c:ptCount val="1"/>
                <c:pt idx="0">
                  <c:v>PM2.5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46023</c:v>
                </c:pt>
                <c:pt idx="1" c:formatCode="yyyy/m/d">
                  <c:v>46024</c:v>
                </c:pt>
                <c:pt idx="2" c:formatCode="yyyy/m/d">
                  <c:v>46025</c:v>
                </c:pt>
                <c:pt idx="3" c:formatCode="yyyy/m/d">
                  <c:v>46026</c:v>
                </c:pt>
                <c:pt idx="4" c:formatCode="yyyy/m/d">
                  <c:v>46027</c:v>
                </c:pt>
                <c:pt idx="5" c:formatCode="yyyy/m/d">
                  <c:v>46028</c:v>
                </c:pt>
                <c:pt idx="6" c:formatCode="yyyy/m/d">
                  <c:v>46029</c:v>
                </c:pt>
                <c:pt idx="7" c:formatCode="yyyy/m/d">
                  <c:v>46030</c:v>
                </c:pt>
                <c:pt idx="8" c:formatCode="yyyy/m/d">
                  <c:v>46031</c:v>
                </c:pt>
                <c:pt idx="9" c:formatCode="yyyy/m/d">
                  <c:v>46032</c:v>
                </c:pt>
                <c:pt idx="10" c:formatCode="yyyy/m/d">
                  <c:v>46033</c:v>
                </c:pt>
                <c:pt idx="11" c:formatCode="yyyy/m/d">
                  <c:v>46034</c:v>
                </c:pt>
                <c:pt idx="12" c:formatCode="yyyy/m/d">
                  <c:v>46035</c:v>
                </c:pt>
                <c:pt idx="13" c:formatCode="yyyy/m/d">
                  <c:v>46036</c:v>
                </c:pt>
                <c:pt idx="14" c:formatCode="yyyy/m/d">
                  <c:v>46037</c:v>
                </c:pt>
                <c:pt idx="15" c:formatCode="yyyy/m/d">
                  <c:v>46038</c:v>
                </c:pt>
                <c:pt idx="16" c:formatCode="yyyy/m/d">
                  <c:v>46039</c:v>
                </c:pt>
                <c:pt idx="17" c:formatCode="yyyy/m/d">
                  <c:v>46040</c:v>
                </c:pt>
                <c:pt idx="18" c:formatCode="yyyy/m/d">
                  <c:v>46041</c:v>
                </c:pt>
                <c:pt idx="19" c:formatCode="yyyy/m/d">
                  <c:v>46042</c:v>
                </c:pt>
                <c:pt idx="20" c:formatCode="yyyy/m/d">
                  <c:v>46043</c:v>
                </c:pt>
                <c:pt idx="21" c:formatCode="yyyy/m/d">
                  <c:v>46044</c:v>
                </c:pt>
                <c:pt idx="22" c:formatCode="yyyy/m/d">
                  <c:v>46045</c:v>
                </c:pt>
                <c:pt idx="23" c:formatCode="yyyy/m/d">
                  <c:v>46046</c:v>
                </c:pt>
                <c:pt idx="24" c:formatCode="yyyy/m/d">
                  <c:v>46047</c:v>
                </c:pt>
                <c:pt idx="25" c:formatCode="yyyy/m/d">
                  <c:v>46048</c:v>
                </c:pt>
                <c:pt idx="26" c:formatCode="yyyy/m/d">
                  <c:v>46049</c:v>
                </c:pt>
                <c:pt idx="27" c:formatCode="yyyy/m/d">
                  <c:v>46050</c:v>
                </c:pt>
                <c:pt idx="28" c:formatCode="yyyy/m/d">
                  <c:v>46051</c:v>
                </c:pt>
                <c:pt idx="29" c:formatCode="yyyy/m/d">
                  <c:v>46052</c:v>
                </c:pt>
                <c:pt idx="30" c:formatCode="yyyy/m/d">
                  <c:v>46053</c:v>
                </c:pt>
              </c:numCache>
            </c:numRef>
          </c:cat>
          <c:val>
            <c:numRef>
              <c:f>'2022年'!$F$4:$F$34</c:f>
              <c:numCache>
                <c:formatCode>General</c:formatCode>
                <c:ptCount val="31"/>
                <c:pt idx="0">
                  <c:v>27</c:v>
                </c:pt>
                <c:pt idx="1">
                  <c:v>6</c:v>
                </c:pt>
                <c:pt idx="2">
                  <c:v>16</c:v>
                </c:pt>
                <c:pt idx="3">
                  <c:v>17</c:v>
                </c:pt>
                <c:pt idx="4">
                  <c:v>21</c:v>
                </c:pt>
                <c:pt idx="5">
                  <c:v>20</c:v>
                </c:pt>
                <c:pt idx="6">
                  <c:v>24</c:v>
                </c:pt>
                <c:pt idx="7">
                  <c:v>24</c:v>
                </c:pt>
                <c:pt idx="8">
                  <c:v>25</c:v>
                </c:pt>
                <c:pt idx="9">
                  <c:v>22</c:v>
                </c:pt>
                <c:pt idx="10">
                  <c:v>33</c:v>
                </c:pt>
                <c:pt idx="11">
                  <c:v>32</c:v>
                </c:pt>
                <c:pt idx="12">
                  <c:v>31</c:v>
                </c:pt>
                <c:pt idx="13">
                  <c:v>31</c:v>
                </c:pt>
                <c:pt idx="14">
                  <c:v>34</c:v>
                </c:pt>
                <c:pt idx="15">
                  <c:v>37</c:v>
                </c:pt>
                <c:pt idx="16">
                  <c:v>39</c:v>
                </c:pt>
                <c:pt idx="17">
                  <c:v>34</c:v>
                </c:pt>
                <c:pt idx="18">
                  <c:v>37</c:v>
                </c:pt>
                <c:pt idx="19">
                  <c:v>34</c:v>
                </c:pt>
                <c:pt idx="20">
                  <c:v>11</c:v>
                </c:pt>
                <c:pt idx="21">
                  <c:v>7</c:v>
                </c:pt>
                <c:pt idx="22">
                  <c:v>26</c:v>
                </c:pt>
                <c:pt idx="23">
                  <c:v>30</c:v>
                </c:pt>
                <c:pt idx="24">
                  <c:v>33</c:v>
                </c:pt>
                <c:pt idx="25">
                  <c:v>22</c:v>
                </c:pt>
                <c:pt idx="26">
                  <c:v>31</c:v>
                </c:pt>
                <c:pt idx="27">
                  <c:v>12</c:v>
                </c:pt>
                <c:pt idx="28">
                  <c:v>27</c:v>
                </c:pt>
                <c:pt idx="29">
                  <c:v>20</c:v>
                </c:pt>
                <c:pt idx="30">
                  <c:v>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'2022年'!$G$3</c:f>
              <c:strCache>
                <c:ptCount val="1"/>
                <c:pt idx="0">
                  <c:v>O3-8H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46023</c:v>
                </c:pt>
                <c:pt idx="1" c:formatCode="yyyy/m/d">
                  <c:v>46024</c:v>
                </c:pt>
                <c:pt idx="2" c:formatCode="yyyy/m/d">
                  <c:v>46025</c:v>
                </c:pt>
                <c:pt idx="3" c:formatCode="yyyy/m/d">
                  <c:v>46026</c:v>
                </c:pt>
                <c:pt idx="4" c:formatCode="yyyy/m/d">
                  <c:v>46027</c:v>
                </c:pt>
                <c:pt idx="5" c:formatCode="yyyy/m/d">
                  <c:v>46028</c:v>
                </c:pt>
                <c:pt idx="6" c:formatCode="yyyy/m/d">
                  <c:v>46029</c:v>
                </c:pt>
                <c:pt idx="7" c:formatCode="yyyy/m/d">
                  <c:v>46030</c:v>
                </c:pt>
                <c:pt idx="8" c:formatCode="yyyy/m/d">
                  <c:v>46031</c:v>
                </c:pt>
                <c:pt idx="9" c:formatCode="yyyy/m/d">
                  <c:v>46032</c:v>
                </c:pt>
                <c:pt idx="10" c:formatCode="yyyy/m/d">
                  <c:v>46033</c:v>
                </c:pt>
                <c:pt idx="11" c:formatCode="yyyy/m/d">
                  <c:v>46034</c:v>
                </c:pt>
                <c:pt idx="12" c:formatCode="yyyy/m/d">
                  <c:v>46035</c:v>
                </c:pt>
                <c:pt idx="13" c:formatCode="yyyy/m/d">
                  <c:v>46036</c:v>
                </c:pt>
                <c:pt idx="14" c:formatCode="yyyy/m/d">
                  <c:v>46037</c:v>
                </c:pt>
                <c:pt idx="15" c:formatCode="yyyy/m/d">
                  <c:v>46038</c:v>
                </c:pt>
                <c:pt idx="16" c:formatCode="yyyy/m/d">
                  <c:v>46039</c:v>
                </c:pt>
                <c:pt idx="17" c:formatCode="yyyy/m/d">
                  <c:v>46040</c:v>
                </c:pt>
                <c:pt idx="18" c:formatCode="yyyy/m/d">
                  <c:v>46041</c:v>
                </c:pt>
                <c:pt idx="19" c:formatCode="yyyy/m/d">
                  <c:v>46042</c:v>
                </c:pt>
                <c:pt idx="20" c:formatCode="yyyy/m/d">
                  <c:v>46043</c:v>
                </c:pt>
                <c:pt idx="21" c:formatCode="yyyy/m/d">
                  <c:v>46044</c:v>
                </c:pt>
                <c:pt idx="22" c:formatCode="yyyy/m/d">
                  <c:v>46045</c:v>
                </c:pt>
                <c:pt idx="23" c:formatCode="yyyy/m/d">
                  <c:v>46046</c:v>
                </c:pt>
                <c:pt idx="24" c:formatCode="yyyy/m/d">
                  <c:v>46047</c:v>
                </c:pt>
                <c:pt idx="25" c:formatCode="yyyy/m/d">
                  <c:v>46048</c:v>
                </c:pt>
                <c:pt idx="26" c:formatCode="yyyy/m/d">
                  <c:v>46049</c:v>
                </c:pt>
                <c:pt idx="27" c:formatCode="yyyy/m/d">
                  <c:v>46050</c:v>
                </c:pt>
                <c:pt idx="28" c:formatCode="yyyy/m/d">
                  <c:v>46051</c:v>
                </c:pt>
                <c:pt idx="29" c:formatCode="yyyy/m/d">
                  <c:v>46052</c:v>
                </c:pt>
                <c:pt idx="30" c:formatCode="yyyy/m/d">
                  <c:v>46053</c:v>
                </c:pt>
              </c:numCache>
            </c:numRef>
          </c:cat>
          <c:val>
            <c:numRef>
              <c:f>'2022年'!$G$4:$G$34</c:f>
              <c:numCache>
                <c:formatCode>General</c:formatCode>
                <c:ptCount val="31"/>
                <c:pt idx="0">
                  <c:v>57</c:v>
                </c:pt>
                <c:pt idx="1">
                  <c:v>60</c:v>
                </c:pt>
                <c:pt idx="2">
                  <c:v>53</c:v>
                </c:pt>
                <c:pt idx="3">
                  <c:v>75</c:v>
                </c:pt>
                <c:pt idx="4">
                  <c:v>44</c:v>
                </c:pt>
                <c:pt idx="5">
                  <c:v>74</c:v>
                </c:pt>
                <c:pt idx="6">
                  <c:v>92</c:v>
                </c:pt>
                <c:pt idx="7">
                  <c:v>93</c:v>
                </c:pt>
                <c:pt idx="8">
                  <c:v>92</c:v>
                </c:pt>
                <c:pt idx="9">
                  <c:v>90</c:v>
                </c:pt>
                <c:pt idx="10">
                  <c:v>94</c:v>
                </c:pt>
                <c:pt idx="11">
                  <c:v>106</c:v>
                </c:pt>
                <c:pt idx="12">
                  <c:v>89</c:v>
                </c:pt>
                <c:pt idx="13">
                  <c:v>91</c:v>
                </c:pt>
                <c:pt idx="14">
                  <c:v>108</c:v>
                </c:pt>
                <c:pt idx="15">
                  <c:v>114</c:v>
                </c:pt>
                <c:pt idx="16">
                  <c:v>88</c:v>
                </c:pt>
                <c:pt idx="17">
                  <c:v>120</c:v>
                </c:pt>
                <c:pt idx="18">
                  <c:v>90</c:v>
                </c:pt>
                <c:pt idx="19">
                  <c:v>52</c:v>
                </c:pt>
                <c:pt idx="20">
                  <c:v>41</c:v>
                </c:pt>
                <c:pt idx="21">
                  <c:v>25</c:v>
                </c:pt>
                <c:pt idx="22">
                  <c:v>26</c:v>
                </c:pt>
                <c:pt idx="23">
                  <c:v>73</c:v>
                </c:pt>
                <c:pt idx="24">
                  <c:v>79</c:v>
                </c:pt>
                <c:pt idx="25">
                  <c:v>82</c:v>
                </c:pt>
                <c:pt idx="26">
                  <c:v>93</c:v>
                </c:pt>
                <c:pt idx="27">
                  <c:v>80</c:v>
                </c:pt>
                <c:pt idx="28">
                  <c:v>80</c:v>
                </c:pt>
                <c:pt idx="29">
                  <c:v>57</c:v>
                </c:pt>
                <c:pt idx="30">
                  <c:v>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02360704"/>
        <c:axId val="202362240"/>
      </c:lineChart>
      <c:dateAx>
        <c:axId val="20236070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62240"/>
        <c:crosses val="autoZero"/>
        <c:auto val="1"/>
        <c:lblOffset val="100"/>
        <c:baseTimeUnit val="days"/>
      </c:dateAx>
      <c:valAx>
        <c:axId val="20236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6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9399021663173"/>
          <c:y val="0.0586763070077864"/>
          <c:w val="0.236827393431167"/>
          <c:h val="0.04657953281423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57a9a4d-1873-4d0d-a170-ed93f40db3c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25</Pages>
  <Words>6021</Words>
  <Characters>7078</Characters>
  <Lines>75</Lines>
  <Paragraphs>21</Paragraphs>
  <TotalTime>17</TotalTime>
  <ScaleCrop>false</ScaleCrop>
  <LinksUpToDate>false</LinksUpToDate>
  <CharactersWithSpaces>7344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2018-10-08T06:59:00Z</dcterms:created>
  <dc:creator>zhangqinglu</dc:creator>
  <cp:lastModifiedBy> 丶</cp:lastModifiedBy>
  <cp:lastPrinted>2026-03-03T08:35:00Z</cp:lastPrinted>
  <dcterms:modified xsi:type="dcterms:W3CDTF">2026-04-29T07:39:48Z</dcterms:modified>
  <dc:title>梅州市环境状况月报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E8B01EAF59F4403C93FE0B089C461828_13</vt:lpwstr>
  </property>
  <property fmtid="{D5CDD505-2E9C-101B-9397-08002B2CF9AE}" pid="4" name="KSOTemplateDocerSaveRecord">
    <vt:lpwstr>eyJoZGlkIjoiNThkOTQ2NzVlOWJiY2JjNDM0Njg1YTlkNTgzZGE0NTMiLCJ1c2VySWQiOiIzNTY0MTE2MTAifQ==</vt:lpwstr>
  </property>
</Properties>
</file>