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C03A">
      <w:pPr>
        <w:rPr>
          <w:rFonts w:hint="eastAsia"/>
        </w:rPr>
      </w:pPr>
    </w:p>
    <w:tbl>
      <w:tblPr>
        <w:tblStyle w:val="2"/>
        <w:tblW w:w="13186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067"/>
        <w:gridCol w:w="3519"/>
        <w:gridCol w:w="2111"/>
        <w:gridCol w:w="1771"/>
      </w:tblGrid>
      <w:tr w14:paraId="24BB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E423"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2024</w:t>
            </w:r>
            <w:r>
              <w:rPr>
                <w:rFonts w:hint="eastAsia" w:ascii="宋体" w:hAnsi="宋体" w:eastAsia="宋体" w:cs="Arial"/>
                <w:kern w:val="0"/>
                <w:sz w:val="32"/>
                <w:szCs w:val="32"/>
              </w:rPr>
              <w:t>年第四季度企业双随机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32"/>
                <w:szCs w:val="32"/>
              </w:rPr>
              <w:t>抽查</w:t>
            </w:r>
          </w:p>
        </w:tc>
      </w:tr>
      <w:tr w14:paraId="0E8C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494CE56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5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19792C9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检查名单</w:t>
            </w: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65EDE70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地址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4065EEE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企业监管级别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77C1E20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检查人</w:t>
            </w:r>
          </w:p>
        </w:tc>
      </w:tr>
      <w:tr w14:paraId="62EE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580BF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38A2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蕉岭县程翔环保建材有限公司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9A73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蕉岭县广福镇乐干背湖坑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75F9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C4F4C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6A96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8FBA4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327E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蕉岭县叶田胶合板厂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63ED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蕉岭县广福镇叶田村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B5E72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1C5A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29CF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E861E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D017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蕉岭县顺龙新型环保建材有限公司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32EE2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蕉岭县新铺镇油坑村山下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DCD75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D41F6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1186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8B9C0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17E0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蕉岭县文福镇罗石岌建材经营部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6CB9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蕉岭县文福镇坑头村罗石岌西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0811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06DE8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21F6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179A3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8E5F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蕉岭县回力金属综合再生有限公司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2B5ED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蕉岭县长潭镇白马村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0CE2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2B43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774B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4FF14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3203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蕉岭县红祥环保砖厂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621E2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蕉岭县文福镇坑头村谷三草鞋田山岗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7573F5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430D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7FB8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FD48B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506D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蕉岭县新铺镇合福机制砖厂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FA7DA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蕉岭县新铺镇福岭村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3BB5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D7EE4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1545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1BE2B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70C1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蕉岭县纸业有限公司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5EB2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0D91A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8D3C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4726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C23B2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8961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中国石化销售股份有限公司广东梅州蕉岭油坑加油站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2CA1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新铺镇油坑村C205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AF886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B4854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07025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041F8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28A98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蕉岭县长发胶合板厂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D3FB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蕉岭县长潭镇新泉松林堂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5739A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749D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0EB8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2037C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89249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蕉岭县蓝坊镇兴发加油站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A8E0F2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蕉岭县蓝坊镇峰口村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D2DCA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AC0DE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6549E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80B48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5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8FEA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广东南国白珍珠酒业有限公司</w:t>
            </w:r>
          </w:p>
        </w:tc>
        <w:tc>
          <w:tcPr>
            <w:tcW w:w="3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4663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蓝坊镇高思村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1E5A4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A3A8A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</w:tbl>
    <w:p w14:paraId="584900A7">
      <w:pPr>
        <w:rPr>
          <w:rFonts w:hint="eastAsia"/>
        </w:rPr>
      </w:pPr>
    </w:p>
    <w:p w14:paraId="21DF5436">
      <w:pPr>
        <w:rPr>
          <w:rFonts w:hint="eastAsia"/>
        </w:rPr>
      </w:pPr>
    </w:p>
    <w:p w14:paraId="4EEA607F">
      <w:pPr>
        <w:rPr>
          <w:rFonts w:hint="eastAsia"/>
        </w:rPr>
      </w:pPr>
    </w:p>
    <w:tbl>
      <w:tblPr>
        <w:tblStyle w:val="2"/>
        <w:tblW w:w="1398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351"/>
        <w:gridCol w:w="3102"/>
        <w:gridCol w:w="2250"/>
        <w:gridCol w:w="2497"/>
      </w:tblGrid>
      <w:tr w14:paraId="6560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078B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CD92E"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  <w:r>
              <w:rPr>
                <w:rFonts w:ascii="Arial" w:hAnsi="Arial" w:eastAsia="宋体" w:cs="Arial"/>
                <w:kern w:val="0"/>
                <w:sz w:val="32"/>
                <w:szCs w:val="32"/>
              </w:rPr>
              <w:t>2024</w:t>
            </w:r>
            <w:r>
              <w:rPr>
                <w:rFonts w:hint="eastAsia" w:ascii="宋体" w:hAnsi="宋体" w:eastAsia="宋体" w:cs="Arial"/>
                <w:kern w:val="0"/>
                <w:sz w:val="32"/>
                <w:szCs w:val="32"/>
              </w:rPr>
              <w:t>年第四季度建设项目双随机名单</w:t>
            </w:r>
          </w:p>
        </w:tc>
      </w:tr>
      <w:tr w14:paraId="2199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607AAA63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5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0389898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检查名单</w:t>
            </w:r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03AB50A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地址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2F88B3E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企业监管级别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229EE51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检查人</w:t>
            </w:r>
          </w:p>
        </w:tc>
      </w:tr>
      <w:tr w14:paraId="7C88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49D89F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8B447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年产50万吨新型绿色建材项目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42422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32454D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ACF0F4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1CCF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69A21C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3581F4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广东众富生物科技有限公司年产2万吨有机肥建设项目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7A3625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BE13E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0D705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444E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5E9FE2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0D86B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蕉岭千泉酒厂建设项目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F03463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三圳镇福北村村委会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F967A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36C33E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19AB4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3E8E5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56B968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蕉岭县龙腾旋窑水泥有限公司20万吨/年水泥窑硅铝铁质固废替代原（燃）料资源综合利用技改项目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FC84B8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62114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36168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528D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E97280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EE05F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环保钙粉综合利用生产线项目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7E04F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CED5F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30876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0490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92635C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631BC7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高合再生资源环保科技（蕉岭）有限公司年产5000吨聚碳酸酯改性颗粒建设项目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0997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53B42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44842B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63468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D4ED09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71D312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广东富久新材料科技有限公司年产20万吨木（竹）质素（木质纤维）建设项目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F7AD2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蕉岭县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1A9CA8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43BE22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704CE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2B214B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50AF29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梅州皇马水泥有限公司4600t/d新型干法水泥熟料生产线及余热发电技改项目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7F539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486FD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一般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02C74C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  <w:tr w14:paraId="120B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900EBF"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5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07B3B1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蕉岭县文福镇罗石岌建材经营部技改项目            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C1E924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文福镇坑头村罗石岌西    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35203C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重点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808573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黄科皓,刘泽权</w:t>
            </w:r>
          </w:p>
        </w:tc>
      </w:tr>
    </w:tbl>
    <w:p w14:paraId="0726C8C1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C2"/>
    <w:rsid w:val="00124096"/>
    <w:rsid w:val="00185242"/>
    <w:rsid w:val="006F5462"/>
    <w:rsid w:val="00981387"/>
    <w:rsid w:val="00A547D7"/>
    <w:rsid w:val="00AD3E99"/>
    <w:rsid w:val="00E92A59"/>
    <w:rsid w:val="00FA0CC2"/>
    <w:rsid w:val="78DA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457</Characters>
  <Lines>6</Lines>
  <Paragraphs>1</Paragraphs>
  <TotalTime>10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2024-10-10T03:21:00Z</dcterms:created>
  <dc:creator>Windows 用户</dc:creator>
  <cp:lastModifiedBy>夜空中最亮的星</cp:lastModifiedBy>
  <cp:lastPrinted>2024-10-10T03:30:00Z</cp:lastPrinted>
  <dcterms:modified xsi:type="dcterms:W3CDTF">2025-03-04T02:07:33Z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8791B5AA1692430496062D2B819E7DA8_13</vt:lpwstr>
  </property>
</Properties>
</file>