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2A8989">
      <w:pPr>
        <w:spacing w:line="560" w:lineRule="exact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 xml:space="preserve"> </w:t>
      </w:r>
    </w:p>
    <w:p w14:paraId="595D0EDD">
      <w:pPr>
        <w:spacing w:before="480" w:beforeLines="200" w:line="560" w:lineRule="exact"/>
        <w:jc w:val="center"/>
        <w:rPr>
          <w:rFonts w:eastAsia="幼圆"/>
          <w:sz w:val="28"/>
          <w:szCs w:val="28"/>
        </w:rPr>
      </w:pPr>
    </w:p>
    <w:p w14:paraId="6CACC238">
      <w:pPr>
        <w:spacing w:before="600" w:beforeLines="250"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-736600</wp:posOffset>
                </wp:positionV>
                <wp:extent cx="1778000" cy="572135"/>
                <wp:effectExtent l="19050" t="19050" r="31750" b="56515"/>
                <wp:wrapNone/>
                <wp:docPr id="2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7213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9BBB59"/>
                        </a:solidFill>
                        <a:ln w="38100" algn="ctr">
                          <a:solidFill>
                            <a:srgbClr val="F2F2F2"/>
                          </a:solidFill>
                          <a:rou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412612">
                            <w:pPr>
                              <w:ind w:firstLine="161" w:firstLineChars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 w:eastAsia="幼圆"/>
                                <w:b/>
                                <w:sz w:val="32"/>
                              </w:rPr>
                              <w:t>前   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6" o:spid="_x0000_s1026" o:spt="98" type="#_x0000_t98" style="position:absolute;left:0pt;margin-left:154.8pt;margin-top:-58pt;height:45.05pt;width:140pt;z-index:251659264;mso-width-relative:page;mso-height-relative:page;" fillcolor="#9BBB59" filled="t" stroked="t" coordsize="21600,21600" o:gfxdata="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JyEfc2QAAAAwBAAAPAAAAAAAAAAEAIAAAACIAAABkcnMvZG93bnJldi54bWxQSwECFAAUAAAA&#10;CACHTuJAN5Js4JgCAABcBQAADgAAAAAAAAABACAAAAAoAQAAZHJzL2Uyb0RvYy54bWxQSwUGAAAA&#10;AAYABgBZAQAAMgYAAAAA&#10;" adj="2700">
                <v:fill on="t" focussize="0,0"/>
                <v:stroke weight="3pt" color="#F2F2F2" joinstyle="round"/>
                <v:imagedata o:title=""/>
                <o:lock v:ext="edit" aspectratio="f"/>
                <v:shadow on="t" color="#4E6128" opacity="32768f" offset="1pt,2pt" origin="0f,0f" matrix="65536f,0f,0f,65536f"/>
                <v:textbox>
                  <w:txbxContent>
                    <w:p w14:paraId="7E412612">
                      <w:pPr>
                        <w:ind w:firstLine="161" w:firstLineChars="50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 w:eastAsia="幼圆"/>
                          <w:b/>
                          <w:sz w:val="32"/>
                        </w:rPr>
                        <w:t>前   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幼圆"/>
          <w:sz w:val="28"/>
          <w:szCs w:val="28"/>
        </w:rPr>
        <w:t>根据国家、省、市环境监测方案的要求，</w:t>
      </w:r>
      <w:r>
        <w:rPr>
          <w:rFonts w:hint="eastAsia" w:eastAsia="幼圆"/>
          <w:sz w:val="28"/>
          <w:szCs w:val="28"/>
          <w:lang w:eastAsia="zh-CN"/>
        </w:rPr>
        <w:t>2025年11月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环境监测站开展我县环境空气质量、地表水环境质量、饮用水环境质量等监测工作，并对监测数据进行综合分析评价，在此基础上编制本月报，为我县环境管理和保护提供技术支持。</w:t>
      </w:r>
    </w:p>
    <w:p w14:paraId="2A02934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  <w:r>
        <w:rPr>
          <w:rFonts w:eastAsia="幼圆"/>
          <w:sz w:val="28"/>
          <w:szCs w:val="28"/>
        </w:rPr>
        <w:t>本月报报告单位为</w:t>
      </w:r>
      <w:r>
        <w:rPr>
          <w:rFonts w:hint="eastAsia" w:eastAsia="幼圆"/>
          <w:sz w:val="28"/>
          <w:szCs w:val="28"/>
        </w:rPr>
        <w:t>梅州市</w:t>
      </w:r>
      <w:r>
        <w:rPr>
          <w:rFonts w:eastAsia="幼圆"/>
          <w:sz w:val="28"/>
          <w:szCs w:val="28"/>
        </w:rPr>
        <w:t>蕉岭</w:t>
      </w:r>
      <w:r>
        <w:rPr>
          <w:rFonts w:hint="eastAsia" w:eastAsia="幼圆"/>
          <w:sz w:val="28"/>
          <w:szCs w:val="28"/>
        </w:rPr>
        <w:t>生态</w:t>
      </w:r>
      <w:r>
        <w:rPr>
          <w:rFonts w:eastAsia="幼圆"/>
          <w:sz w:val="28"/>
          <w:szCs w:val="28"/>
        </w:rPr>
        <w:t>环境监测站。本月报旨在使政府和有关部门能够及时了解我县环境质量状况，并针对存在环境问题，采取相应防治措施，促进我县环境保护工作，推进我县生态文明建设。</w:t>
      </w:r>
    </w:p>
    <w:p w14:paraId="17EF6FE2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7E76E19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EDDE881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318DA90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DC4C76A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726C23D7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26B8296B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3E8F21B5">
      <w:pPr>
        <w:spacing w:line="480" w:lineRule="auto"/>
        <w:ind w:firstLine="560" w:firstLineChars="200"/>
        <w:rPr>
          <w:rFonts w:eastAsia="幼圆"/>
          <w:sz w:val="28"/>
          <w:szCs w:val="28"/>
        </w:rPr>
      </w:pPr>
    </w:p>
    <w:p w14:paraId="0E4EE1D6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footerReference r:id="rId5" w:type="first"/>
          <w:headerReference r:id="rId3" w:type="default"/>
          <w:footerReference r:id="rId4" w:type="default"/>
          <w:pgSz w:w="11850" w:h="16783"/>
          <w:pgMar w:top="1985" w:right="1587" w:bottom="141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 w14:paraId="221C05F2">
      <w:pPr>
        <w:spacing w:line="480" w:lineRule="auto"/>
        <w:ind w:firstLine="560" w:firstLineChars="200"/>
        <w:rPr>
          <w:rFonts w:eastAsia="幼圆"/>
          <w:sz w:val="28"/>
          <w:szCs w:val="28"/>
        </w:rPr>
        <w:sectPr>
          <w:pgSz w:w="11850" w:h="16783"/>
          <w:pgMar w:top="1985" w:right="1587" w:bottom="1418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sdt>
      <w:sdtPr>
        <w:rPr>
          <w:rFonts w:ascii="宋体" w:hAnsi="宋体"/>
          <w:sz w:val="44"/>
          <w:szCs w:val="44"/>
        </w:rPr>
        <w:id w:val="-1520847104"/>
        <w:docPartObj>
          <w:docPartGallery w:val="Table of Contents"/>
          <w:docPartUnique/>
        </w:docPartObj>
      </w:sdtPr>
      <w:sdtEndPr>
        <w:rPr>
          <w:rFonts w:ascii="宋体" w:hAnsi="宋体"/>
          <w:sz w:val="44"/>
          <w:szCs w:val="44"/>
        </w:rPr>
      </w:sdtEndPr>
      <w:sdtContent>
        <w:sdt>
          <w:sdtPr>
            <w:rPr>
              <w:rFonts w:ascii="宋体" w:hAnsi="宋体"/>
              <w:sz w:val="44"/>
              <w:szCs w:val="44"/>
            </w:rPr>
            <w:id w:val="-141812108"/>
            <w:docPartObj>
              <w:docPartGallery w:val="Table of Contents"/>
              <w:docPartUnique/>
            </w:docPartObj>
          </w:sdtPr>
          <w:sdtEndPr>
            <w:rPr>
              <w:rFonts w:ascii="宋体" w:hAnsi="宋体"/>
              <w:sz w:val="44"/>
              <w:szCs w:val="44"/>
            </w:rPr>
          </w:sdtEndPr>
          <w:sdtContent>
            <w:sdt>
              <w:sdtPr>
                <w:rPr>
                  <w:rFonts w:ascii="宋体" w:hAnsi="宋体"/>
                  <w:sz w:val="44"/>
                  <w:szCs w:val="44"/>
                </w:rPr>
                <w:id w:val="1989129464"/>
                <w:docPartObj>
                  <w:docPartGallery w:val="Table of Contents"/>
                  <w:docPartUnique/>
                </w:docPartObj>
              </w:sdtPr>
              <w:sdtEndPr>
                <w:rPr>
                  <w:rFonts w:ascii="宋体" w:hAnsi="宋体"/>
                  <w:color w:val="FF0000"/>
                  <w:sz w:val="44"/>
                  <w:szCs w:val="44"/>
                </w:rPr>
              </w:sdtEndPr>
              <w:sdtContent>
                <w:sdt>
                  <w:sdtPr>
                    <w:rPr>
                      <w:rFonts w:ascii="宋体" w:hAnsi="宋体"/>
                      <w:sz w:val="44"/>
                      <w:szCs w:val="44"/>
                    </w:rPr>
                    <w:id w:val="-368224942"/>
                    <w:docPartObj>
                      <w:docPartGallery w:val="Table of Contents"/>
                      <w:docPartUnique/>
                    </w:docPartObj>
                  </w:sdtPr>
                  <w:sdtEndPr>
                    <w:rPr>
                      <w:rFonts w:ascii="宋体" w:hAnsi="宋体"/>
                      <w:color w:val="FF0000"/>
                      <w:sz w:val="44"/>
                      <w:szCs w:val="44"/>
                    </w:rPr>
                  </w:sdtEndPr>
                  <w:sdtContent>
                    <w:sdt>
                      <w:sdtPr>
                        <w:rPr>
                          <w:rFonts w:ascii="宋体" w:hAnsi="宋体"/>
                          <w:sz w:val="44"/>
                          <w:szCs w:val="44"/>
                        </w:rPr>
                        <w:id w:val="721880486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宋体" w:hAnsi="宋体"/>
                          <w:color w:val="FF0000"/>
                          <w:sz w:val="44"/>
                          <w:szCs w:val="44"/>
                        </w:rPr>
                      </w:sdtEndPr>
                      <w:sdtContent>
                        <w:sdt>
                          <w:sdtPr>
                            <w:rPr>
                              <w:rFonts w:ascii="宋体" w:hAnsi="宋体"/>
                              <w:sz w:val="44"/>
                              <w:szCs w:val="44"/>
                            </w:rPr>
                            <w:id w:val="562754547"/>
                            <w:docPartObj>
                              <w:docPartGallery w:val="Table of Contents"/>
                              <w:docPartUnique/>
                            </w:docPartObj>
                          </w:sdtPr>
                          <w:sdtEndPr>
                            <w:rPr>
                              <w:rFonts w:ascii="宋体" w:hAnsi="宋体"/>
                              <w:color w:val="FF0000"/>
                              <w:sz w:val="44"/>
                              <w:szCs w:val="4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宋体" w:hAnsi="宋体"/>
                                  <w:sz w:val="44"/>
                                  <w:szCs w:val="44"/>
                                </w:rPr>
                                <w:id w:val="1807351532"/>
                                <w:docPartObj>
                                  <w:docPartGallery w:val="Table of Contents"/>
                                  <w:docPartUnique/>
                                </w:docPartObj>
                              </w:sdtPr>
                              <w:sdtEndPr>
                                <w:rPr>
                                  <w:rFonts w:ascii="宋体" w:hAnsi="宋体"/>
                                  <w:color w:val="FF0000"/>
                                  <w:sz w:val="44"/>
                                  <w:szCs w:val="44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  <w:id w:val="-2132937659"/>
                                    <w:docPartObj>
                                      <w:docPartGallery w:val="Table of Contents"/>
                                      <w:docPartUnique/>
                                    </w:docPartObj>
                                  </w:sdtPr>
                                  <w:sdtEndPr>
                                    <w:rPr>
                                      <w:rFonts w:ascii="宋体" w:hAnsi="宋体"/>
                                      <w:color w:val="FF0000"/>
                                      <w:sz w:val="44"/>
                                      <w:szCs w:val="4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  <w:id w:val="-239256999"/>
                                        <w:docPartObj>
                                          <w:docPartGallery w:val="Table of Contents"/>
                                          <w:docPartUnique/>
                                        </w:docPartObj>
                                      </w:sdtPr>
                                      <w:sdtEndPr>
                                        <w:rPr>
                                          <w:rFonts w:ascii="宋体" w:hAnsi="宋体"/>
                                          <w:color w:val="FF0000"/>
                                          <w:sz w:val="44"/>
                                          <w:szCs w:val="4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宋体" w:hAnsi="宋体"/>
                                              <w:sz w:val="44"/>
                                              <w:szCs w:val="44"/>
                                            </w:rPr>
                                            <w:id w:val="730205753"/>
                                            <w:docPartObj>
                                              <w:docPartGallery w:val="Table of Contents"/>
                                              <w:docPartUnique/>
                                            </w:docPartObj>
                                          </w:sdtPr>
                                          <w:sdtEndPr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宋体" w:hAnsi="宋体"/>
                                                  <w:sz w:val="44"/>
                                                  <w:szCs w:val="44"/>
                                                </w:rPr>
                                                <w:id w:val="303741154"/>
                                                <w:docPartObj>
                                                  <w:docPartGallery w:val="Table of Contents"/>
                                                  <w:docPartUnique/>
                                                </w:docPartObj>
                                              </w:sdtPr>
                                              <w:sdtEndPr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sdtEnd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宋体" w:hAnsi="宋体"/>
                                                      <w:sz w:val="44"/>
                                                      <w:szCs w:val="44"/>
                                                    </w:rPr>
                                                    <w:id w:val="147455427"/>
                                                    <w:docPartObj>
                                                      <w:docPartGallery w:val="Table of Contents"/>
                                                      <w:docPartUnique/>
                                                    </w:docPartObj>
                                                  </w:sdtPr>
                                                  <w:sdtEndPr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sdtEndPr>
                                                  <w:sdtContent>
                                                    <w:p w14:paraId="1246D966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目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 xml:space="preserve">     </w:t>
                                                      </w:r>
                                                      <w:r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  <w:t>录</w:t>
                                                      </w:r>
                                                    </w:p>
                                                    <w:p w14:paraId="4E4CD249">
                                                      <w:pPr>
                                                        <w:spacing w:line="360" w:lineRule="auto"/>
                                                        <w:jc w:val="center"/>
                                                        <w:rPr>
                                                          <w:rFonts w:ascii="宋体" w:hAnsi="宋体"/>
                                                          <w:b/>
                                                          <w:bCs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</w:p>
                                                    <w:p w14:paraId="2247391A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TOC \o "1-3" \h \u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"_Toc16135"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一、环境质量概况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</w:p>
                                                    <w:p w14:paraId="73864201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"_Toc28291"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二、空气环境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7100B7A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（一）</w:t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"_Toc7673"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县域环境空气质量状况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2</w:t>
                                                      </w:r>
                                                    </w:p>
                                                    <w:p w14:paraId="310830DC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"_Toc29194"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三、降水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7</w:t>
                                                      </w:r>
                                                    </w:p>
                                                    <w:p w14:paraId="74B40AF4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"_Toc15844"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 四、水环境 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8</w:t>
                                                      </w:r>
                                                    </w:p>
                                                    <w:p w14:paraId="13F8A529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（一）广东省地表水环境功能区划水质状况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8</w:t>
                                                      </w:r>
                                                    </w:p>
                                                    <w:p w14:paraId="42C18E4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eastAsiaTheme="minorEastAsia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"_Toc13698"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（二）跨界断面水质状况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0</w:t>
                                                      </w:r>
                                                    </w:p>
                                                    <w:p w14:paraId="46992006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三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）国（省）考（控）断面水质状况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12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6D880B4A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"_Toc28092"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（四）城市饮用水源水质状况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_Toc28092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3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55DAEC31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"_Toc24320"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五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）重点水库水质状况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_Toc24320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13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0A5341E0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"_Toc6090"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（六）城区河流断面水质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begin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instrText xml:space="preserve"> PAGEREF _Toc6090 </w:instrTex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13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</w:p>
                                                    <w:p w14:paraId="137EEA47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hint="eastAsia" w:eastAsia="宋体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"_Toc12430"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（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七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）石窟河一级支流水质状况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4</w:t>
                                                      </w:r>
                                                    </w:p>
                                                    <w:p w14:paraId="2F7C50A7">
                                                      <w:pPr>
                                                        <w:pStyle w:val="12"/>
                                                        <w:tabs>
                                                          <w:tab w:val="right" w:leader="dot" w:pos="8844"/>
                                                          <w:tab w:val="clear" w:pos="8835"/>
                                                        </w:tabs>
                                                        <w:spacing w:line="360" w:lineRule="auto"/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</w:pP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"_Toc14026"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bCs/>
                                                          <w:kern w:val="0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【五、各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乡镇环境质量状况】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  <w:p w14:paraId="5109102E">
                                                      <w:pPr>
                                                        <w:pStyle w:val="13"/>
                                                        <w:tabs>
                                                          <w:tab w:val="right" w:leader="dot" w:pos="8844"/>
                                                          <w:tab w:val="clear" w:pos="840"/>
                                                          <w:tab w:val="clear" w:pos="8835"/>
                                                        </w:tabs>
                                                        <w:rPr>
                                                          <w:rFonts w:eastAsiaTheme="minorEastAsia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hint="eastAsia"/>
                                                          <w:sz w:val="28"/>
                                                          <w:szCs w:val="28"/>
                                                          <w:lang w:eastAsia="zh-CN"/>
                                                        </w:rPr>
                                                        <w:t>（一）</w:t>
                                                      </w:r>
                                                      <w:r>
                                                        <w:fldChar w:fldCharType="begin"/>
                                                      </w:r>
                                                      <w:r>
                                                        <w:instrText xml:space="preserve"> HYPERLINK \l "_Toc13713" </w:instrText>
                                                      </w:r>
                                                      <w:r>
                                                        <w:fldChar w:fldCharType="separate"/>
                                                      </w:r>
                                                      <w:r>
                                                        <w:rPr>
                                                          <w:rFonts w:hint="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水环境质量状况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ab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t>1</w:t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</w:rPr>
                                                        <w:fldChar w:fldCharType="end"/>
                                                      </w:r>
                                                      <w:r>
                                                        <w:rPr>
                                                          <w:rFonts w:hint="eastAsia" w:asciiTheme="minorEastAsia" w:hAnsiTheme="minorEastAsia" w:eastAsiaTheme="minorEastAsia" w:cstheme="minorEastAsia"/>
                                                          <w:sz w:val="28"/>
                                                          <w:szCs w:val="28"/>
                                                          <w:lang w:val="en-US" w:eastAsia="zh-CN"/>
                                                        </w:rPr>
                                                        <w:t>5</w:t>
                                                      </w:r>
                                                    </w:p>
                                                    <w:p w14:paraId="69677D5D">
                                                      <w:pPr>
                                                        <w:spacing w:line="360" w:lineRule="auto"/>
                                                        <w:rPr>
                                                          <w:rFonts w:ascii="宋体" w:hAnsi="宋体"/>
                                                          <w:color w:val="FF0000"/>
                                                          <w:sz w:val="44"/>
                                                          <w:szCs w:val="44"/>
                                                        </w:rPr>
                                                      </w:pPr>
                                                      <w:r>
                                                        <w:fldChar w:fldCharType="end"/>
                                                      </w:r>
                                                    </w:p>
                                                  </w:sdtContent>
                                                </w:sdt>
                                                <w:p w14:paraId="3723F2B2">
                                                  <w:pPr>
                                                    <w:spacing w:line="360" w:lineRule="auto"/>
                                                    <w:rPr>
                                                      <w:rFonts w:ascii="宋体" w:hAnsi="宋体"/>
                                                      <w:color w:val="FF0000"/>
                                                      <w:sz w:val="44"/>
                                                      <w:szCs w:val="44"/>
                                                    </w:rPr>
                                                  </w:pPr>
                                                </w:p>
                                              </w:sdtContent>
                                            </w:sdt>
                                            <w:p w14:paraId="65A171AA">
                                              <w:pPr>
                                                <w:spacing w:line="360" w:lineRule="auto"/>
                                                <w:rPr>
                                                  <w:rFonts w:ascii="宋体" w:hAnsi="宋体"/>
                                                  <w:color w:val="FF0000"/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sdtContent>
                                        </w:sdt>
                                        <w:p w14:paraId="211C5599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  <w:p w14:paraId="174FD927">
                                          <w:pPr>
                                            <w:spacing w:line="360" w:lineRule="auto"/>
                                            <w:rPr>
                                              <w:rFonts w:ascii="宋体" w:hAnsi="宋体"/>
                                              <w:color w:val="FF0000"/>
                                              <w:sz w:val="44"/>
                                              <w:szCs w:val="44"/>
                                            </w:rPr>
                                          </w:pPr>
                                        </w:p>
                                      </w:sdtContent>
                                    </w:sdt>
                                    <w:p w14:paraId="52C69D34">
                                      <w:pPr>
                                        <w:spacing w:line="360" w:lineRule="auto"/>
                                        <w:rPr>
                                          <w:rFonts w:ascii="宋体" w:hAnsi="宋体"/>
                                          <w:sz w:val="44"/>
                                          <w:szCs w:val="44"/>
                                        </w:rPr>
                                      </w:pPr>
                                    </w:p>
                                  </w:sdtContent>
                                </w:sdt>
                                <w:p w14:paraId="2DE80DF2">
                                  <w:pPr>
                                    <w:spacing w:line="360" w:lineRule="auto"/>
                                    <w:rPr>
                                      <w:rFonts w:ascii="宋体" w:hAnsi="宋体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sdtContent>
                            </w:sdt>
                            <w:p w14:paraId="41E6A4D3">
                              <w:pPr>
                                <w:spacing w:line="360" w:lineRule="auto"/>
                              </w:pPr>
                            </w:p>
                          </w:sdtContent>
                        </w:sdt>
                      </w:sdtContent>
                    </w:sdt>
                    <w:p w14:paraId="6C8993C8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</w:pPr>
                      <w:r>
                        <w:rPr>
                          <w:rFonts w:eastAsia="幼圆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  <w:p w14:paraId="347147B5">
                      <w:pPr>
                        <w:spacing w:line="560" w:lineRule="exact"/>
                        <w:rPr>
                          <w:rFonts w:eastAsia="幼圆"/>
                          <w:sz w:val="28"/>
                          <w:szCs w:val="28"/>
                        </w:rPr>
                        <w:sectPr>
                          <w:pgSz w:w="11850" w:h="16783"/>
                          <w:pgMar w:top="1985" w:right="1587" w:bottom="1418" w:left="1474" w:header="851" w:footer="992" w:gutter="0"/>
                          <w:pgBorders>
                            <w:top w:val="none" w:sz="0" w:space="0"/>
                            <w:left w:val="none" w:sz="0" w:space="0"/>
                            <w:bottom w:val="none" w:sz="0" w:space="0"/>
                            <w:right w:val="none" w:sz="0" w:space="0"/>
                          </w:pgBorders>
                          <w:pgNumType w:start="1"/>
                          <w:cols w:space="720" w:num="1"/>
                          <w:docGrid w:linePitch="312" w:charSpace="0"/>
                        </w:sectPr>
                      </w:pPr>
                    </w:p>
                    <w:p w14:paraId="758A915D">
                      <w:pPr>
                        <w:spacing w:line="360" w:lineRule="auto"/>
                      </w:pPr>
                    </w:p>
                  </w:sdtContent>
                </w:sdt>
              </w:sdtContent>
            </w:sdt>
          </w:sdtContent>
        </w:sdt>
      </w:sdtContent>
    </w:sdt>
    <w:p w14:paraId="760A1D7F">
      <w:pPr>
        <w:spacing w:line="360" w:lineRule="auto"/>
        <w:jc w:val="center"/>
      </w:pPr>
      <w:bookmarkStart w:id="0" w:name="_Toc16135"/>
      <w:bookmarkStart w:id="1" w:name="_Toc511201401"/>
      <w:bookmarkStart w:id="2" w:name="OLE_LINK3"/>
    </w:p>
    <w:p w14:paraId="7B98219E">
      <w:pPr>
        <w:spacing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【 一、环境质量概况 】</w:t>
      </w:r>
      <w:bookmarkEnd w:id="0"/>
      <w:bookmarkEnd w:id="1"/>
    </w:p>
    <w:bookmarkEnd w:id="2"/>
    <w:p w14:paraId="70CDF820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cs="Times New Roman" w:eastAsiaTheme="minorEastAsia"/>
          <w:sz w:val="30"/>
          <w:szCs w:val="30"/>
          <w:lang w:eastAsia="zh-CN"/>
        </w:rPr>
        <w:t>2025年11月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全县环境质量总体保持良好水平。空气质量达标天数比例（优良率）为100%，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与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去年同期持平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本月降水pH均值为6.</w:t>
      </w:r>
      <w:r>
        <w:rPr>
          <w:rFonts w:hint="eastAsia" w:cs="Times New Roman" w:eastAsia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，高于酸雨临界值（pH＜5.6）</w:t>
      </w:r>
      <w:r>
        <w:rPr>
          <w:rFonts w:hint="default" w:ascii="Times New Roman" w:hAnsi="Times New Roman" w:cs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县城区饮用水源地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</w:rPr>
        <w:t>（黄竹坪-龙潭水库）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水质良好，达标率为100%。全县7个主要河段石窟河（园丰大桥、长兴电站、长潭水库、长潭、三圳、新铺、新铺-白渡沙坪），溪峰河（溪峰河出口）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跨界河流柚树河（犁壁滩）、乐干河（福塔大桥）、松源河（园潭）、象洞溪（羊角电站）以及多宝水库共1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个监测断面中有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个断面水质达到水环境功能区类别，达标率为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76.9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%。全县各镇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共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个监测断面水质达标率为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%。</w:t>
      </w:r>
    </w:p>
    <w:p w14:paraId="484898D6">
      <w:pPr>
        <w:adjustRightInd w:val="0"/>
        <w:snapToGrid w:val="0"/>
        <w:spacing w:line="560" w:lineRule="exact"/>
        <w:ind w:firstLine="560" w:firstLineChars="200"/>
        <w:rPr>
          <w:sz w:val="28"/>
          <w:szCs w:val="28"/>
        </w:rPr>
      </w:pPr>
    </w:p>
    <w:p w14:paraId="1C59B343">
      <w:pPr>
        <w:adjustRightInd w:val="0"/>
        <w:snapToGrid w:val="0"/>
        <w:spacing w:line="540" w:lineRule="exact"/>
        <w:ind w:firstLine="560" w:firstLineChars="200"/>
        <w:rPr>
          <w:sz w:val="28"/>
          <w:szCs w:val="28"/>
        </w:rPr>
      </w:pPr>
    </w:p>
    <w:p w14:paraId="63A7D217"/>
    <w:p w14:paraId="0E258CFD"/>
    <w:p w14:paraId="1346FC34"/>
    <w:p w14:paraId="29CCA818"/>
    <w:p w14:paraId="3F5933F0"/>
    <w:p w14:paraId="24A4C153"/>
    <w:p w14:paraId="2F7FD39B"/>
    <w:p w14:paraId="45B9A04E"/>
    <w:p w14:paraId="5C5C22B4"/>
    <w:p w14:paraId="57C11DE4"/>
    <w:p w14:paraId="3A8AF25A"/>
    <w:p w14:paraId="768B4274"/>
    <w:p w14:paraId="3E770C6D"/>
    <w:p w14:paraId="70FF5B9D"/>
    <w:p w14:paraId="3D199559"/>
    <w:p w14:paraId="683ADEA4"/>
    <w:p w14:paraId="6AA64005"/>
    <w:p w14:paraId="238EF247"/>
    <w:p w14:paraId="6DE0E6E3"/>
    <w:p w14:paraId="5531D62A">
      <w:pPr>
        <w:spacing w:before="600" w:beforeLines="250" w:after="480" w:afterLines="200" w:line="560" w:lineRule="exact"/>
        <w:jc w:val="center"/>
        <w:outlineLvl w:val="0"/>
        <w:rPr>
          <w:b/>
          <w:bCs/>
          <w:sz w:val="32"/>
          <w:szCs w:val="32"/>
        </w:rPr>
      </w:pPr>
      <w:bookmarkStart w:id="3" w:name="_Toc13698"/>
      <w:r>
        <w:rPr>
          <w:b/>
          <w:bCs/>
          <w:sz w:val="32"/>
          <w:szCs w:val="32"/>
        </w:rPr>
        <w:t>【 二、空气环境 】</w:t>
      </w:r>
    </w:p>
    <w:p w14:paraId="5DDAAE62">
      <w:pPr>
        <w:spacing w:before="600" w:beforeLines="250" w:after="480" w:afterLines="200" w:line="360" w:lineRule="exact"/>
        <w:ind w:firstLine="643" w:firstLineChars="200"/>
        <w:jc w:val="left"/>
        <w:outlineLvl w:val="1"/>
        <w:rPr>
          <w:b/>
          <w:bCs/>
          <w:color w:val="FF0000"/>
          <w:sz w:val="32"/>
          <w:szCs w:val="32"/>
        </w:rPr>
      </w:pPr>
      <w:bookmarkStart w:id="4" w:name="_Toc7673"/>
      <w:bookmarkStart w:id="5" w:name="_Toc454286298"/>
      <w:bookmarkStart w:id="6" w:name="_Toc456174383"/>
      <w:bookmarkStart w:id="7" w:name="_Toc511201403"/>
      <w:r>
        <w:rPr>
          <w:rStyle w:val="21"/>
          <w:rFonts w:hint="eastAsia" w:ascii="宋体" w:hAnsi="宋体" w:cs="宋体"/>
          <w:b/>
          <w:bCs/>
          <w:color w:val="auto"/>
          <w:sz w:val="32"/>
          <w:szCs w:val="32"/>
          <w:u w:val="none"/>
        </w:rPr>
        <w:t>（一）县域环境空气质量状况</w:t>
      </w:r>
      <w:bookmarkEnd w:id="4"/>
    </w:p>
    <w:p w14:paraId="475A0ABC">
      <w:pPr>
        <w:widowControl/>
        <w:numPr>
          <w:ilvl w:val="0"/>
          <w:numId w:val="1"/>
        </w:numPr>
        <w:spacing w:before="240" w:beforeLines="100" w:after="120" w:afterLines="50" w:line="560" w:lineRule="exact"/>
        <w:ind w:left="27" w:leftChars="-203" w:hanging="453" w:hangingChars="141"/>
        <w:jc w:val="left"/>
        <w:rPr>
          <w:b/>
          <w:bCs/>
          <w:color w:val="FF0000"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</w:rPr>
        <w:t>总体情况</w:t>
      </w:r>
      <w:bookmarkEnd w:id="5"/>
      <w:bookmarkEnd w:id="6"/>
      <w:bookmarkEnd w:id="7"/>
    </w:p>
    <w:p w14:paraId="77AFFB7E">
      <w:pPr>
        <w:pStyle w:val="27"/>
        <w:spacing w:line="360" w:lineRule="auto"/>
        <w:ind w:firstLine="600"/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sz w:val="30"/>
          <w:szCs w:val="30"/>
          <w:lang w:eastAsia="zh-CN"/>
        </w:rPr>
        <w:t>2025年11月</w:t>
      </w:r>
      <w:r>
        <w:rPr>
          <w:rFonts w:ascii="Times New Roman" w:hAnsi="Times New Roman" w:eastAsiaTheme="minorEastAsia"/>
          <w:sz w:val="30"/>
          <w:szCs w:val="30"/>
        </w:rPr>
        <w:t>，蕉岭县城区SO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、NO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</w:t>
      </w:r>
      <w:r>
        <w:rPr>
          <w:rFonts w:ascii="Times New Roman" w:hAnsi="Times New Roman" w:eastAsiaTheme="minorEastAsia"/>
          <w:sz w:val="30"/>
          <w:szCs w:val="30"/>
        </w:rPr>
        <w:t>、CO、O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3</w:t>
      </w:r>
      <w:r>
        <w:rPr>
          <w:rFonts w:ascii="Times New Roman" w:hAnsi="Times New Roman" w:eastAsiaTheme="minorEastAsia"/>
          <w:sz w:val="30"/>
          <w:szCs w:val="30"/>
        </w:rPr>
        <w:t>-8h、PM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10</w:t>
      </w:r>
      <w:r>
        <w:rPr>
          <w:rFonts w:ascii="Times New Roman" w:hAnsi="Times New Roman" w:eastAsiaTheme="minorEastAsia"/>
          <w:sz w:val="30"/>
          <w:szCs w:val="30"/>
        </w:rPr>
        <w:t>、PM</w:t>
      </w:r>
      <w:r>
        <w:rPr>
          <w:rFonts w:ascii="Times New Roman" w:hAnsi="Times New Roman" w:eastAsiaTheme="minorEastAsia"/>
          <w:sz w:val="30"/>
          <w:szCs w:val="30"/>
          <w:vertAlign w:val="subscript"/>
        </w:rPr>
        <w:t>2.5</w:t>
      </w:r>
      <w:r>
        <w:rPr>
          <w:rFonts w:ascii="Times New Roman" w:hAnsi="Times New Roman" w:eastAsiaTheme="minorEastAsia"/>
          <w:sz w:val="30"/>
          <w:szCs w:val="30"/>
        </w:rPr>
        <w:t>六项污染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物日评价浓度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均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达到优良标准。空气质量达标天数比例（优良率）为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去年同期持平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。空气质量优天数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比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天，良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天，比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去年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同期减少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天。</w:t>
      </w:r>
    </w:p>
    <w:p w14:paraId="50FF0DE6">
      <w:pPr>
        <w:pStyle w:val="27"/>
        <w:spacing w:line="360" w:lineRule="auto"/>
        <w:rPr>
          <w:rFonts w:ascii="Times New Roman" w:hAnsi="Times New Roman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月份SO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NO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；PM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2.5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平均浓度为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；O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-8h评价浓度为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89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μg/m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；CO评价浓度为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g/m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:vertAlign w:val="superscript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持平</w:t>
      </w:r>
      <w:r>
        <w:rPr>
          <w:rFonts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月份空气质量综合指数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2.33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，环比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，比去年同期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下降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0.11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月份蕉岭空气质量综合指数在全市各区县8个空气监测点位中排名第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imes New Roman" w:hAnsi="Times New Roman" w:eastAsia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BEF3963">
      <w:pPr>
        <w:spacing w:line="440" w:lineRule="exact"/>
        <w:ind w:firstLine="964" w:firstLineChars="300"/>
        <w:rPr>
          <w:rFonts w:eastAsia="仿宋"/>
          <w:b/>
          <w:sz w:val="32"/>
          <w:szCs w:val="32"/>
        </w:rPr>
      </w:pPr>
    </w:p>
    <w:p w14:paraId="68854F2A">
      <w:pPr>
        <w:spacing w:before="240" w:beforeLines="100" w:after="120" w:afterLines="50" w:line="560" w:lineRule="exact"/>
        <w:jc w:val="center"/>
        <w:rPr>
          <w:sz w:val="28"/>
          <w:szCs w:val="28"/>
        </w:rPr>
        <w:sectPr>
          <w:headerReference r:id="rId6" w:type="default"/>
          <w:footerReference r:id="rId7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312" w:charSpace="0"/>
        </w:sectPr>
      </w:pPr>
    </w:p>
    <w:p w14:paraId="470C003F">
      <w:pPr>
        <w:spacing w:line="440" w:lineRule="exact"/>
        <w:ind w:firstLine="1205" w:firstLineChars="400"/>
        <w:rPr>
          <w:b/>
          <w:sz w:val="30"/>
          <w:szCs w:val="30"/>
        </w:rPr>
      </w:pPr>
      <w:r>
        <w:rPr>
          <w:b/>
          <w:sz w:val="30"/>
          <w:szCs w:val="30"/>
        </w:rPr>
        <w:t>表2-1：蕉岭县</w:t>
      </w:r>
      <w:r>
        <w:rPr>
          <w:rFonts w:hint="eastAsia"/>
          <w:b/>
          <w:sz w:val="30"/>
          <w:szCs w:val="30"/>
          <w:lang w:eastAsia="zh-CN"/>
        </w:rPr>
        <w:t>2025年11月</w:t>
      </w:r>
      <w:r>
        <w:rPr>
          <w:b/>
          <w:sz w:val="30"/>
          <w:szCs w:val="30"/>
        </w:rPr>
        <w:t>份空气监测数据汇总表</w:t>
      </w:r>
    </w:p>
    <w:tbl>
      <w:tblPr>
        <w:tblStyle w:val="16"/>
        <w:tblpPr w:leftFromText="180" w:rightFromText="180" w:vertAnchor="text" w:horzAnchor="page" w:tblpX="1710" w:tblpY="41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614"/>
        <w:gridCol w:w="654"/>
        <w:gridCol w:w="745"/>
        <w:gridCol w:w="1400"/>
        <w:gridCol w:w="783"/>
        <w:gridCol w:w="867"/>
        <w:gridCol w:w="670"/>
        <w:gridCol w:w="1627"/>
      </w:tblGrid>
      <w:tr w14:paraId="719E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D4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μg/m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</w:tc>
      </w:tr>
      <w:tr w14:paraId="61A67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3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CO(mg/m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E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1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AQI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首要污染物</w:t>
            </w:r>
          </w:p>
        </w:tc>
      </w:tr>
      <w:tr w14:paraId="0B0E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9A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F4C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9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5847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A4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87C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33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7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65B0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A5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1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D1A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3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5C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62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8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E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3F7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B0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8B4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AB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3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5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845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1C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A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D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D870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14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71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27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1BA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D8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F5A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12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9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23E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0E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E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6A8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98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E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7F4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D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385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E6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2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4430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23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7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4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A02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11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AC1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49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164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90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850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81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F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C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5E8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43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1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7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E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B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6D0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FF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颗粒物(PM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 w14:paraId="5346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B9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4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颗粒物(PM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 w14:paraId="235B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98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2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颗粒物(PM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 w14:paraId="7C64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33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3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3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颗粒物(PM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 w14:paraId="477C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68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BD7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65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2025/11/30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117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82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月评价值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6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87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45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FB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3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CB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361766DB">
      <w:pPr>
        <w:spacing w:line="440" w:lineRule="exact"/>
        <w:rPr>
          <w:b/>
          <w:sz w:val="30"/>
          <w:szCs w:val="30"/>
        </w:rPr>
      </w:pPr>
    </w:p>
    <w:p w14:paraId="3D0DF888">
      <w:pPr>
        <w:spacing w:before="120" w:beforeLines="50" w:line="440" w:lineRule="exact"/>
        <w:ind w:firstLine="1205" w:firstLineChars="400"/>
        <w:rPr>
          <w:b/>
          <w:sz w:val="30"/>
          <w:szCs w:val="30"/>
        </w:rPr>
      </w:pPr>
    </w:p>
    <w:p w14:paraId="38ABB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157" w:afterLines="50" w:line="440" w:lineRule="exact"/>
        <w:ind w:firstLine="1205" w:firstLineChars="400"/>
        <w:textAlignment w:val="auto"/>
        <w:rPr>
          <w:b/>
          <w:bCs/>
          <w:color w:val="1F497D"/>
          <w:sz w:val="32"/>
          <w:szCs w:val="32"/>
        </w:rPr>
      </w:pPr>
      <w:r>
        <w:rPr>
          <w:b/>
          <w:sz w:val="30"/>
          <w:szCs w:val="30"/>
        </w:rPr>
        <w:t>表2-2：  1-12月份蕉岭县城区环境空气质量汇总表</w:t>
      </w:r>
      <w:r>
        <w:rPr>
          <w:sz w:val="30"/>
          <w:szCs w:val="30"/>
        </w:rPr>
        <w:t>　　</w:t>
      </w:r>
      <w:r>
        <w:rPr>
          <w:sz w:val="28"/>
          <w:szCs w:val="28"/>
        </w:rPr>
        <w:t>　</w:t>
      </w:r>
      <w:r>
        <w:rPr>
          <w:rFonts w:eastAsia="仿宋"/>
          <w:sz w:val="24"/>
          <w:szCs w:val="24"/>
        </w:rPr>
        <w:t xml:space="preserve">　　　　　　　　　　　　　　　　　　　　　　　　　　　　　　　　　　　　　　　 </w:t>
      </w:r>
    </w:p>
    <w:tbl>
      <w:tblPr>
        <w:tblStyle w:val="16"/>
        <w:tblpPr w:leftFromText="180" w:rightFromText="180" w:vertAnchor="text" w:horzAnchor="margin" w:tblpXSpec="center" w:tblpY="89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37"/>
        <w:gridCol w:w="1037"/>
        <w:gridCol w:w="1050"/>
        <w:gridCol w:w="1499"/>
        <w:gridCol w:w="1107"/>
        <w:gridCol w:w="1464"/>
        <w:gridCol w:w="1443"/>
      </w:tblGrid>
      <w:tr w14:paraId="6B3F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3" w:type="dxa"/>
            <w:vAlign w:val="center"/>
          </w:tcPr>
          <w:p w14:paraId="2CECE5D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月份</w:t>
            </w:r>
          </w:p>
        </w:tc>
        <w:tc>
          <w:tcPr>
            <w:tcW w:w="1037" w:type="dxa"/>
            <w:vAlign w:val="center"/>
          </w:tcPr>
          <w:p w14:paraId="4C481AE0">
            <w:pPr>
              <w:widowControl/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达标天数比例（%）</w:t>
            </w:r>
          </w:p>
        </w:tc>
        <w:tc>
          <w:tcPr>
            <w:tcW w:w="1037" w:type="dxa"/>
            <w:vAlign w:val="center"/>
          </w:tcPr>
          <w:p w14:paraId="44C070E3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5F4F603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化硫(SO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50" w:type="dxa"/>
            <w:vAlign w:val="center"/>
          </w:tcPr>
          <w:p w14:paraId="0EDB3E1A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二氧</w:t>
            </w:r>
          </w:p>
          <w:p w14:paraId="19C1D7B9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化氮(NO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00B6397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可吸入颗粒物(PM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10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107" w:type="dxa"/>
            <w:vAlign w:val="center"/>
          </w:tcPr>
          <w:p w14:paraId="5DA8A35D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一氧</w:t>
            </w:r>
          </w:p>
          <w:p w14:paraId="3630FA01">
            <w:pPr>
              <w:adjustRightInd w:val="0"/>
              <w:snapToGrid w:val="0"/>
              <w:spacing w:line="320" w:lineRule="exac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化碳</w:t>
            </w:r>
          </w:p>
          <w:p w14:paraId="7573BDD0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(CO)</w:t>
            </w:r>
          </w:p>
        </w:tc>
        <w:tc>
          <w:tcPr>
            <w:tcW w:w="1464" w:type="dxa"/>
            <w:vAlign w:val="center"/>
          </w:tcPr>
          <w:p w14:paraId="061D8F87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细颗粒物(PM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2.5</w:t>
            </w:r>
            <w:r>
              <w:rPr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443" w:type="dxa"/>
            <w:vAlign w:val="center"/>
          </w:tcPr>
          <w:p w14:paraId="6343FF3A">
            <w:pPr>
              <w:adjustRightInd w:val="0"/>
              <w:snapToGrid w:val="0"/>
              <w:spacing w:line="320" w:lineRule="exact"/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臭氧八小时</w:t>
            </w:r>
          </w:p>
          <w:p w14:paraId="3D356294">
            <w:pPr>
              <w:adjustRightInd w:val="0"/>
              <w:snapToGrid w:val="0"/>
              <w:spacing w:line="3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(</w:t>
            </w:r>
            <w:r>
              <w:rPr>
                <w:b/>
                <w:bCs/>
                <w:kern w:val="0"/>
                <w:sz w:val="24"/>
                <w:szCs w:val="24"/>
              </w:rPr>
              <w:t>O</w:t>
            </w:r>
            <w:r>
              <w:rPr>
                <w:b/>
                <w:bCs/>
                <w:kern w:val="0"/>
                <w:sz w:val="24"/>
                <w:szCs w:val="24"/>
                <w:vertAlign w:val="subscript"/>
              </w:rPr>
              <w:t>3</w:t>
            </w:r>
            <w:r>
              <w:rPr>
                <w:b/>
                <w:bCs/>
                <w:kern w:val="0"/>
                <w:sz w:val="24"/>
                <w:szCs w:val="24"/>
              </w:rPr>
              <w:t>-8H)</w:t>
            </w:r>
          </w:p>
        </w:tc>
      </w:tr>
      <w:tr w14:paraId="6730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80CDA83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C0A389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42B4DF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7714F4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532450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B74C89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31CB4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9A4AAC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118</w:t>
            </w:r>
          </w:p>
        </w:tc>
      </w:tr>
      <w:tr w14:paraId="2E78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EE15D5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70D2EC9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DBF323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8562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12C3B4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33C17D8E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 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0707C2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00508E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89</w:t>
            </w:r>
          </w:p>
        </w:tc>
      </w:tr>
      <w:tr w14:paraId="14A2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4274B924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EFCB71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93.5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904952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070F8D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9CBD99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9F76A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22A58DA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A75AC2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</w:tr>
      <w:tr w14:paraId="09D4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A8384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4C6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3B645DB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E26C55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5610CF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2A55C01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9AE11BE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5CEB6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>119</w:t>
            </w:r>
          </w:p>
        </w:tc>
      </w:tr>
      <w:tr w14:paraId="710F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269CCE9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BFA586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F6A5619">
            <w:pPr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CCC267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D49C12E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2255217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270BC5D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7E02A69"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106</w:t>
            </w:r>
          </w:p>
        </w:tc>
      </w:tr>
      <w:tr w14:paraId="4C9F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35A162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E46E69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BB96638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F681A92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633186E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9BD3D53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6134D2B0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8C44195">
            <w:pPr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99</w:t>
            </w:r>
          </w:p>
        </w:tc>
      </w:tr>
      <w:tr w14:paraId="5098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3F60D0D"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szCs w:val="24"/>
              </w:rPr>
              <w:t>7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7F72C21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7BF6F1A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2D05FFE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2C6F08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33FE0CD"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0.6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31B4BBD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B2B60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91</w:t>
            </w:r>
          </w:p>
        </w:tc>
      </w:tr>
      <w:tr w14:paraId="71F4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356E3F87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4096C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179556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ABBA6B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ADDA3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24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933F11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5E7998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58EBE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82</w:t>
            </w:r>
          </w:p>
        </w:tc>
      </w:tr>
      <w:tr w14:paraId="019D4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99D363A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548D9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03C511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0C6EC8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82C09B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25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F1F97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0.7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F15D7E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13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4F8F747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2"/>
                <w:szCs w:val="22"/>
                <w:lang w:val="en-US" w:eastAsia="zh-CN" w:bidi="ar-SA"/>
              </w:rPr>
              <w:t>96</w:t>
            </w:r>
          </w:p>
        </w:tc>
      </w:tr>
      <w:tr w14:paraId="2685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F70B2B3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DDD6F7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31B9B2E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60D756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B043C7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4341F6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849DC3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A1F13C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90</w:t>
            </w:r>
          </w:p>
        </w:tc>
      </w:tr>
      <w:tr w14:paraId="3504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17D11ACB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4674631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09323F6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2C346A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003E69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FAB600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4F95F5D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4C8461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0"/>
                <w:sz w:val="24"/>
                <w:szCs w:val="24"/>
                <w:lang w:val="en-US" w:eastAsia="zh-CN" w:bidi="ar-SA"/>
              </w:rPr>
              <w:t>89</w:t>
            </w:r>
          </w:p>
        </w:tc>
      </w:tr>
      <w:tr w14:paraId="0498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7B284BB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4AD674F6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2BB7735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37D3863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14:paraId="0D5AF42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729946E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77FD294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143548E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2C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6FD584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sz w:val="24"/>
                <w:szCs w:val="24"/>
              </w:rPr>
              <w:t>平均值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5A1E0736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99.4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2FF0E85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60AA54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CCDEDE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A29746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152CAA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6F4014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105</w:t>
            </w:r>
          </w:p>
        </w:tc>
      </w:tr>
      <w:tr w14:paraId="3A9D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3" w:type="dxa"/>
            <w:shd w:val="clear" w:color="auto" w:fill="auto"/>
            <w:vAlign w:val="center"/>
          </w:tcPr>
          <w:p w14:paraId="0D93A568">
            <w:pPr>
              <w:adjustRightInd w:val="0"/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4"/>
                <w:szCs w:val="24"/>
              </w:rPr>
              <w:t>备注：</w:t>
            </w:r>
          </w:p>
        </w:tc>
        <w:tc>
          <w:tcPr>
            <w:tcW w:w="8637" w:type="dxa"/>
            <w:gridSpan w:val="7"/>
            <w:shd w:val="clear" w:color="auto" w:fill="auto"/>
            <w:vAlign w:val="center"/>
          </w:tcPr>
          <w:p w14:paraId="1BBF1123">
            <w:pPr>
              <w:adjustRightInd w:val="0"/>
              <w:snapToGrid w:val="0"/>
              <w:ind w:firstLine="964" w:firstLineChars="400"/>
              <w:rPr>
                <w:b/>
                <w:sz w:val="24"/>
                <w:szCs w:val="24"/>
              </w:rPr>
            </w:pPr>
          </w:p>
          <w:p w14:paraId="59FE33ED">
            <w:pPr>
              <w:adjustRightInd w:val="0"/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CO浓度单位为mg/m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，其他所有浓度单位均为ug/m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。</w:t>
            </w:r>
            <w:r>
              <w:rPr>
                <w:rFonts w:hint="eastAsia"/>
                <w:b/>
                <w:sz w:val="24"/>
                <w:szCs w:val="24"/>
              </w:rPr>
              <w:t>1-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b/>
                <w:sz w:val="24"/>
                <w:szCs w:val="24"/>
              </w:rPr>
              <w:t>月份优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270</w:t>
            </w:r>
            <w:r>
              <w:rPr>
                <w:b/>
                <w:sz w:val="24"/>
                <w:szCs w:val="24"/>
              </w:rPr>
              <w:t>天，良</w:t>
            </w:r>
            <w:r>
              <w:rPr>
                <w:rFonts w:hint="eastAsia"/>
                <w:b/>
                <w:sz w:val="24"/>
                <w:szCs w:val="24"/>
              </w:rPr>
              <w:t>5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b/>
                <w:sz w:val="24"/>
                <w:szCs w:val="24"/>
              </w:rPr>
              <w:t>天</w:t>
            </w:r>
            <w:r>
              <w:rPr>
                <w:rFonts w:hint="eastAsia"/>
                <w:b/>
                <w:sz w:val="24"/>
                <w:szCs w:val="24"/>
              </w:rPr>
              <w:t>，轻度污染2天。</w:t>
            </w:r>
          </w:p>
          <w:p w14:paraId="605EE27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71C92CCE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62BDA9C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25F2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1C83C517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4DAE8C71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332BCE7A">
      <w:pPr>
        <w:ind w:firstLine="964" w:firstLineChars="300"/>
        <w:rPr>
          <w:b/>
          <w:bCs/>
          <w:color w:val="1F497D"/>
          <w:sz w:val="32"/>
          <w:szCs w:val="32"/>
        </w:rPr>
      </w:pPr>
    </w:p>
    <w:p w14:paraId="6301EFC2">
      <w:pPr>
        <w:rPr>
          <w:sz w:val="28"/>
          <w:szCs w:val="28"/>
        </w:rPr>
        <w:sectPr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B27042A">
      <w:pPr>
        <w:ind w:firstLine="1285" w:firstLineChars="400"/>
        <w:rPr>
          <w:b/>
          <w:bCs/>
          <w:color w:val="1F497D"/>
          <w:sz w:val="32"/>
          <w:szCs w:val="32"/>
        </w:rPr>
      </w:pPr>
    </w:p>
    <w:p w14:paraId="2241C7D0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2-1：  空气污染物曲线图</w:t>
      </w:r>
    </w:p>
    <w:p w14:paraId="491312EF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131445</wp:posOffset>
                </wp:positionV>
                <wp:extent cx="3019425" cy="1403985"/>
                <wp:effectExtent l="0" t="0" r="9525" b="57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67C19267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良：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SO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≤150，NO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≤80,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10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36.6pt;margin-top:10.35pt;height:110.55pt;width:237.75pt;z-index:251664384;mso-width-relative:page;mso-height-relative:margin;mso-height-percent:200;" fillcolor="#FFFFFF" filled="t" stroked="f" coordsize="21600,21600" o:gfxdata="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xfo8nZAAAACwEAAA8AAAAAAAAAAQAgAAAA&#10;IgAAAGRycy9kb3ducmV2LnhtbFBLAQIUABQAAAAIAIdO4kANv5X2QwIAAGUEAAAOAAAAAAAAAAEA&#10;IAAAACgBAABkcnMvZTJvRG9jLnhtbFBLBQYAAAAABgAGAFkBAADd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67C19267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良：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SO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≤150，NO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≤80,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10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50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107315</wp:posOffset>
                </wp:positionV>
                <wp:extent cx="2009775" cy="35242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0C7125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1.8pt;margin-top:8.45pt;height:27.75pt;width:158.25pt;z-index:251665408;v-text-anchor:middle;mso-width-relative:page;mso-height-relative:page;" filled="f" stroked="f" coordsize="21600,21600" o:gfxdata="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ofspc1wAA&#10;AAkBAAAPAAAAAAAAAAEAIAAAACIAAABkcnMvZG93bnJldi54bWxQSwECFAAUAAAACACHTuJA2g68&#10;HFgCAACkBAAADgAAAAAAAAABACAAAAAm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10C7125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</w:txbxContent>
                </v:textbox>
              </v:rect>
            </w:pict>
          </mc:Fallback>
        </mc:AlternateContent>
      </w:r>
    </w:p>
    <w:p w14:paraId="7CECF750">
      <w:pPr>
        <w:ind w:firstLine="1285" w:firstLineChars="400"/>
        <w:jc w:val="center"/>
        <w:rPr>
          <w:b/>
          <w:bCs/>
          <w:color w:val="1F497D"/>
          <w:sz w:val="32"/>
          <w:szCs w:val="32"/>
        </w:rPr>
      </w:pPr>
    </w:p>
    <w:p w14:paraId="01E5600D">
      <w:pPr>
        <w:ind w:firstLine="840" w:firstLineChars="400"/>
        <w:sectPr>
          <w:headerReference r:id="rId8" w:type="default"/>
          <w:footerReference r:id="rId9" w:type="default"/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drawing>
          <wp:inline distT="0" distB="0" distL="114300" distR="114300">
            <wp:extent cx="8496300" cy="4547870"/>
            <wp:effectExtent l="4445" t="4445" r="14605" b="19685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142BF6E">
      <w:pPr>
        <w:ind w:firstLine="1285" w:firstLineChars="400"/>
        <w:rPr>
          <w:b/>
          <w:bCs/>
          <w:color w:val="1F497D"/>
          <w:sz w:val="32"/>
          <w:szCs w:val="32"/>
        </w:rPr>
      </w:pPr>
      <w:r>
        <w:rPr>
          <w:b/>
          <w:bCs/>
          <w:color w:val="1F497D"/>
          <w:sz w:val="32"/>
          <w:szCs w:val="32"/>
        </w:rPr>
        <w:t>2-2：空气污染物曲线图</w:t>
      </w:r>
    </w:p>
    <w:p w14:paraId="745E4DCD">
      <w:pPr>
        <w:spacing w:before="240" w:beforeLines="100" w:after="120" w:afterLines="50" w:line="560" w:lineRule="exact"/>
        <w:rPr>
          <w:sz w:val="28"/>
          <w:szCs w:val="28"/>
        </w:rPr>
      </w:pPr>
      <w:r>
        <w:rPr>
          <w:b/>
          <w:bCs/>
          <w:color w:val="1F497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4936490</wp:posOffset>
                </wp:positionH>
                <wp:positionV relativeFrom="paragraph">
                  <wp:posOffset>320675</wp:posOffset>
                </wp:positionV>
                <wp:extent cx="2600325" cy="295275"/>
                <wp:effectExtent l="0" t="0" r="9525" b="95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054D14E1">
                            <w:pP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优良：CO≤4，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2.5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≤1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kern w:val="0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8.7pt;margin-top:25.25pt;height:23.25pt;width:204.75pt;z-index:251668480;mso-width-relative:page;mso-height-relative:page;" fillcolor="#FFFFFF" filled="t" stroked="f" coordsize="21600,21600" o:gfxdata="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PLzzvXAAAACgEAAA8AAAAAAAAAAQAgAAAAIgAAAGRy&#10;cy9kb3ducmV2LnhtbFBLAQIUABQAAAAIAIdO4kCHl3oiPwIAAGIEAAAOAAAAAAAAAAEAIAAAACYB&#10;AABkcnMvZTJvRG9jLnhtbFBLBQYAAAAABgAGAFkBAADX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54D14E1">
                      <w:pP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优良：CO≤4，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2.5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 xml:space="preserve"> O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≤1</w:t>
                      </w:r>
                      <w:r>
                        <w:rPr>
                          <w:rFonts w:hint="eastAsia"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宋体" w:hAnsi="宋体" w:cs="宋体"/>
                          <w:b/>
                          <w:kern w:val="0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953135</wp:posOffset>
                </wp:positionH>
                <wp:positionV relativeFrom="paragraph">
                  <wp:posOffset>130175</wp:posOffset>
                </wp:positionV>
                <wp:extent cx="2200275" cy="44767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47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74C53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单位：微克/立方米</w:t>
                            </w:r>
                          </w:p>
                          <w:p w14:paraId="2DD44B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（CO：毫克/立方米）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05pt;margin-top:10.25pt;height:35.25pt;width:173.25pt;z-index:251669504;v-text-anchor:middle;mso-width-relative:page;mso-height-relative:page;" filled="f" stroked="f" coordsize="21600,21600" o:gfxdata="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MTzml2AAA&#10;AAkBAAAPAAAAAAAAAAEAIAAAACIAAABkcnMvZG93bnJldi54bWxQSwECFAAUAAAACACHTuJAXUtE&#10;iFcCAACmBAAADgAAAAAAAAABACAAAAAn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 w14:paraId="774C53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单位：微克/立方米</w:t>
                      </w:r>
                    </w:p>
                    <w:p w14:paraId="2DD44B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（CO：毫克/立方米）</w:t>
                      </w:r>
                    </w:p>
                  </w:txbxContent>
                </v:textbox>
              </v:rect>
            </w:pict>
          </mc:Fallback>
        </mc:AlternateContent>
      </w:r>
    </w:p>
    <w:p w14:paraId="59CCC1AF"/>
    <w:p w14:paraId="6B721F1F">
      <w:pPr>
        <w:ind w:firstLine="840" w:firstLineChars="400"/>
        <w:rPr>
          <w:b/>
          <w:bCs/>
          <w:color w:val="1F497D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drawing>
          <wp:inline distT="0" distB="0" distL="114300" distR="114300">
            <wp:extent cx="9086850" cy="4566920"/>
            <wp:effectExtent l="4445" t="4445" r="14605" b="1968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3CB1A8F">
      <w:pPr>
        <w:spacing w:line="360" w:lineRule="auto"/>
        <w:rPr>
          <w:rFonts w:asciiTheme="minorEastAsia" w:hAnsiTheme="minorEastAsia" w:eastAsiaTheme="minorEastAsia" w:cstheme="minorEastAsia"/>
          <w:sz w:val="30"/>
          <w:szCs w:val="30"/>
        </w:rPr>
      </w:pPr>
      <w:bookmarkStart w:id="8" w:name="_Toc29194"/>
    </w:p>
    <w:p w14:paraId="497AEB1F">
      <w:pPr>
        <w:spacing w:after="240" w:afterLines="100" w:line="560" w:lineRule="exact"/>
        <w:jc w:val="center"/>
        <w:outlineLvl w:val="0"/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</w:pPr>
      <w:r>
        <w:rPr>
          <w:b/>
          <w:bCs/>
          <w:color w:val="1F497D" w:themeColor="text2"/>
          <w:sz w:val="32"/>
          <w:szCs w:val="28"/>
          <w:highlight w:val="none"/>
          <w14:textFill>
            <w14:solidFill>
              <w14:schemeClr w14:val="tx2"/>
            </w14:solidFill>
          </w14:textFill>
        </w:rPr>
        <w:t>【 三、降水 】</w:t>
      </w:r>
      <w:bookmarkEnd w:id="8"/>
    </w:p>
    <w:p w14:paraId="1CF0B8B8"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  <w:highlight w:val="none"/>
          <w:lang w:eastAsia="zh-CN"/>
        </w:rPr>
        <w:t>今年11月</w:t>
      </w:r>
      <w:r>
        <w:rPr>
          <w:sz w:val="30"/>
          <w:szCs w:val="30"/>
        </w:rPr>
        <w:t>份共采集降水样品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sz w:val="30"/>
          <w:szCs w:val="30"/>
        </w:rPr>
        <w:t>个，采水量为</w:t>
      </w:r>
      <w:r>
        <w:rPr>
          <w:rFonts w:hint="eastAsia"/>
          <w:sz w:val="30"/>
          <w:szCs w:val="30"/>
          <w:lang w:val="en-US" w:eastAsia="zh-CN"/>
        </w:rPr>
        <w:t>16.2</w:t>
      </w:r>
      <w:r>
        <w:rPr>
          <w:sz w:val="30"/>
          <w:szCs w:val="30"/>
        </w:rPr>
        <w:t>mm，降水pH</w:t>
      </w:r>
      <w:r>
        <w:rPr>
          <w:rFonts w:hint="eastAsia"/>
          <w:sz w:val="30"/>
          <w:szCs w:val="30"/>
          <w:lang w:eastAsia="zh-CN"/>
        </w:rPr>
        <w:t>在</w:t>
      </w:r>
      <w:r>
        <w:rPr>
          <w:rFonts w:hint="eastAsia"/>
          <w:sz w:val="30"/>
          <w:szCs w:val="30"/>
        </w:rPr>
        <w:t>6.</w:t>
      </w:r>
      <w:r>
        <w:rPr>
          <w:rFonts w:hint="eastAsia"/>
          <w:sz w:val="30"/>
          <w:szCs w:val="30"/>
          <w:lang w:val="en-US" w:eastAsia="zh-CN"/>
        </w:rPr>
        <w:t>19</w:t>
      </w:r>
      <w:r>
        <w:rPr>
          <w:rFonts w:hint="eastAsia"/>
          <w:sz w:val="30"/>
          <w:szCs w:val="30"/>
        </w:rPr>
        <w:t>～6.</w:t>
      </w:r>
      <w:r>
        <w:rPr>
          <w:rFonts w:hint="eastAsia"/>
          <w:sz w:val="30"/>
          <w:szCs w:val="30"/>
          <w:lang w:val="en-US" w:eastAsia="zh-CN"/>
        </w:rPr>
        <w:t>37之间</w:t>
      </w:r>
      <w:r>
        <w:rPr>
          <w:sz w:val="30"/>
          <w:szCs w:val="30"/>
        </w:rPr>
        <w:t>，降水pH均值为</w:t>
      </w:r>
      <w:r>
        <w:rPr>
          <w:rFonts w:hint="eastAsia"/>
          <w:sz w:val="30"/>
          <w:szCs w:val="30"/>
          <w:lang w:val="en-US" w:eastAsia="zh-CN"/>
        </w:rPr>
        <w:t>6.26</w:t>
      </w:r>
      <w:r>
        <w:rPr>
          <w:sz w:val="30"/>
          <w:szCs w:val="30"/>
        </w:rPr>
        <w:t>（酸雨临界值</w:t>
      </w:r>
      <w:r>
        <w:rPr>
          <w:rFonts w:hint="eastAsia"/>
          <w:sz w:val="30"/>
          <w:szCs w:val="30"/>
          <w:lang w:val="en-US" w:eastAsia="zh-CN"/>
        </w:rPr>
        <w:t>p</w:t>
      </w:r>
      <w:r>
        <w:rPr>
          <w:sz w:val="30"/>
          <w:szCs w:val="30"/>
        </w:rPr>
        <w:t>H&lt;5.6）</w:t>
      </w:r>
      <w:r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详见表3-1</w:t>
      </w:r>
      <w:r>
        <w:rPr>
          <w:rFonts w:hint="eastAsia"/>
          <w:sz w:val="30"/>
          <w:szCs w:val="30"/>
        </w:rPr>
        <w:t>、表3-2</w:t>
      </w:r>
      <w:r>
        <w:rPr>
          <w:sz w:val="30"/>
          <w:szCs w:val="30"/>
        </w:rPr>
        <w:t>。</w:t>
      </w:r>
    </w:p>
    <w:p w14:paraId="580857D4">
      <w:pPr>
        <w:spacing w:before="360" w:beforeLines="150" w:after="240" w:afterLines="100" w:line="560" w:lineRule="exact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表3-1            </w:t>
      </w:r>
      <w:r>
        <w:rPr>
          <w:rFonts w:hint="eastAsia" w:cs="Times New Roman"/>
          <w:b/>
          <w:sz w:val="30"/>
          <w:szCs w:val="30"/>
          <w:lang w:eastAsia="zh-CN"/>
        </w:rPr>
        <w:t>2025年11月</w:t>
      </w:r>
      <w:r>
        <w:rPr>
          <w:rFonts w:hint="default" w:ascii="Times New Roman" w:hAnsi="Times New Roman" w:cs="Times New Roman"/>
          <w:b/>
          <w:sz w:val="30"/>
          <w:szCs w:val="30"/>
        </w:rPr>
        <w:t>份蕉岭县城区降水质量表</w:t>
      </w:r>
    </w:p>
    <w:tbl>
      <w:tblPr>
        <w:tblStyle w:val="17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250"/>
        <w:gridCol w:w="1901"/>
        <w:gridCol w:w="2313"/>
      </w:tblGrid>
      <w:tr w14:paraId="6ED3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6BBC83A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9" w:name="_Toc44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时间</w:t>
            </w:r>
            <w:bookmarkEnd w:id="9"/>
          </w:p>
        </w:tc>
        <w:tc>
          <w:tcPr>
            <w:tcW w:w="2250" w:type="dxa"/>
            <w:vAlign w:val="center"/>
          </w:tcPr>
          <w:p w14:paraId="586ECAC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0" w:name="_Toc2329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H范围</w:t>
            </w:r>
            <w:bookmarkEnd w:id="10"/>
          </w:p>
        </w:tc>
        <w:tc>
          <w:tcPr>
            <w:tcW w:w="1901" w:type="dxa"/>
            <w:vAlign w:val="center"/>
          </w:tcPr>
          <w:p w14:paraId="27DDD00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1" w:name="_Toc2354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月均值</w:t>
            </w:r>
            <w:bookmarkEnd w:id="11"/>
          </w:p>
        </w:tc>
        <w:tc>
          <w:tcPr>
            <w:tcW w:w="2313" w:type="dxa"/>
            <w:vAlign w:val="center"/>
          </w:tcPr>
          <w:p w14:paraId="7F1C9C2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bookmarkStart w:id="12" w:name="_Toc36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 w:val="24"/>
                <w:szCs w:val="24"/>
              </w:rPr>
              <w:t>酸雨频率</w:t>
            </w:r>
            <w:bookmarkEnd w:id="12"/>
          </w:p>
        </w:tc>
      </w:tr>
      <w:tr w14:paraId="7DDC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38" w:type="dxa"/>
            <w:vAlign w:val="center"/>
          </w:tcPr>
          <w:p w14:paraId="11F92D12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2025年11月</w:t>
            </w:r>
          </w:p>
        </w:tc>
        <w:tc>
          <w:tcPr>
            <w:tcW w:w="2250" w:type="dxa"/>
            <w:vAlign w:val="center"/>
          </w:tcPr>
          <w:p w14:paraId="084BD54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～6.</w:t>
            </w: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01" w:type="dxa"/>
            <w:vAlign w:val="center"/>
          </w:tcPr>
          <w:p w14:paraId="3D9022A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6.26</w:t>
            </w:r>
          </w:p>
        </w:tc>
        <w:tc>
          <w:tcPr>
            <w:tcW w:w="2313" w:type="dxa"/>
            <w:vAlign w:val="center"/>
          </w:tcPr>
          <w:p w14:paraId="4E3C841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bookmarkStart w:id="13" w:name="_Toc16366"/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0</w:t>
            </w:r>
            <w:bookmarkEnd w:id="13"/>
          </w:p>
        </w:tc>
      </w:tr>
    </w:tbl>
    <w:p w14:paraId="4E865C12">
      <w:pPr>
        <w:spacing w:after="240" w:afterLines="100" w:line="560" w:lineRule="exact"/>
        <w:jc w:val="center"/>
        <w:rPr>
          <w:rFonts w:hint="default" w:ascii="Times New Roman" w:hAnsi="Times New Roman" w:cs="Times New Roman"/>
          <w:b/>
          <w:bCs/>
          <w:color w:val="1F497D"/>
          <w:sz w:val="32"/>
          <w:szCs w:val="28"/>
        </w:rPr>
      </w:pPr>
    </w:p>
    <w:p w14:paraId="1252EFC2">
      <w:pPr>
        <w:spacing w:after="240" w:afterLines="100" w:line="560" w:lineRule="exac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表3-2 </w:t>
      </w:r>
      <w:r>
        <w:rPr>
          <w:rFonts w:hint="default" w:ascii="Times New Roman" w:hAnsi="Times New Roman" w:cs="Times New Roman"/>
          <w:b/>
          <w:bCs/>
          <w:color w:val="1F497D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 xml:space="preserve">          20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 1-12月份蕉岭县城区降水汇总</w:t>
      </w:r>
    </w:p>
    <w:tbl>
      <w:tblPr>
        <w:tblStyle w:val="17"/>
        <w:tblpPr w:leftFromText="180" w:rightFromText="180" w:vertAnchor="text" w:horzAnchor="margin" w:tblpXSpec="center" w:tblpY="93"/>
        <w:tblOverlap w:val="never"/>
        <w:tblW w:w="10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765"/>
        <w:gridCol w:w="765"/>
        <w:gridCol w:w="765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</w:tblGrid>
      <w:tr w14:paraId="555F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81" w:type="dxa"/>
            <w:vAlign w:val="center"/>
          </w:tcPr>
          <w:p w14:paraId="2AD1A0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4" w:name="_Toc768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月份</w:t>
            </w:r>
            <w:bookmarkEnd w:id="14"/>
          </w:p>
        </w:tc>
        <w:tc>
          <w:tcPr>
            <w:tcW w:w="765" w:type="dxa"/>
            <w:vAlign w:val="center"/>
          </w:tcPr>
          <w:p w14:paraId="688ED0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5" w:name="_Toc3212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1月</w:t>
            </w:r>
            <w:bookmarkEnd w:id="15"/>
          </w:p>
        </w:tc>
        <w:tc>
          <w:tcPr>
            <w:tcW w:w="765" w:type="dxa"/>
            <w:vAlign w:val="center"/>
          </w:tcPr>
          <w:p w14:paraId="4932229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6" w:name="_Toc512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2月</w:t>
            </w:r>
            <w:bookmarkEnd w:id="16"/>
          </w:p>
        </w:tc>
        <w:tc>
          <w:tcPr>
            <w:tcW w:w="765" w:type="dxa"/>
            <w:vAlign w:val="center"/>
          </w:tcPr>
          <w:p w14:paraId="54904A2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7" w:name="_Toc286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3月</w:t>
            </w:r>
            <w:bookmarkEnd w:id="17"/>
          </w:p>
        </w:tc>
        <w:tc>
          <w:tcPr>
            <w:tcW w:w="765" w:type="dxa"/>
            <w:vAlign w:val="center"/>
          </w:tcPr>
          <w:p w14:paraId="52D9461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8" w:name="_Toc1052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4月</w:t>
            </w:r>
            <w:bookmarkEnd w:id="18"/>
          </w:p>
        </w:tc>
        <w:tc>
          <w:tcPr>
            <w:tcW w:w="765" w:type="dxa"/>
            <w:vAlign w:val="center"/>
          </w:tcPr>
          <w:p w14:paraId="4F2EC113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19" w:name="_Toc27090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5月</w:t>
            </w:r>
            <w:bookmarkEnd w:id="19"/>
          </w:p>
        </w:tc>
        <w:tc>
          <w:tcPr>
            <w:tcW w:w="766" w:type="dxa"/>
            <w:vAlign w:val="center"/>
          </w:tcPr>
          <w:p w14:paraId="129686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0" w:name="_Toc10671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6月</w:t>
            </w:r>
            <w:bookmarkEnd w:id="20"/>
          </w:p>
        </w:tc>
        <w:tc>
          <w:tcPr>
            <w:tcW w:w="766" w:type="dxa"/>
            <w:vAlign w:val="center"/>
          </w:tcPr>
          <w:p w14:paraId="60CAC35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1" w:name="_Toc1239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7月</w:t>
            </w:r>
            <w:bookmarkEnd w:id="21"/>
          </w:p>
        </w:tc>
        <w:tc>
          <w:tcPr>
            <w:tcW w:w="766" w:type="dxa"/>
            <w:vAlign w:val="center"/>
          </w:tcPr>
          <w:p w14:paraId="6582AC3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2" w:name="_Toc918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8月</w:t>
            </w:r>
            <w:bookmarkEnd w:id="22"/>
          </w:p>
        </w:tc>
        <w:tc>
          <w:tcPr>
            <w:tcW w:w="766" w:type="dxa"/>
            <w:vAlign w:val="center"/>
          </w:tcPr>
          <w:p w14:paraId="2B88513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3" w:name="_Toc2520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9月</w:t>
            </w:r>
            <w:bookmarkEnd w:id="23"/>
          </w:p>
        </w:tc>
        <w:tc>
          <w:tcPr>
            <w:tcW w:w="766" w:type="dxa"/>
            <w:vAlign w:val="center"/>
          </w:tcPr>
          <w:p w14:paraId="16FF419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4" w:name="_Toc3105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10月</w:t>
            </w:r>
            <w:bookmarkEnd w:id="24"/>
          </w:p>
        </w:tc>
        <w:tc>
          <w:tcPr>
            <w:tcW w:w="766" w:type="dxa"/>
            <w:vAlign w:val="center"/>
          </w:tcPr>
          <w:p w14:paraId="1ABE0FF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5" w:name="_Toc3672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11月</w:t>
            </w:r>
            <w:bookmarkEnd w:id="25"/>
          </w:p>
        </w:tc>
        <w:tc>
          <w:tcPr>
            <w:tcW w:w="766" w:type="dxa"/>
            <w:vAlign w:val="center"/>
          </w:tcPr>
          <w:p w14:paraId="5CF3EDD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6" w:name="_Toc15263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12月</w:t>
            </w:r>
            <w:bookmarkEnd w:id="26"/>
          </w:p>
        </w:tc>
      </w:tr>
      <w:tr w14:paraId="0E87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1" w:type="dxa"/>
            <w:vAlign w:val="center"/>
          </w:tcPr>
          <w:p w14:paraId="4340D09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7" w:name="_Toc17137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H范围</w:t>
            </w:r>
            <w:bookmarkEnd w:id="27"/>
          </w:p>
        </w:tc>
        <w:tc>
          <w:tcPr>
            <w:tcW w:w="765" w:type="dxa"/>
            <w:shd w:val="clear" w:color="auto" w:fill="auto"/>
            <w:vAlign w:val="center"/>
          </w:tcPr>
          <w:p w14:paraId="15A68D1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6.24～6.41</w:t>
            </w:r>
          </w:p>
        </w:tc>
        <w:tc>
          <w:tcPr>
            <w:tcW w:w="765" w:type="dxa"/>
            <w:vAlign w:val="center"/>
          </w:tcPr>
          <w:p w14:paraId="15BF87DC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6.11～6.48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EBCEB2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6.20～6.43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FEAC2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6.12～6.48</w:t>
            </w:r>
          </w:p>
        </w:tc>
        <w:tc>
          <w:tcPr>
            <w:tcW w:w="765" w:type="dxa"/>
            <w:vAlign w:val="center"/>
          </w:tcPr>
          <w:p w14:paraId="79FE8FE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6.22～6.94</w:t>
            </w:r>
          </w:p>
        </w:tc>
        <w:tc>
          <w:tcPr>
            <w:tcW w:w="766" w:type="dxa"/>
            <w:vAlign w:val="center"/>
          </w:tcPr>
          <w:p w14:paraId="394696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6.20～6.68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D611B75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b/>
                <w:bCs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6.22～6.57</w:t>
            </w:r>
          </w:p>
        </w:tc>
        <w:tc>
          <w:tcPr>
            <w:tcW w:w="766" w:type="dxa"/>
            <w:vAlign w:val="center"/>
          </w:tcPr>
          <w:p w14:paraId="13341BF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6.24～6.66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F36D4C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6.20～6.41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F349F3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6.14～6.33</w:t>
            </w:r>
          </w:p>
        </w:tc>
        <w:tc>
          <w:tcPr>
            <w:tcW w:w="766" w:type="dxa"/>
            <w:vAlign w:val="center"/>
          </w:tcPr>
          <w:p w14:paraId="3278267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6.19～6.37</w:t>
            </w:r>
          </w:p>
        </w:tc>
        <w:tc>
          <w:tcPr>
            <w:tcW w:w="766" w:type="dxa"/>
            <w:vAlign w:val="center"/>
          </w:tcPr>
          <w:p w14:paraId="5A3ED46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2E9F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1" w:type="dxa"/>
            <w:vAlign w:val="center"/>
          </w:tcPr>
          <w:p w14:paraId="7E7376A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8" w:name="_Toc13836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月均值</w:t>
            </w:r>
            <w:bookmarkEnd w:id="28"/>
          </w:p>
        </w:tc>
        <w:tc>
          <w:tcPr>
            <w:tcW w:w="765" w:type="dxa"/>
            <w:shd w:val="clear" w:color="auto" w:fill="auto"/>
            <w:vAlign w:val="center"/>
          </w:tcPr>
          <w:p w14:paraId="0D39BDD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6.33</w:t>
            </w:r>
          </w:p>
        </w:tc>
        <w:tc>
          <w:tcPr>
            <w:tcW w:w="765" w:type="dxa"/>
            <w:vAlign w:val="center"/>
          </w:tcPr>
          <w:p w14:paraId="111E7DD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6.27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55B197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6.34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BBAB65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6.30</w:t>
            </w:r>
          </w:p>
        </w:tc>
        <w:tc>
          <w:tcPr>
            <w:tcW w:w="765" w:type="dxa"/>
            <w:vAlign w:val="center"/>
          </w:tcPr>
          <w:p w14:paraId="212F8CB4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6.46</w:t>
            </w:r>
          </w:p>
        </w:tc>
        <w:tc>
          <w:tcPr>
            <w:tcW w:w="766" w:type="dxa"/>
            <w:vAlign w:val="center"/>
          </w:tcPr>
          <w:p w14:paraId="2BFA9351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6.41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875919E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6.41</w:t>
            </w:r>
          </w:p>
        </w:tc>
        <w:tc>
          <w:tcPr>
            <w:tcW w:w="766" w:type="dxa"/>
            <w:vAlign w:val="center"/>
          </w:tcPr>
          <w:p w14:paraId="7250C80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6.37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FEC3C6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6.29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A24605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6.26</w:t>
            </w:r>
          </w:p>
        </w:tc>
        <w:tc>
          <w:tcPr>
            <w:tcW w:w="766" w:type="dxa"/>
            <w:vAlign w:val="center"/>
          </w:tcPr>
          <w:p w14:paraId="54780630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6.26</w:t>
            </w:r>
          </w:p>
        </w:tc>
        <w:tc>
          <w:tcPr>
            <w:tcW w:w="766" w:type="dxa"/>
            <w:vAlign w:val="center"/>
          </w:tcPr>
          <w:p w14:paraId="77BC6FAD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</w:p>
        </w:tc>
      </w:tr>
      <w:tr w14:paraId="691E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81" w:type="dxa"/>
            <w:vAlign w:val="center"/>
          </w:tcPr>
          <w:p w14:paraId="5F3E047F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</w:pPr>
            <w:bookmarkStart w:id="29" w:name="_Toc29109"/>
            <w:r>
              <w:rPr>
                <w:rFonts w:hint="default" w:ascii="Times New Roman" w:hAnsi="Times New Roman" w:cs="Times New Roman"/>
                <w:b/>
                <w:bCs/>
                <w:snapToGrid w:val="0"/>
                <w:kern w:val="0"/>
                <w:szCs w:val="21"/>
              </w:rPr>
              <w:t>酸雨频率</w:t>
            </w:r>
            <w:bookmarkEnd w:id="29"/>
          </w:p>
        </w:tc>
        <w:tc>
          <w:tcPr>
            <w:tcW w:w="765" w:type="dxa"/>
            <w:shd w:val="clear" w:color="auto" w:fill="auto"/>
            <w:vAlign w:val="center"/>
          </w:tcPr>
          <w:p w14:paraId="2695FD9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5" w:type="dxa"/>
            <w:vAlign w:val="center"/>
          </w:tcPr>
          <w:p w14:paraId="28849A3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7A4C30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377C327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 w14:paraId="7F0273BA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3585369B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E864AB4">
            <w:pPr>
              <w:spacing w:line="240" w:lineRule="atLeast"/>
              <w:jc w:val="center"/>
              <w:outlineLvl w:val="0"/>
              <w:rPr>
                <w:rFonts w:hint="default" w:ascii="Calibri" w:hAnsi="Calibri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Calibri" w:hAnsi="Calibri"/>
                <w:snapToGrid w:val="0"/>
                <w:kern w:val="0"/>
                <w:szCs w:val="21"/>
              </w:rPr>
              <w:t>0</w:t>
            </w:r>
          </w:p>
        </w:tc>
        <w:tc>
          <w:tcPr>
            <w:tcW w:w="766" w:type="dxa"/>
            <w:vAlign w:val="center"/>
          </w:tcPr>
          <w:p w14:paraId="6EC73F88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07AD616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652655E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59738369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66" w:type="dxa"/>
            <w:vAlign w:val="center"/>
          </w:tcPr>
          <w:p w14:paraId="336369C5">
            <w:pPr>
              <w:spacing w:line="240" w:lineRule="atLeast"/>
              <w:jc w:val="center"/>
              <w:outlineLvl w:val="0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kern w:val="0"/>
                <w:szCs w:val="21"/>
                <w:lang w:val="en-US" w:eastAsia="zh-CN"/>
              </w:rPr>
            </w:pPr>
          </w:p>
        </w:tc>
      </w:tr>
    </w:tbl>
    <w:p w14:paraId="27F3A7B3">
      <w:pPr>
        <w:spacing w:before="240" w:beforeLines="100" w:after="120" w:afterLines="50" w:line="560" w:lineRule="exact"/>
        <w:rPr>
          <w:sz w:val="28"/>
          <w:szCs w:val="28"/>
        </w:rPr>
        <w:sectPr>
          <w:headerReference r:id="rId10" w:type="default"/>
          <w:footerReference r:id="rId11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15E181C1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696431BE">
      <w:pPr>
        <w:spacing w:after="240" w:afterLines="100" w:line="560" w:lineRule="exact"/>
        <w:jc w:val="center"/>
        <w:outlineLvl w:val="0"/>
        <w:rPr>
          <w:b/>
          <w:bCs/>
          <w:color w:val="auto"/>
          <w:sz w:val="32"/>
          <w:szCs w:val="28"/>
        </w:rPr>
      </w:pPr>
      <w:r>
        <w:rPr>
          <w:b/>
          <w:bCs/>
          <w:color w:val="auto"/>
          <w:sz w:val="32"/>
          <w:szCs w:val="28"/>
        </w:rPr>
        <w:t>【 四、水环境 】</w:t>
      </w:r>
    </w:p>
    <w:p w14:paraId="40FDC046">
      <w:pPr>
        <w:spacing w:after="240" w:afterLines="100" w:line="560" w:lineRule="exact"/>
        <w:jc w:val="center"/>
        <w:rPr>
          <w:b/>
          <w:bCs/>
          <w:color w:val="1F497D" w:themeColor="text2"/>
          <w:sz w:val="32"/>
          <w:szCs w:val="28"/>
          <w14:textFill>
            <w14:solidFill>
              <w14:schemeClr w14:val="tx2"/>
            </w14:solidFill>
          </w14:textFill>
        </w:rPr>
      </w:pPr>
    </w:p>
    <w:p w14:paraId="5EEC736F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广东省地表</w:t>
      </w:r>
      <w:r>
        <w:rPr>
          <w:rFonts w:hint="eastAsia"/>
          <w:b/>
          <w:bCs/>
          <w:kern w:val="0"/>
          <w:sz w:val="32"/>
          <w:szCs w:val="32"/>
        </w:rPr>
        <w:t>水环境功能区划</w:t>
      </w:r>
      <w:r>
        <w:rPr>
          <w:b/>
          <w:bCs/>
          <w:kern w:val="0"/>
          <w:sz w:val="32"/>
          <w:szCs w:val="32"/>
        </w:rPr>
        <w:t>水质状况</w:t>
      </w:r>
    </w:p>
    <w:p w14:paraId="41373BD2">
      <w:pPr>
        <w:widowControl/>
        <w:spacing w:before="240" w:beforeLines="100" w:after="120" w:afterLines="50" w:line="560" w:lineRule="exact"/>
        <w:ind w:firstLine="600" w:firstLineChars="200"/>
        <w:jc w:val="left"/>
        <w:rPr>
          <w:rFonts w:asciiTheme="minorEastAsia" w:hAnsiTheme="minorEastAsia" w:eastAsiaTheme="minorEastAsia" w:cstheme="minorEastAsia"/>
          <w:sz w:val="30"/>
          <w:szCs w:val="30"/>
        </w:rPr>
      </w:pPr>
      <w:r>
        <w:rPr>
          <w:rFonts w:hint="eastAsia" w:cs="Times New Roman" w:eastAsiaTheme="minorEastAsia"/>
          <w:sz w:val="30"/>
          <w:szCs w:val="30"/>
          <w:highlight w:val="none"/>
          <w:lang w:eastAsia="zh-CN"/>
        </w:rPr>
        <w:t>今年11月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，我县10个地表水环境功能区划断面，经监测结果表明，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除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园潭（市考断面）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断面水质未能达到目标水质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的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要求，主要超标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污染物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为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氨氮、总磷</w:t>
      </w:r>
      <w:r>
        <w:rPr>
          <w:rFonts w:hint="eastAsia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其余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个断面均</w:t>
      </w:r>
      <w:r>
        <w:rPr>
          <w:rFonts w:hint="eastAsia" w:ascii="Times New Roman" w:hAnsi="Times New Roman" w:cs="Times New Roman" w:eastAsiaTheme="minorEastAsia"/>
          <w:sz w:val="30"/>
          <w:szCs w:val="30"/>
          <w:lang w:eastAsia="zh-CN"/>
        </w:rPr>
        <w:t>能</w:t>
      </w:r>
      <w:r>
        <w:rPr>
          <w:rFonts w:hint="default" w:ascii="Times New Roman" w:hAnsi="Times New Roman" w:cs="Times New Roman"/>
          <w:sz w:val="30"/>
          <w:szCs w:val="30"/>
        </w:rPr>
        <w:t>达到目标水质要求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10个监测断面水质达标率为</w:t>
      </w:r>
      <w:r>
        <w:rPr>
          <w:rFonts w:hint="eastAsia" w:cs="Times New Roman" w:eastAsiaTheme="minorEastAsia"/>
          <w:kern w:val="0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10个监测断面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中水质为Ⅱ类的断面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个，分别是长潭（省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断面、生态功能区）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考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断面、生态功能区）、</w:t>
      </w:r>
      <w:r>
        <w:rPr>
          <w:rFonts w:hint="default" w:ascii="Times New Roman" w:hAnsi="Times New Roman" w:cs="Times New Roman"/>
          <w:sz w:val="30"/>
          <w:szCs w:val="30"/>
        </w:rPr>
        <w:t>新铺（白渡沙坪—省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控</w:t>
      </w:r>
      <w:r>
        <w:rPr>
          <w:rFonts w:hint="default" w:ascii="Times New Roman" w:hAnsi="Times New Roman" w:cs="Times New Roman"/>
          <w:sz w:val="30"/>
          <w:szCs w:val="30"/>
        </w:rPr>
        <w:t>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乌土下墩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犁壁滩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大坪头、高思出水口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大治桥；水质为Ⅲ类的断面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分别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是园潭（市考断面）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和溪峰河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。详见表4-1。</w:t>
      </w:r>
    </w:p>
    <w:p w14:paraId="15F65D2D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headerReference r:id="rId12" w:type="default"/>
          <w:footerReference r:id="rId13" w:type="default"/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452D27C">
      <w:pPr>
        <w:spacing w:before="120" w:beforeLines="50" w:after="120" w:afterLines="50" w:line="560" w:lineRule="exact"/>
        <w:rPr>
          <w:rFonts w:ascii="宋体" w:hAnsi="宋体" w:cs="宋体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 xml:space="preserve">表4-1 ：             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 1-12月份广东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0"/>
          <w:szCs w:val="30"/>
        </w:rPr>
        <w:t>省地表水环境功能区划水质监测汇总</w:t>
      </w:r>
    </w:p>
    <w:tbl>
      <w:tblPr>
        <w:tblStyle w:val="16"/>
        <w:tblW w:w="13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1709"/>
        <w:gridCol w:w="913"/>
        <w:gridCol w:w="742"/>
        <w:gridCol w:w="766"/>
        <w:gridCol w:w="754"/>
        <w:gridCol w:w="704"/>
        <w:gridCol w:w="757"/>
        <w:gridCol w:w="757"/>
        <w:gridCol w:w="755"/>
        <w:gridCol w:w="755"/>
        <w:gridCol w:w="755"/>
        <w:gridCol w:w="757"/>
        <w:gridCol w:w="755"/>
        <w:gridCol w:w="757"/>
      </w:tblGrid>
      <w:tr w14:paraId="2A393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700" w:type="dxa"/>
            <w:vMerge w:val="restart"/>
            <w:vAlign w:val="center"/>
          </w:tcPr>
          <w:p w14:paraId="0025AC8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0" w:type="dxa"/>
            <w:vMerge w:val="restart"/>
            <w:vAlign w:val="center"/>
          </w:tcPr>
          <w:p w14:paraId="3DB735D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2B602BE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9" w:type="dxa"/>
            <w:vMerge w:val="restart"/>
            <w:vAlign w:val="center"/>
          </w:tcPr>
          <w:p w14:paraId="3D8D49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54D97F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913" w:type="dxa"/>
            <w:vMerge w:val="restart"/>
            <w:vAlign w:val="center"/>
          </w:tcPr>
          <w:p w14:paraId="3E50CF5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</w:t>
            </w:r>
          </w:p>
          <w:p w14:paraId="32BD901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</w:t>
            </w:r>
          </w:p>
        </w:tc>
        <w:tc>
          <w:tcPr>
            <w:tcW w:w="9014" w:type="dxa"/>
            <w:gridSpan w:val="12"/>
            <w:vAlign w:val="center"/>
          </w:tcPr>
          <w:p w14:paraId="42825D4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AED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700" w:type="dxa"/>
            <w:vMerge w:val="continue"/>
            <w:vAlign w:val="center"/>
          </w:tcPr>
          <w:p w14:paraId="02DBF4A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vAlign w:val="center"/>
          </w:tcPr>
          <w:p w14:paraId="5CDAF6C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709" w:type="dxa"/>
            <w:vMerge w:val="continue"/>
            <w:vAlign w:val="center"/>
          </w:tcPr>
          <w:p w14:paraId="468C7A6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13" w:type="dxa"/>
            <w:vMerge w:val="continue"/>
            <w:vAlign w:val="center"/>
          </w:tcPr>
          <w:p w14:paraId="283BFFD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C45CDA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66" w:type="dxa"/>
            <w:vAlign w:val="center"/>
          </w:tcPr>
          <w:p w14:paraId="563928F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54" w:type="dxa"/>
            <w:vAlign w:val="center"/>
          </w:tcPr>
          <w:p w14:paraId="6110203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04" w:type="dxa"/>
            <w:vAlign w:val="center"/>
          </w:tcPr>
          <w:p w14:paraId="3219A5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57" w:type="dxa"/>
            <w:vAlign w:val="center"/>
          </w:tcPr>
          <w:p w14:paraId="474A922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757" w:type="dxa"/>
            <w:vAlign w:val="center"/>
          </w:tcPr>
          <w:p w14:paraId="668BF2C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55" w:type="dxa"/>
            <w:vAlign w:val="center"/>
          </w:tcPr>
          <w:p w14:paraId="1A8E676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755" w:type="dxa"/>
            <w:vAlign w:val="center"/>
          </w:tcPr>
          <w:p w14:paraId="1246BBD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55" w:type="dxa"/>
            <w:vAlign w:val="center"/>
          </w:tcPr>
          <w:p w14:paraId="0775FD9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757" w:type="dxa"/>
            <w:vAlign w:val="center"/>
          </w:tcPr>
          <w:p w14:paraId="4332BB1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55" w:type="dxa"/>
            <w:vAlign w:val="center"/>
          </w:tcPr>
          <w:p w14:paraId="49B00E8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57" w:type="dxa"/>
            <w:vAlign w:val="center"/>
          </w:tcPr>
          <w:p w14:paraId="21B4A57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6E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7110CF2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vAlign w:val="center"/>
          </w:tcPr>
          <w:p w14:paraId="1A9D6EB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4BD5424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长潭（省考）</w:t>
            </w:r>
          </w:p>
        </w:tc>
        <w:tc>
          <w:tcPr>
            <w:tcW w:w="913" w:type="dxa"/>
            <w:vAlign w:val="center"/>
          </w:tcPr>
          <w:p w14:paraId="047EE86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5CB82E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637F49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4" w:type="dxa"/>
            <w:vAlign w:val="center"/>
          </w:tcPr>
          <w:p w14:paraId="21B09A8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AB8D9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91A8D1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799B2F3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E808B3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3ECE95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8958F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8B49E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715489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27563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67A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7E812F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0" w:type="dxa"/>
            <w:vAlign w:val="center"/>
          </w:tcPr>
          <w:p w14:paraId="1DDB572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3A44B04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三圳（省考）</w:t>
            </w:r>
          </w:p>
        </w:tc>
        <w:tc>
          <w:tcPr>
            <w:tcW w:w="913" w:type="dxa"/>
            <w:vAlign w:val="center"/>
          </w:tcPr>
          <w:p w14:paraId="6D09F19F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94FE36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4615C13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7553ECE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88603C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46485E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4210EE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869D9F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4C8F9A2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03D87D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83FCC7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E47E2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A57AF9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EA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06E5CE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0" w:type="dxa"/>
            <w:vAlign w:val="center"/>
          </w:tcPr>
          <w:p w14:paraId="5B6E9FD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709" w:type="dxa"/>
            <w:vAlign w:val="center"/>
          </w:tcPr>
          <w:p w14:paraId="263EC46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新铺（白渡沙坪—省考）</w:t>
            </w:r>
          </w:p>
        </w:tc>
        <w:tc>
          <w:tcPr>
            <w:tcW w:w="913" w:type="dxa"/>
            <w:vAlign w:val="center"/>
          </w:tcPr>
          <w:p w14:paraId="7EFCA055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CEFADD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20C04F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2F937D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30C44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EE424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D648E6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B388F3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A0092D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320F1C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154CCD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58BA09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44A13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778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700" w:type="dxa"/>
            <w:vAlign w:val="center"/>
          </w:tcPr>
          <w:p w14:paraId="649F4C5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0EB15A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路亭水</w:t>
            </w:r>
          </w:p>
        </w:tc>
        <w:tc>
          <w:tcPr>
            <w:tcW w:w="1709" w:type="dxa"/>
            <w:vAlign w:val="center"/>
          </w:tcPr>
          <w:p w14:paraId="1AE01A5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乌土下墩</w:t>
            </w:r>
          </w:p>
        </w:tc>
        <w:tc>
          <w:tcPr>
            <w:tcW w:w="913" w:type="dxa"/>
            <w:vAlign w:val="center"/>
          </w:tcPr>
          <w:p w14:paraId="0B50466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015250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592BCEE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61CB88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C4028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4817972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vAlign w:val="center"/>
          </w:tcPr>
          <w:p w14:paraId="01ED99C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6FFE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A0756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BD98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6A9176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57A7B07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EC6CA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BD2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D1DDE3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0" w:type="dxa"/>
            <w:vAlign w:val="center"/>
          </w:tcPr>
          <w:p w14:paraId="3BAEACE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1709" w:type="dxa"/>
            <w:vAlign w:val="center"/>
          </w:tcPr>
          <w:p w14:paraId="18F13C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913" w:type="dxa"/>
            <w:vAlign w:val="center"/>
          </w:tcPr>
          <w:p w14:paraId="48BDAFC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A8E4A6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706203B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C40FDA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9A6237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ED42E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227B35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FFD7CF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602110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3C904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DD05C1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494DE62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4EFE49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336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11E07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0" w:type="dxa"/>
            <w:vAlign w:val="center"/>
          </w:tcPr>
          <w:p w14:paraId="3D930E8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隆文水</w:t>
            </w:r>
          </w:p>
        </w:tc>
        <w:tc>
          <w:tcPr>
            <w:tcW w:w="1709" w:type="dxa"/>
            <w:vAlign w:val="center"/>
          </w:tcPr>
          <w:p w14:paraId="5C496176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大坪头</w:t>
            </w:r>
          </w:p>
        </w:tc>
        <w:tc>
          <w:tcPr>
            <w:tcW w:w="913" w:type="dxa"/>
            <w:vAlign w:val="center"/>
          </w:tcPr>
          <w:p w14:paraId="77886D1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F00BB6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3BC114E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52DC12E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88B14E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1DD02B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236155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DDA1EC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7FB681E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6168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696F009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D68E16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5EE34A2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73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0B0B8D2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0" w:type="dxa"/>
            <w:vAlign w:val="center"/>
          </w:tcPr>
          <w:p w14:paraId="7EE7CCE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高思水</w:t>
            </w:r>
          </w:p>
        </w:tc>
        <w:tc>
          <w:tcPr>
            <w:tcW w:w="1709" w:type="dxa"/>
            <w:vAlign w:val="center"/>
          </w:tcPr>
          <w:p w14:paraId="4953A9F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高思出水口</w:t>
            </w:r>
          </w:p>
        </w:tc>
        <w:tc>
          <w:tcPr>
            <w:tcW w:w="913" w:type="dxa"/>
            <w:vAlign w:val="center"/>
          </w:tcPr>
          <w:p w14:paraId="5A4A02F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661D35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7F70DFB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4" w:type="dxa"/>
            <w:vAlign w:val="center"/>
          </w:tcPr>
          <w:p w14:paraId="371DEA1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7F6095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B7A32B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00E00AE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00FEF8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1136E5E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0B981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3F680C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4A8DDD2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C19E40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CA3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3DBBFD7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80" w:type="dxa"/>
            <w:vAlign w:val="center"/>
          </w:tcPr>
          <w:p w14:paraId="5FA7CB2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松源水</w:t>
            </w:r>
          </w:p>
        </w:tc>
        <w:tc>
          <w:tcPr>
            <w:tcW w:w="1709" w:type="dxa"/>
            <w:vAlign w:val="center"/>
          </w:tcPr>
          <w:p w14:paraId="1913F9F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园潭（市考）</w:t>
            </w:r>
          </w:p>
        </w:tc>
        <w:tc>
          <w:tcPr>
            <w:tcW w:w="913" w:type="dxa"/>
            <w:vAlign w:val="center"/>
          </w:tcPr>
          <w:p w14:paraId="10D63D2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D774D4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66" w:type="dxa"/>
            <w:vAlign w:val="center"/>
          </w:tcPr>
          <w:p w14:paraId="04C9B8B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338827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BF91D7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AF9FD2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2161DA3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6944D7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241E87A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5693D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EDB1C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vAlign w:val="center"/>
          </w:tcPr>
          <w:p w14:paraId="166781A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7E9FB0D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8F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29FFA0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80" w:type="dxa"/>
            <w:vAlign w:val="center"/>
          </w:tcPr>
          <w:p w14:paraId="6060295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5E3EE8E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大治桥</w:t>
            </w:r>
          </w:p>
        </w:tc>
        <w:tc>
          <w:tcPr>
            <w:tcW w:w="913" w:type="dxa"/>
            <w:vAlign w:val="center"/>
          </w:tcPr>
          <w:p w14:paraId="5CAA36E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42C0F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66" w:type="dxa"/>
            <w:vAlign w:val="center"/>
          </w:tcPr>
          <w:p w14:paraId="45C2276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1CACD2D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7B6AA1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832CEA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D8619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31596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3FBD402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10544A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B59D4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0A34EC1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6043A13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E45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700" w:type="dxa"/>
            <w:vAlign w:val="center"/>
          </w:tcPr>
          <w:p w14:paraId="518CDA2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80" w:type="dxa"/>
            <w:vAlign w:val="center"/>
          </w:tcPr>
          <w:p w14:paraId="00512BC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溪峰水</w:t>
            </w:r>
          </w:p>
        </w:tc>
        <w:tc>
          <w:tcPr>
            <w:tcW w:w="1709" w:type="dxa"/>
            <w:vAlign w:val="center"/>
          </w:tcPr>
          <w:p w14:paraId="46AA6F0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913" w:type="dxa"/>
            <w:vAlign w:val="center"/>
          </w:tcPr>
          <w:p w14:paraId="27FA11AE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473A844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66" w:type="dxa"/>
            <w:vAlign w:val="center"/>
          </w:tcPr>
          <w:p w14:paraId="60A6290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4" w:type="dxa"/>
            <w:vAlign w:val="center"/>
          </w:tcPr>
          <w:p w14:paraId="2A70DC4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AD3BE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3E5B7FE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vAlign w:val="center"/>
          </w:tcPr>
          <w:p w14:paraId="1E5B095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83F48A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664E530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06E5A8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1564D4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55" w:type="dxa"/>
            <w:vAlign w:val="center"/>
          </w:tcPr>
          <w:p w14:paraId="2580971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57" w:type="dxa"/>
            <w:vAlign w:val="center"/>
          </w:tcPr>
          <w:p w14:paraId="35326FC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F2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700" w:type="dxa"/>
            <w:vAlign w:val="center"/>
          </w:tcPr>
          <w:p w14:paraId="7A453E8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2816" w:type="dxa"/>
            <w:gridSpan w:val="15"/>
            <w:vAlign w:val="center"/>
          </w:tcPr>
          <w:p w14:paraId="4A398901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1、长潭、三圳、新铺（白渡沙坪—省控）3个断面数据由市站反馈提供；</w:t>
            </w:r>
          </w:p>
          <w:p w14:paraId="5F690563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2、园潭（市考）断面数据由梅县站提供；</w:t>
            </w:r>
          </w:p>
          <w:p w14:paraId="2C8DEB0F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3、乌土下墩、高思出水口、大治桥3个断面委托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广东朴华检测技术有限公司采样分析。</w:t>
            </w:r>
          </w:p>
        </w:tc>
      </w:tr>
    </w:tbl>
    <w:p w14:paraId="711E2E35">
      <w:pPr>
        <w:widowControl/>
        <w:spacing w:before="240" w:beforeLines="100" w:after="120" w:afterLines="50" w:line="560" w:lineRule="exact"/>
        <w:jc w:val="left"/>
        <w:rPr>
          <w:b/>
          <w:bCs/>
          <w:kern w:val="0"/>
          <w:sz w:val="32"/>
          <w:szCs w:val="32"/>
        </w:rPr>
        <w:sectPr>
          <w:pgSz w:w="16838" w:h="11906" w:orient="landscape"/>
          <w:pgMar w:top="1474" w:right="1985" w:bottom="1588" w:left="851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0FB60164">
      <w:pPr>
        <w:widowControl/>
        <w:numPr>
          <w:ilvl w:val="0"/>
          <w:numId w:val="2"/>
        </w:numPr>
        <w:spacing w:before="240" w:beforeLines="100" w:after="120" w:after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</w:rPr>
      </w:pPr>
      <w:r>
        <w:rPr>
          <w:b/>
          <w:bCs/>
          <w:kern w:val="0"/>
          <w:sz w:val="32"/>
          <w:szCs w:val="32"/>
          <w:highlight w:val="none"/>
        </w:rPr>
        <w:t>跨界断面水质</w:t>
      </w:r>
      <w:r>
        <w:rPr>
          <w:b/>
          <w:bCs/>
          <w:kern w:val="0"/>
          <w:sz w:val="32"/>
          <w:szCs w:val="32"/>
        </w:rPr>
        <w:t>状况</w:t>
      </w:r>
      <w:bookmarkEnd w:id="3"/>
    </w:p>
    <w:p w14:paraId="0B5881DC">
      <w:pPr>
        <w:spacing w:line="560" w:lineRule="exact"/>
        <w:ind w:firstLine="600" w:firstLineChars="200"/>
        <w:jc w:val="left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eastAsia" w:cs="Times New Roman" w:eastAsiaTheme="minorEastAsia"/>
          <w:sz w:val="30"/>
          <w:szCs w:val="30"/>
          <w:highlight w:val="none"/>
          <w:lang w:eastAsia="zh-CN"/>
        </w:rPr>
        <w:t>今年11月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11个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跨界（县）断面经监测结果表明，除洋山村与保安村交界点（洋山村与上杭交界处）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保安村与石寨村交界点（上杭与石寨村交界处）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园潭（市考断面—与梅县松源河交界点）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福塔大桥（与武平县岩前交界处）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断面未能达到目标水质，其他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个断面均能达到目标水质要求，断面水质主要超标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污染物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为</w:t>
      </w:r>
      <w:r>
        <w:rPr>
          <w:rFonts w:hint="eastAsia" w:cs="Times New Roman" w:eastAsiaTheme="minorEastAsia"/>
          <w:sz w:val="30"/>
          <w:szCs w:val="30"/>
          <w:lang w:eastAsia="zh-CN"/>
        </w:rPr>
        <w:t>五日生化需氧量、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氨氮、总磷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按水功能区划评价，11个监测断面水质达标率为</w:t>
      </w:r>
      <w:r>
        <w:rPr>
          <w:rFonts w:hint="eastAsia" w:cs="Times New Roman" w:eastAsiaTheme="minorEastAsia"/>
          <w:kern w:val="0"/>
          <w:sz w:val="30"/>
          <w:szCs w:val="30"/>
          <w:lang w:val="en-US" w:eastAsia="zh-CN"/>
        </w:rPr>
        <w:t>63.6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%，与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月份相比水质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达标率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下降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。其中水质为Ⅱ类的断面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个，分别是园丰大桥（长潭水库进水口）、羊角电站（多宝水库进水口）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太山村与洋山村交界点（与武平县太山村交界处）、光彩村与尚田村交界点（与武平县交界处）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曹地村与岭背村交界点（与武平县交界处）、新铺（白渡沙坪—省</w:t>
      </w:r>
      <w:r>
        <w:rPr>
          <w:rFonts w:hint="default" w:ascii="Times New Roman" w:hAnsi="Times New Roman" w:cs="Times New Roman" w:eastAsiaTheme="minorEastAsia"/>
          <w:color w:val="auto"/>
          <w:sz w:val="30"/>
          <w:szCs w:val="30"/>
          <w:lang w:val="en-US" w:eastAsia="zh-CN"/>
        </w:rPr>
        <w:t>控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犁壁滩（与平远交界处）；水质为Ⅲ类的断面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个，是园潭（市考断面—与梅县松源河交界点）</w:t>
      </w:r>
      <w:r>
        <w:rPr>
          <w:rFonts w:hint="eastAsia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水质为Ⅳ类的断面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</w:t>
      </w:r>
      <w:r>
        <w:rPr>
          <w:rFonts w:hint="eastAsia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是福塔大桥（与武平县岩前交界处）</w:t>
      </w:r>
      <w:r>
        <w:rPr>
          <w:rFonts w:hint="eastAsia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水质为Ⅴ类的断面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个，分别是洋山村与保安村交界点（洋山村与上杭交界处）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保安村与石寨村交界点（上杭与石寨村交界处）。详见表4-2。</w:t>
      </w:r>
    </w:p>
    <w:p w14:paraId="76EAF63D">
      <w:pPr>
        <w:spacing w:after="240" w:afterLines="100" w:line="560" w:lineRule="exact"/>
        <w:jc w:val="center"/>
        <w:outlineLvl w:val="0"/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sectPr>
          <w:pgSz w:w="11906" w:h="16838"/>
          <w:pgMar w:top="1985" w:right="1588" w:bottom="851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57031CA0">
      <w:pPr>
        <w:spacing w:before="120" w:beforeLines="50" w:after="120" w:afterLines="50" w:line="560" w:lineRule="exact"/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表4-2 ：                        202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0"/>
          <w:szCs w:val="30"/>
        </w:rPr>
        <w:t>年1-12月份</w:t>
      </w:r>
      <w:r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  <w:t>蕉岭跨界断面水质监测汇总</w:t>
      </w:r>
    </w:p>
    <w:tbl>
      <w:tblPr>
        <w:tblStyle w:val="16"/>
        <w:tblW w:w="143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85"/>
        <w:gridCol w:w="2715"/>
        <w:gridCol w:w="1200"/>
        <w:gridCol w:w="665"/>
        <w:gridCol w:w="705"/>
        <w:gridCol w:w="720"/>
        <w:gridCol w:w="735"/>
        <w:gridCol w:w="705"/>
        <w:gridCol w:w="690"/>
        <w:gridCol w:w="705"/>
        <w:gridCol w:w="630"/>
        <w:gridCol w:w="720"/>
        <w:gridCol w:w="810"/>
        <w:gridCol w:w="780"/>
        <w:gridCol w:w="780"/>
      </w:tblGrid>
      <w:tr w14:paraId="2A1E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6265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EF83F6">
            <w:pPr>
              <w:widowControl/>
              <w:spacing w:line="24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流域名称/湖库名称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4542D9">
            <w:pPr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08C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864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EFA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297A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F62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3C3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7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9F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27E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2502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B651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492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9853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52C0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7C37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91A4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1FAB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A138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5392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53C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06DD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7A59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17A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452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95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391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年均值Ⅲ类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DFB7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04B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0FF9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BD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D97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9E4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DB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AB94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57F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886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C711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C805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0CC0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1A6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21B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AF3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羊角电站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3DD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年均值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2C2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7CCC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8265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28E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37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6D5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7BD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  <w:bookmarkStart w:id="36" w:name="_GoBack"/>
            <w:bookmarkEnd w:id="36"/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9CE1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E70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3A0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51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B93B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7AC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AA1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D5DF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载田河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CFB0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太山村与洋山村交界点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177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D9E9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22C9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E331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E62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135A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48E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05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E775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ECB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EA08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8BA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881C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B643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0A9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FD80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B9C57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洋山村与保安村交界点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6932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E989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BA65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10F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A5F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2B8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623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CD77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9F13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FCA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917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AF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0C3E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F1B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539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A5B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0118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保安村与石寨村交界点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9F2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34FA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6F8D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DA4C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919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53C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8D64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F13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A22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2C28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B5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B71B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BC6D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E7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956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E4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石寨河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7CD9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光彩村与尚田村交界点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8BAF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ED9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CEFF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2A7F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969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BBCB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A14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EA3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4801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E92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5C0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246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E761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BD8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391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4EE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47F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曹地村与岭背村交界点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261C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6AF8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5DAE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8329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33C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AB9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1BB0E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048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CB7B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C7A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8CF2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8F0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8EE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4DD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BE38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A08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松源河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5B3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A6B9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36C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74F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B40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61A4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6AF3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D42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7CB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D8F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01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2F0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09E9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AE7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BF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01B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06F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439D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新铺（白渡沙坪—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省控断面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ABA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59A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521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DD2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D23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6E33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EE5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3E99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49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97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87E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471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865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B0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EC7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7D7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柚树河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3D8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犁壁滩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DCA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7B4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0F8C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CC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8BD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2732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A16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DC1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97B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509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B6DA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94D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889B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3C8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69BC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1F09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乐干河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AE1B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福塔大桥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1D5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327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A88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F748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劣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2EB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5F8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D793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740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D675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75C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5261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0ED6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Ⅳ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F8BD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44F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4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E1E0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98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6EEB">
            <w:pPr>
              <w:widowControl/>
              <w:spacing w:line="2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1、园丰大桥、羊角电站、新铺（白渡沙坪—省控断面）3个断面由市站提供数据；</w:t>
            </w:r>
          </w:p>
          <w:p w14:paraId="23BB2829">
            <w:pPr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园潭（市考断面）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由梅县站提供数据。</w:t>
            </w:r>
          </w:p>
        </w:tc>
      </w:tr>
    </w:tbl>
    <w:p w14:paraId="3EFE4262">
      <w:pPr>
        <w:widowControl/>
        <w:spacing w:before="120" w:beforeLines="50" w:line="420" w:lineRule="exact"/>
        <w:jc w:val="left"/>
        <w:rPr>
          <w:b/>
          <w:bCs/>
          <w:kern w:val="0"/>
          <w:sz w:val="30"/>
          <w:szCs w:val="30"/>
        </w:rPr>
        <w:sectPr>
          <w:pgSz w:w="16838" w:h="11906" w:orient="landscape"/>
          <w:pgMar w:top="1474" w:right="1587" w:bottom="1588" w:left="1474" w:header="851" w:footer="73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698E91A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none"/>
        </w:rPr>
      </w:pPr>
      <w:bookmarkStart w:id="30" w:name="_Toc28092"/>
      <w:r>
        <w:rPr>
          <w:rFonts w:hint="eastAsia"/>
          <w:b/>
          <w:bCs/>
          <w:kern w:val="0"/>
          <w:sz w:val="32"/>
          <w:szCs w:val="32"/>
          <w:highlight w:val="none"/>
        </w:rPr>
        <w:t>（三）国（省）考断面水质状况</w:t>
      </w:r>
    </w:p>
    <w:p w14:paraId="41FB6C35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eastAsia" w:cs="Times New Roman"/>
          <w:sz w:val="30"/>
          <w:szCs w:val="30"/>
          <w:highlight w:val="none"/>
          <w:lang w:eastAsia="zh-CN"/>
        </w:rPr>
        <w:t>今年11月</w:t>
      </w:r>
      <w:r>
        <w:rPr>
          <w:rFonts w:hint="default" w:ascii="Times New Roman" w:hAnsi="Times New Roman" w:cs="Times New Roman"/>
          <w:sz w:val="30"/>
          <w:szCs w:val="30"/>
        </w:rPr>
        <w:t>，我县6个国考、省考断面，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经监测结果表明：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国考新铺</w:t>
      </w:r>
      <w:r>
        <w:rPr>
          <w:rFonts w:hint="eastAsia" w:cs="Times New Roman" w:eastAsiaTheme="minorEastAsia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龙潭水库（省考、水功能区）、长潭水库（坝头-省考、水功能区）、长潭（生态考核、省考）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三圳（生态考核、省考）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个断面水质监测结果均为Ⅱ类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均达到目标水质Ⅱ类、Ⅲ类要求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</w:t>
      </w:r>
      <w:r>
        <w:rPr>
          <w:rFonts w:hint="default" w:ascii="Times New Roman" w:hAnsi="Times New Roman" w:cs="Times New Roman" w:eastAsiaTheme="minorEastAsia"/>
          <w:sz w:val="30"/>
          <w:szCs w:val="30"/>
          <w:highlight w:val="none"/>
        </w:rPr>
        <w:t>国考新铺</w:t>
      </w:r>
      <w:r>
        <w:rPr>
          <w:rFonts w:hint="eastAsia" w:cs="Times New Roman" w:eastAsiaTheme="minorEastAsia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龙潭水库（省考、水功能区）、长潭水库（坝头-省考、水功能区）、长潭（生态考核、省考）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三圳（生态考核、省考）</w:t>
      </w:r>
      <w:r>
        <w:rPr>
          <w:rFonts w:hint="eastAsia" w:cs="Times New Roman" w:eastAsiaTheme="minorEastAsia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新铺（白渡沙坪-省考）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个断面水质均保持稳定</w:t>
      </w:r>
      <w:r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  <w:t>达标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。详见表4-3。</w:t>
      </w:r>
    </w:p>
    <w:p w14:paraId="6BA30E3C">
      <w:pPr>
        <w:keepNext w:val="0"/>
        <w:keepLines w:val="0"/>
        <w:pageBreakBefore w:val="0"/>
        <w:widowControl w:val="0"/>
        <w:tabs>
          <w:tab w:val="left" w:pos="4433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cs="Times New Roman"/>
          <w:b/>
          <w:color w:val="333333"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表4-3 ：202</w:t>
      </w:r>
      <w:r>
        <w:rPr>
          <w:rFonts w:hint="default" w:ascii="Times New Roman" w:hAnsi="Times New Roman" w:cs="Times New Roman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0"/>
          <w:szCs w:val="30"/>
        </w:rPr>
        <w:t>年1-12月份国考、省考断面</w:t>
      </w:r>
      <w:r>
        <w:rPr>
          <w:rFonts w:hint="default" w:ascii="Times New Roman" w:hAnsi="Times New Roman" w:cs="Times New Roman"/>
          <w:b/>
          <w:sz w:val="30"/>
          <w:szCs w:val="30"/>
          <w:shd w:val="clear" w:color="auto" w:fill="FFFFFF"/>
        </w:rPr>
        <w:t>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14"/>
        <w:gridCol w:w="772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65A8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25F5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5BADC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CB7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0F74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4705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DEE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A65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E6F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B8E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104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F59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16B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94D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6E2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B44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8B5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1F2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CD6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E14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3D6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252B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5F1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6F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AD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073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06C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130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7CA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B2F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78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552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521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008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B069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9B9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478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C9A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730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DE3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735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3D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3F9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46C6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A05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7FA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8EDF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FE1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434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BFE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CAA1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692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4F7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6AF1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8A1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AD9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长潭水库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746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B4C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E98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1A4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164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BE2A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475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EF3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32F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0706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EE4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CEA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EEB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976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468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4AB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长潭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D02D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1A5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655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B3D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CBD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240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0BA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610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541F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A49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62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CF1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4B96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D50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46E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ED7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三圳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3B2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607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BF3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235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37E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FFB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69F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1E30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6FD9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B50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CD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54E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53A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F323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5F8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4EF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新铺（白渡沙坪）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DB4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BD7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20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960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5E7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A5F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3C5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66F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C3A1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6850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4A4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6DB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0D04"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20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73E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5F0">
            <w:pPr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新铺、长潭水库、长潭、三圳、新铺（白渡沙坪）5个断面数据均由市站反馈提供。</w:t>
            </w:r>
          </w:p>
        </w:tc>
      </w:tr>
    </w:tbl>
    <w:p w14:paraId="7A0994EF">
      <w:pPr>
        <w:widowControl/>
        <w:spacing w:before="120" w:beforeLines="50" w:line="560" w:lineRule="exact"/>
        <w:ind w:firstLine="643" w:firstLineChars="200"/>
        <w:jc w:val="left"/>
        <w:outlineLvl w:val="1"/>
        <w:rPr>
          <w:b/>
          <w:bCs/>
          <w:kern w:val="0"/>
          <w:sz w:val="32"/>
          <w:szCs w:val="32"/>
          <w:highlight w:val="yellow"/>
        </w:rPr>
      </w:pPr>
      <w:r>
        <w:rPr>
          <w:rFonts w:hint="eastAsia"/>
          <w:b/>
          <w:bCs/>
          <w:kern w:val="0"/>
          <w:sz w:val="32"/>
          <w:szCs w:val="32"/>
          <w:highlight w:val="none"/>
        </w:rPr>
        <w:t>（四）城市饮用水源水质状况</w:t>
      </w:r>
      <w:bookmarkEnd w:id="30"/>
    </w:p>
    <w:p w14:paraId="00AC56EF">
      <w:pPr>
        <w:adjustRightInd w:val="0"/>
        <w:snapToGrid w:val="0"/>
        <w:spacing w:line="560" w:lineRule="exact"/>
        <w:ind w:firstLine="600" w:firstLineChars="200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eastAsia" w:cs="Times New Roman" w:eastAsiaTheme="minorEastAsia"/>
          <w:sz w:val="30"/>
          <w:szCs w:val="30"/>
          <w:highlight w:val="none"/>
          <w:lang w:eastAsia="zh-CN"/>
        </w:rPr>
        <w:t>今年11月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，我县城市饮用水源地（黄竹坪-龙潭水库）水质监测结果为Ⅱ类，达到目标水质要求。与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月份相比，黄竹坪-龙潭水库水质保持稳定达标。详见表4-4。</w:t>
      </w:r>
    </w:p>
    <w:p w14:paraId="1FBBF072">
      <w:pPr>
        <w:keepNext w:val="0"/>
        <w:keepLines w:val="0"/>
        <w:pageBreakBefore w:val="0"/>
        <w:widowControl w:val="0"/>
        <w:tabs>
          <w:tab w:val="left" w:pos="4433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cs="Times New Roman" w:eastAsiaTheme="minorEastAsia"/>
          <w:b/>
          <w:color w:val="333333"/>
          <w:sz w:val="30"/>
          <w:szCs w:val="30"/>
          <w:shd w:val="clear" w:color="auto" w:fill="FFFFFF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表4-4 ：   202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sz w:val="30"/>
          <w:szCs w:val="30"/>
        </w:rPr>
        <w:t>年1-12月份城市</w:t>
      </w:r>
      <w:r>
        <w:rPr>
          <w:rFonts w:hint="default" w:ascii="Times New Roman" w:hAnsi="Times New Roman" w:cs="Times New Roman" w:eastAsiaTheme="minorEastAsia"/>
          <w:b/>
          <w:sz w:val="30"/>
          <w:szCs w:val="30"/>
          <w:shd w:val="clear" w:color="auto" w:fill="FFFFFF"/>
        </w:rPr>
        <w:t>饮用水源地水质监测汇总</w:t>
      </w:r>
    </w:p>
    <w:tbl>
      <w:tblPr>
        <w:tblStyle w:val="16"/>
        <w:tblpPr w:leftFromText="180" w:rightFromText="180" w:vertAnchor="text" w:horzAnchor="page" w:tblpXSpec="center" w:tblpY="320"/>
        <w:tblOverlap w:val="never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289"/>
        <w:gridCol w:w="768"/>
        <w:gridCol w:w="747"/>
        <w:gridCol w:w="550"/>
        <w:gridCol w:w="550"/>
        <w:gridCol w:w="551"/>
        <w:gridCol w:w="550"/>
        <w:gridCol w:w="550"/>
        <w:gridCol w:w="550"/>
        <w:gridCol w:w="550"/>
        <w:gridCol w:w="551"/>
        <w:gridCol w:w="550"/>
        <w:gridCol w:w="550"/>
        <w:gridCol w:w="550"/>
        <w:gridCol w:w="555"/>
      </w:tblGrid>
      <w:tr w14:paraId="72857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34C4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418D98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河流（湖库）/乡镇名称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9F1D2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745B4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60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F8B4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7C897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932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14C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610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80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6679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9A48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E1DE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7FA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B2A0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91F8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4CD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35E0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EB4B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0B1F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289BD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727B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1CB5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0C4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10B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黄竹坪-</w:t>
            </w:r>
          </w:p>
          <w:p w14:paraId="0332905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龙潭水库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B0AC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库心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17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2AC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5C55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E57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90B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3AA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CD2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A71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329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1513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766E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0E8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16C7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2E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43" w:firstLineChars="200"/>
        <w:textAlignment w:val="auto"/>
        <w:outlineLvl w:val="1"/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</w:pPr>
      <w:bookmarkStart w:id="31" w:name="_Toc24320"/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</w:rPr>
        <w:t>（五）重点水库水质状况</w:t>
      </w:r>
      <w:bookmarkEnd w:id="31"/>
    </w:p>
    <w:p w14:paraId="2140C819">
      <w:pPr>
        <w:spacing w:line="560" w:lineRule="exact"/>
        <w:ind w:firstLine="600" w:firstLineChars="200"/>
        <w:rPr>
          <w:rFonts w:hint="default" w:ascii="Times New Roman" w:hAnsi="Times New Roman" w:cs="Times New Roman"/>
          <w:sz w:val="30"/>
          <w:szCs w:val="30"/>
        </w:rPr>
      </w:pPr>
      <w:bookmarkStart w:id="32" w:name="_Toc6090"/>
      <w:bookmarkStart w:id="33" w:name="_Toc30814"/>
      <w:r>
        <w:rPr>
          <w:rFonts w:hint="eastAsia" w:cs="Times New Roman"/>
          <w:sz w:val="30"/>
          <w:szCs w:val="30"/>
          <w:highlight w:val="none"/>
          <w:lang w:eastAsia="zh-CN"/>
        </w:rPr>
        <w:t>今年11月</w:t>
      </w:r>
      <w:r>
        <w:rPr>
          <w:rFonts w:hint="default" w:ascii="Times New Roman" w:hAnsi="Times New Roman" w:cs="Times New Roman"/>
          <w:sz w:val="30"/>
          <w:szCs w:val="30"/>
        </w:rPr>
        <w:t>，我县重点水库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多宝水库</w:t>
      </w:r>
      <w:r>
        <w:rPr>
          <w:rFonts w:hint="default" w:ascii="Times New Roman" w:hAnsi="Times New Roman" w:cs="Times New Roman"/>
          <w:sz w:val="30"/>
          <w:szCs w:val="30"/>
        </w:rPr>
        <w:t>水质监测结果为Ⅴ类，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未</w:t>
      </w:r>
      <w:r>
        <w:rPr>
          <w:rFonts w:hint="default" w:ascii="Times New Roman" w:hAnsi="Times New Roman" w:cs="Times New Roman"/>
          <w:sz w:val="30"/>
          <w:szCs w:val="30"/>
        </w:rPr>
        <w:t>达到目标水质要求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cs="Times New Roman"/>
          <w:sz w:val="30"/>
          <w:szCs w:val="30"/>
        </w:rPr>
        <w:t>主要污染物为</w:t>
      </w:r>
      <w:r>
        <w:rPr>
          <w:rFonts w:hint="eastAsia" w:cs="Times New Roman"/>
          <w:sz w:val="30"/>
          <w:szCs w:val="30"/>
          <w:lang w:eastAsia="zh-CN"/>
        </w:rPr>
        <w:t>五日生化需氧量、氨氮、</w:t>
      </w:r>
      <w:r>
        <w:rPr>
          <w:rFonts w:hint="default" w:ascii="Times New Roman" w:hAnsi="Times New Roman" w:cs="Times New Roman"/>
          <w:sz w:val="30"/>
          <w:szCs w:val="30"/>
        </w:rPr>
        <w:t>总磷。与</w:t>
      </w:r>
      <w:r>
        <w:rPr>
          <w:rFonts w:hint="eastAsia" w:cs="Times New Roman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/>
          <w:sz w:val="30"/>
          <w:szCs w:val="30"/>
        </w:rPr>
        <w:t>月份相比，多宝水库水质</w:t>
      </w:r>
      <w:r>
        <w:rPr>
          <w:rFonts w:hint="eastAsia" w:cs="Times New Roman"/>
          <w:sz w:val="30"/>
          <w:szCs w:val="30"/>
          <w:lang w:eastAsia="zh-CN"/>
        </w:rPr>
        <w:t>变差</w:t>
      </w:r>
      <w:r>
        <w:rPr>
          <w:rFonts w:hint="default" w:ascii="Times New Roman" w:hAnsi="Times New Roman" w:cs="Times New Roman"/>
          <w:sz w:val="30"/>
          <w:szCs w:val="30"/>
        </w:rPr>
        <w:t>。详见表4-5。</w:t>
      </w:r>
    </w:p>
    <w:p w14:paraId="0217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301" w:firstLineChars="100"/>
        <w:textAlignment w:val="auto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表4-5：     202</w:t>
      </w: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0"/>
          <w:szCs w:val="30"/>
        </w:rPr>
        <w:t>年1-12月份重点水库水质监测汇总</w:t>
      </w:r>
    </w:p>
    <w:tbl>
      <w:tblPr>
        <w:tblStyle w:val="16"/>
        <w:tblW w:w="9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91"/>
        <w:gridCol w:w="885"/>
        <w:gridCol w:w="760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24"/>
        <w:gridCol w:w="531"/>
        <w:gridCol w:w="535"/>
      </w:tblGrid>
      <w:tr w14:paraId="11B2B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4DD73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12A0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水库</w:t>
            </w:r>
          </w:p>
          <w:p w14:paraId="1EA3A56A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9345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监测</w:t>
            </w:r>
          </w:p>
          <w:p w14:paraId="073EDF33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断面</w:t>
            </w:r>
          </w:p>
        </w:tc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0A9E6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目标水质</w:t>
            </w:r>
          </w:p>
        </w:tc>
        <w:tc>
          <w:tcPr>
            <w:tcW w:w="6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C485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60F7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1D4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0B62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2E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AF54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F0A4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2A12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2月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871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3月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0EEB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4月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7FB8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5月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4A4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6月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1F5C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7月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9AA5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8月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E662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40B8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10月</w:t>
            </w:r>
          </w:p>
        </w:tc>
        <w:tc>
          <w:tcPr>
            <w:tcW w:w="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1CF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11月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E61D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12月</w:t>
            </w:r>
          </w:p>
        </w:tc>
      </w:tr>
      <w:tr w14:paraId="6DC69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5CC3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279F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多宝水库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89CE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坝头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AED8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Ⅱ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9D90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7B39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F13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F880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E66E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D502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96F4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202C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FE5A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BC16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Ⅳ</w:t>
            </w:r>
          </w:p>
        </w:tc>
        <w:tc>
          <w:tcPr>
            <w:tcW w:w="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15C6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E43F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5EED31DA">
      <w:pPr>
        <w:keepNext w:val="0"/>
        <w:keepLines w:val="0"/>
        <w:pageBreakBefore w:val="0"/>
        <w:widowControl w:val="0"/>
        <w:tabs>
          <w:tab w:val="left" w:pos="239"/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jc w:val="left"/>
        <w:textAlignment w:val="auto"/>
        <w:outlineLvl w:val="1"/>
        <w:rPr>
          <w:b/>
          <w:sz w:val="32"/>
          <w:szCs w:val="32"/>
          <w:highlight w:val="none"/>
        </w:rPr>
      </w:pPr>
      <w:r>
        <w:rPr>
          <w:b/>
          <w:bCs/>
          <w:kern w:val="0"/>
          <w:sz w:val="32"/>
          <w:szCs w:val="32"/>
          <w:highlight w:val="none"/>
        </w:rPr>
        <w:t>（</w:t>
      </w:r>
      <w:r>
        <w:rPr>
          <w:rFonts w:hint="eastAsia"/>
          <w:b/>
          <w:bCs/>
          <w:kern w:val="0"/>
          <w:sz w:val="32"/>
          <w:szCs w:val="32"/>
          <w:highlight w:val="none"/>
        </w:rPr>
        <w:t>六</w:t>
      </w:r>
      <w:r>
        <w:rPr>
          <w:b/>
          <w:bCs/>
          <w:kern w:val="0"/>
          <w:sz w:val="32"/>
          <w:szCs w:val="32"/>
          <w:highlight w:val="none"/>
        </w:rPr>
        <w:t>）</w:t>
      </w:r>
      <w:bookmarkEnd w:id="32"/>
      <w:bookmarkStart w:id="34" w:name="_Toc12430"/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城区河流断面水质</w:t>
      </w:r>
      <w:r>
        <w:rPr>
          <w:b/>
          <w:sz w:val="32"/>
          <w:szCs w:val="32"/>
          <w:highlight w:val="none"/>
        </w:rPr>
        <w:t>状况</w:t>
      </w:r>
    </w:p>
    <w:p w14:paraId="0BC11D11">
      <w:pPr>
        <w:tabs>
          <w:tab w:val="left" w:pos="5363"/>
        </w:tabs>
        <w:spacing w:after="120" w:afterLines="50" w:line="540" w:lineRule="exact"/>
        <w:ind w:firstLine="600" w:firstLineChars="200"/>
        <w:jc w:val="left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eastAsia" w:cs="Times New Roman" w:eastAsiaTheme="minorEastAsia"/>
          <w:b w:val="0"/>
          <w:bCs w:val="0"/>
          <w:kern w:val="0"/>
          <w:sz w:val="30"/>
          <w:szCs w:val="30"/>
          <w:highlight w:val="none"/>
          <w:lang w:eastAsia="zh-CN"/>
        </w:rPr>
        <w:t>今年11月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，我县</w:t>
      </w:r>
      <w:r>
        <w:rPr>
          <w:rFonts w:hint="eastAsia" w:ascii="Times New Roman" w:hAnsi="Times New Roman" w:cs="Times New Roman" w:eastAsiaTheme="minorEastAsia"/>
          <w:kern w:val="0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城区河流水质断面经监测结果表明：环东河断面水质为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劣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Ⅴ类，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未能达到目标水质要求，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主要污染物为</w:t>
      </w:r>
      <w:r>
        <w:rPr>
          <w:rFonts w:hint="eastAsia" w:cs="Times New Roman"/>
          <w:sz w:val="30"/>
          <w:szCs w:val="30"/>
          <w:lang w:eastAsia="zh-CN"/>
        </w:rPr>
        <w:t>化学需氧量、五日生化需氧量、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氨氮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、总磷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；溪峰河断面水质为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Ⅲ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类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，达到目标水质要求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。与</w:t>
      </w:r>
      <w:r>
        <w:rPr>
          <w:rFonts w:hint="eastAsia" w:cs="Times New Roman" w:eastAsiaTheme="minorEastAsia"/>
          <w:kern w:val="0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相比，环东河断面水质</w:t>
      </w:r>
      <w:r>
        <w:rPr>
          <w:rFonts w:hint="eastAsia" w:cs="Times New Roman" w:eastAsiaTheme="minorEastAsia"/>
          <w:kern w:val="0"/>
          <w:sz w:val="30"/>
          <w:szCs w:val="30"/>
          <w:lang w:eastAsia="zh-CN"/>
        </w:rPr>
        <w:t>保持稳定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溪峰河断面水质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  <w:lang w:eastAsia="zh-CN"/>
        </w:rPr>
        <w:t>变差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详见表4-6。</w:t>
      </w:r>
    </w:p>
    <w:p w14:paraId="221FC196">
      <w:pPr>
        <w:spacing w:after="120" w:afterLines="50" w:line="540" w:lineRule="exact"/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表4-6：        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年1-12月份城区河流断面水质监测汇总</w:t>
      </w:r>
    </w:p>
    <w:tbl>
      <w:tblPr>
        <w:tblStyle w:val="16"/>
        <w:tblW w:w="9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266"/>
        <w:gridCol w:w="1459"/>
        <w:gridCol w:w="759"/>
        <w:gridCol w:w="496"/>
        <w:gridCol w:w="455"/>
        <w:gridCol w:w="455"/>
        <w:gridCol w:w="483"/>
        <w:gridCol w:w="496"/>
        <w:gridCol w:w="455"/>
        <w:gridCol w:w="496"/>
        <w:gridCol w:w="483"/>
        <w:gridCol w:w="496"/>
        <w:gridCol w:w="524"/>
        <w:gridCol w:w="565"/>
        <w:gridCol w:w="538"/>
      </w:tblGrid>
      <w:tr w14:paraId="79408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362B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0332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区域名称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B10E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监测断面</w:t>
            </w: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B94B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eastAsia="zh-CN"/>
              </w:rPr>
              <w:t>目标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水质</w:t>
            </w:r>
          </w:p>
        </w:tc>
        <w:tc>
          <w:tcPr>
            <w:tcW w:w="59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4A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1E3D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23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20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39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6D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BFA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F3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1B8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86E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3E9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E6E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856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04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E6B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3F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7DB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7E9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6C8A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7F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C8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蕉城区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4F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环东河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9A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72C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F1E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5A9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632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F03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598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3B9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71A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726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63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342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825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F4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A9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0D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C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溪峰河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91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B77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2BC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2B58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91E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913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7A7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CB2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381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133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220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118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385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0C5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829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7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92E3">
            <w:pPr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环东河监测项目溶解氧、氨氮的浓度低于黑臭水体判定范围。</w:t>
            </w:r>
          </w:p>
        </w:tc>
      </w:tr>
      <w:bookmarkEnd w:id="33"/>
      <w:bookmarkEnd w:id="34"/>
    </w:tbl>
    <w:p w14:paraId="5676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outlineLvl w:val="1"/>
        <w:rPr>
          <w:rFonts w:hint="default" w:ascii="Times New Roman" w:hAnsi="Times New Roman" w:cs="Times New Roman"/>
          <w:sz w:val="32"/>
          <w:szCs w:val="32"/>
          <w:highlight w:val="none"/>
        </w:rPr>
      </w:pPr>
      <w:bookmarkStart w:id="35" w:name="_Toc25530"/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）</w:t>
      </w:r>
      <w:bookmarkEnd w:id="35"/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石窟河（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  <w:lang w:eastAsia="zh-CN"/>
        </w:rPr>
        <w:t>蕉岭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  <w:highlight w:val="none"/>
        </w:rPr>
        <w:t>）一级支流水质状况</w:t>
      </w:r>
    </w:p>
    <w:p w14:paraId="0B304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  <w:r>
        <w:rPr>
          <w:rFonts w:hint="eastAsia" w:cs="Times New Roman" w:eastAsiaTheme="minorEastAsia"/>
          <w:sz w:val="30"/>
          <w:szCs w:val="30"/>
          <w:highlight w:val="none"/>
          <w:lang w:eastAsia="zh-CN"/>
        </w:rPr>
        <w:t>今年11月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，我县石窟河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0"/>
          <w:sz w:val="30"/>
          <w:szCs w:val="30"/>
          <w:highlight w:val="none"/>
          <w:lang w:eastAsia="zh-CN"/>
        </w:rPr>
        <w:t>蕉岭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）</w:t>
      </w:r>
      <w:r>
        <w:rPr>
          <w:rFonts w:hint="default" w:ascii="Times New Roman" w:hAnsi="Times New Roman" w:cs="Times New Roman"/>
          <w:sz w:val="30"/>
          <w:szCs w:val="30"/>
        </w:rPr>
        <w:t>一级支流监测断面6个，经监测结果表明：园丰大桥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差干河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犁壁滩</w:t>
      </w:r>
      <w:r>
        <w:rPr>
          <w:rFonts w:hint="eastAsia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象岭桥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</w:rPr>
        <w:t>个断面水质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均</w:t>
      </w:r>
      <w:r>
        <w:rPr>
          <w:rFonts w:hint="default" w:ascii="Times New Roman" w:hAnsi="Times New Roman" w:cs="Times New Roman"/>
          <w:sz w:val="30"/>
          <w:szCs w:val="30"/>
        </w:rPr>
        <w:t>为Ⅱ类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>高陂桥</w:t>
      </w:r>
      <w:r>
        <w:rPr>
          <w:rFonts w:hint="eastAsia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溪峰河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/>
          <w:sz w:val="30"/>
          <w:szCs w:val="30"/>
        </w:rPr>
        <w:t>断面水质</w:t>
      </w:r>
      <w:r>
        <w:rPr>
          <w:rFonts w:hint="eastAsia" w:ascii="Times New Roman" w:hAnsi="Times New Roman" w:cs="Times New Roman"/>
          <w:sz w:val="30"/>
          <w:szCs w:val="30"/>
          <w:lang w:eastAsia="zh-CN"/>
        </w:rPr>
        <w:t>均</w:t>
      </w:r>
      <w:r>
        <w:rPr>
          <w:rFonts w:hint="default" w:ascii="Times New Roman" w:hAnsi="Times New Roman" w:cs="Times New Roman"/>
          <w:sz w:val="30"/>
          <w:szCs w:val="30"/>
        </w:rPr>
        <w:t>为Ⅲ类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与</w:t>
      </w:r>
      <w:r>
        <w:rPr>
          <w:rFonts w:hint="eastAsia" w:cs="Times New Roman" w:eastAsiaTheme="minorEastAsia"/>
          <w:sz w:val="30"/>
          <w:szCs w:val="30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月份相比，</w:t>
      </w:r>
      <w:r>
        <w:rPr>
          <w:rFonts w:hint="default" w:ascii="Times New Roman" w:hAnsi="Times New Roman" w:cs="Times New Roman"/>
          <w:sz w:val="30"/>
          <w:szCs w:val="30"/>
        </w:rPr>
        <w:t>园丰大桥、差干河、犁壁滩</w:t>
      </w:r>
      <w:r>
        <w:rPr>
          <w:rFonts w:hint="eastAsia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象岭桥</w:t>
      </w:r>
      <w:r>
        <w:rPr>
          <w:rFonts w:hint="eastAsia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个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断面水质保持稳定</w:t>
      </w:r>
      <w:r>
        <w:rPr>
          <w:rFonts w:hint="default" w:ascii="Times New Roman" w:hAnsi="Times New Roman" w:cs="Times New Roman" w:eastAsiaTheme="minorEastAsia"/>
          <w:sz w:val="30"/>
          <w:szCs w:val="30"/>
          <w:lang w:eastAsia="zh-CN"/>
        </w:rPr>
        <w:t>；</w:t>
      </w:r>
      <w:r>
        <w:rPr>
          <w:rFonts w:hint="default" w:ascii="Times New Roman" w:hAnsi="Times New Roman" w:cs="Times New Roman"/>
          <w:sz w:val="30"/>
          <w:szCs w:val="30"/>
        </w:rPr>
        <w:t>高陂桥</w:t>
      </w:r>
      <w:r>
        <w:rPr>
          <w:rFonts w:hint="eastAsia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cs="Times New Roman"/>
          <w:sz w:val="30"/>
          <w:szCs w:val="30"/>
        </w:rPr>
        <w:t>溪峰河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2个</w:t>
      </w:r>
      <w:r>
        <w:rPr>
          <w:rFonts w:hint="default" w:ascii="Times New Roman" w:hAnsi="Times New Roman" w:cs="Times New Roman"/>
          <w:sz w:val="30"/>
          <w:szCs w:val="30"/>
          <w:lang w:eastAsia="zh-CN"/>
        </w:rPr>
        <w:t>断面水质变差</w:t>
      </w:r>
      <w:r>
        <w:rPr>
          <w:rFonts w:hint="default" w:ascii="Times New Roman" w:hAnsi="Times New Roman" w:cs="Times New Roman" w:eastAsiaTheme="minorEastAsia"/>
          <w:kern w:val="0"/>
          <w:sz w:val="30"/>
          <w:szCs w:val="30"/>
        </w:rPr>
        <w:t>。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详见表4-</w:t>
      </w:r>
      <w:r>
        <w:rPr>
          <w:rFonts w:hint="eastAsia" w:ascii="Times New Roman" w:hAnsi="Times New Roman" w:cs="Times New Roman" w:eastAsiaTheme="minorEastAsia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sz w:val="30"/>
          <w:szCs w:val="30"/>
        </w:rPr>
        <w:t>。</w:t>
      </w:r>
    </w:p>
    <w:p w14:paraId="7CE7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表4-</w:t>
      </w:r>
      <w:r>
        <w:rPr>
          <w:rFonts w:hint="eastAsia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： 202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年 1-12月份石窟河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cs="Times New Roman"/>
          <w:b/>
          <w:bCs/>
          <w:kern w:val="0"/>
          <w:sz w:val="30"/>
          <w:szCs w:val="30"/>
        </w:rPr>
        <w:t>蕉岭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32"/>
        </w:rPr>
        <w:t>）</w:t>
      </w:r>
      <w:r>
        <w:rPr>
          <w:rFonts w:hint="default" w:ascii="Times New Roman" w:hAnsi="Times New Roman" w:cs="Times New Roman" w:eastAsiaTheme="minorEastAsia"/>
          <w:b/>
          <w:color w:val="000000"/>
          <w:sz w:val="30"/>
          <w:szCs w:val="30"/>
        </w:rPr>
        <w:t>一级支流水质监测汇总</w:t>
      </w:r>
    </w:p>
    <w:tbl>
      <w:tblPr>
        <w:tblStyle w:val="16"/>
        <w:tblpPr w:leftFromText="180" w:rightFromText="180" w:vertAnchor="text" w:horzAnchor="page" w:tblpX="1220" w:tblpY="110"/>
        <w:tblOverlap w:val="never"/>
        <w:tblW w:w="98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68"/>
        <w:gridCol w:w="1214"/>
        <w:gridCol w:w="764"/>
        <w:gridCol w:w="523"/>
        <w:gridCol w:w="523"/>
        <w:gridCol w:w="522"/>
        <w:gridCol w:w="523"/>
        <w:gridCol w:w="523"/>
        <w:gridCol w:w="522"/>
        <w:gridCol w:w="523"/>
        <w:gridCol w:w="522"/>
        <w:gridCol w:w="523"/>
        <w:gridCol w:w="523"/>
        <w:gridCol w:w="522"/>
        <w:gridCol w:w="532"/>
      </w:tblGrid>
      <w:tr w14:paraId="63CAB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A469A9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6744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流域</w:t>
            </w:r>
          </w:p>
          <w:p w14:paraId="6CFEF26C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1ED29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监测</w:t>
            </w:r>
          </w:p>
          <w:p w14:paraId="7D3A86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断面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0A8F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  <w:szCs w:val="24"/>
              </w:rPr>
              <w:t>平均水质</w:t>
            </w:r>
          </w:p>
        </w:tc>
        <w:tc>
          <w:tcPr>
            <w:tcW w:w="628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0319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水质情况（水质类别）</w:t>
            </w:r>
          </w:p>
        </w:tc>
      </w:tr>
      <w:tr w14:paraId="01F6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F5DF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A43A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B05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50032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869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814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2月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B99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57E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CA3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4FA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F38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EC1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CC3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9AF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10月</w:t>
            </w:r>
          </w:p>
        </w:tc>
        <w:tc>
          <w:tcPr>
            <w:tcW w:w="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CE8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112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</w:tr>
      <w:tr w14:paraId="0628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8DA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A4A5F0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石窟河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E965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园丰大桥</w:t>
            </w:r>
          </w:p>
        </w:tc>
        <w:tc>
          <w:tcPr>
            <w:tcW w:w="76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998283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DDC45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5FA236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11B535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F02A2C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541DB9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0EFD66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9BBD40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33DB98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8C6A3F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541C487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02EFCF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185390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03A5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B4F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B4E81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9089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差干河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AE28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2A6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43D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D2B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A52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AAA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C46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3A6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FAD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01B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1CE8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F427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496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555B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60DD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9686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8B21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高陂桥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AB46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43D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A55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424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249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4E4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25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BBC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3C4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6E8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8958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6EDC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E522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82DF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6CB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DED18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91B73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溪峰河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732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383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B09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2997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AAC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18E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875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811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6695D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D1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5A0E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2FD9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054C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284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9A3E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E0677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B4199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犁壁滩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99B0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1105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881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00A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B3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B088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B1F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6A381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FCD0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35E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AE03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1914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0AB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8AE1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E0A1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6C1B">
            <w:pPr>
              <w:widowControl/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29B72"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象岭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桥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AE29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97FA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B1E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DDC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55F8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8A1E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358B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</w:rPr>
              <w:t>Ⅲ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0B4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91B4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E12F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5108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E9AC">
            <w:pPr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</w:rPr>
              <w:t>Ⅱ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53B6">
            <w:pPr>
              <w:spacing w:line="240" w:lineRule="atLeast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63391CF">
      <w:pPr>
        <w:keepNext w:val="0"/>
        <w:keepLines w:val="0"/>
        <w:pageBreakBefore w:val="0"/>
        <w:widowControl w:val="0"/>
        <w:tabs>
          <w:tab w:val="left" w:pos="53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369" w:beforeLines="1400" w:after="120" w:afterLines="50" w:line="560" w:lineRule="exact"/>
        <w:ind w:firstLine="2249" w:firstLineChars="700"/>
        <w:jc w:val="left"/>
        <w:textAlignment w:val="auto"/>
        <w:outlineLvl w:val="0"/>
        <w:rPr>
          <w:rFonts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  <w:t>【五、各</w:t>
      </w:r>
      <w:r>
        <w:rPr>
          <w:rFonts w:hint="eastAsia" w:ascii="宋体" w:hAnsi="宋体" w:cs="宋体"/>
          <w:b/>
          <w:sz w:val="32"/>
          <w:szCs w:val="32"/>
          <w:highlight w:val="none"/>
        </w:rPr>
        <w:t>乡镇环境质量状况】</w:t>
      </w:r>
    </w:p>
    <w:p w14:paraId="74F69EA9">
      <w:pPr>
        <w:spacing w:line="440" w:lineRule="exact"/>
        <w:rPr>
          <w:b/>
          <w:sz w:val="32"/>
          <w:szCs w:val="32"/>
        </w:rPr>
      </w:pPr>
    </w:p>
    <w:p w14:paraId="0E400891">
      <w:pPr>
        <w:tabs>
          <w:tab w:val="left" w:pos="1310"/>
          <w:tab w:val="center" w:pos="7062"/>
        </w:tabs>
        <w:spacing w:line="360" w:lineRule="exact"/>
        <w:jc w:val="left"/>
        <w:rPr>
          <w:rFonts w:ascii="宋体" w:hAnsi="宋体" w:cs="宋体"/>
          <w:b/>
          <w:sz w:val="32"/>
          <w:szCs w:val="32"/>
        </w:rPr>
      </w:pPr>
    </w:p>
    <w:p w14:paraId="355CB609">
      <w:pPr>
        <w:ind w:firstLine="643" w:firstLineChars="200"/>
        <w:rPr>
          <w:b/>
          <w:bCs/>
          <w:sz w:val="32"/>
          <w:szCs w:val="32"/>
        </w:rPr>
      </w:pPr>
    </w:p>
    <w:p w14:paraId="77334348">
      <w:pPr>
        <w:rPr>
          <w:b/>
          <w:bCs/>
          <w:sz w:val="32"/>
          <w:szCs w:val="32"/>
        </w:rPr>
      </w:pPr>
    </w:p>
    <w:p w14:paraId="4BE9FA03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43" w:firstLineChars="200"/>
        <w:jc w:val="both"/>
        <w:outlineLvl w:val="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/>
          <w:b/>
          <w:bCs/>
          <w:sz w:val="32"/>
          <w:szCs w:val="32"/>
          <w:highlight w:val="none"/>
        </w:rPr>
        <w:t>水环境质量状况</w:t>
      </w:r>
    </w:p>
    <w:p w14:paraId="7A2DBFBD">
      <w:pPr>
        <w:rPr>
          <w:b/>
          <w:bCs/>
          <w:color w:val="FF0000"/>
          <w:kern w:val="0"/>
          <w:sz w:val="32"/>
          <w:szCs w:val="32"/>
        </w:rPr>
      </w:pPr>
    </w:p>
    <w:p w14:paraId="7780DB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default" w:ascii="Times New Roman" w:hAnsi="Times New Roman" w:cs="Times New Roman"/>
          <w:kern w:val="2"/>
          <w:sz w:val="30"/>
          <w:szCs w:val="30"/>
          <w:lang w:eastAsia="zh-CN"/>
        </w:rPr>
      </w:pPr>
      <w:r>
        <w:rPr>
          <w:rFonts w:hint="eastAsia" w:ascii="Times New Roman" w:hAnsi="Times New Roman" w:cs="Times New Roman"/>
          <w:bCs/>
          <w:sz w:val="30"/>
          <w:szCs w:val="30"/>
          <w:highlight w:val="none"/>
          <w:lang w:val="en-US" w:eastAsia="zh-CN"/>
        </w:rPr>
        <w:t>2025年11月</w:t>
      </w:r>
      <w:r>
        <w:rPr>
          <w:rFonts w:hint="default" w:ascii="Times New Roman" w:hAnsi="Times New Roman" w:cs="Times New Roman"/>
          <w:bCs/>
          <w:sz w:val="30"/>
          <w:szCs w:val="30"/>
        </w:rPr>
        <w:t>，</w:t>
      </w:r>
      <w:r>
        <w:rPr>
          <w:rFonts w:hint="eastAsia"/>
          <w:bCs/>
          <w:sz w:val="30"/>
          <w:szCs w:val="30"/>
        </w:rPr>
        <w:t>全县8个镇2</w:t>
      </w:r>
      <w:r>
        <w:rPr>
          <w:rFonts w:hint="eastAsia"/>
          <w:bCs/>
          <w:sz w:val="30"/>
          <w:szCs w:val="30"/>
          <w:lang w:val="en-US" w:eastAsia="zh-CN"/>
        </w:rPr>
        <w:t>0</w:t>
      </w:r>
      <w:r>
        <w:rPr>
          <w:rFonts w:hint="eastAsia"/>
          <w:bCs/>
          <w:sz w:val="30"/>
          <w:szCs w:val="30"/>
        </w:rPr>
        <w:t>个水质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bCs/>
          <w:sz w:val="30"/>
          <w:szCs w:val="30"/>
        </w:rPr>
        <w:t>断面</w:t>
      </w:r>
      <w:r>
        <w:rPr>
          <w:rFonts w:hint="eastAsia"/>
          <w:bCs/>
          <w:sz w:val="30"/>
          <w:szCs w:val="30"/>
          <w:lang w:eastAsia="zh-CN"/>
        </w:rPr>
        <w:t>，除五杠楼（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  <w:lang w:eastAsia="zh-CN"/>
        </w:rPr>
        <w:t>因无水，未进行采样</w:t>
      </w:r>
      <w:r>
        <w:rPr>
          <w:rFonts w:hint="eastAsia"/>
          <w:sz w:val="30"/>
          <w:szCs w:val="30"/>
          <w:lang w:val="en-US" w:eastAsia="zh-CN"/>
        </w:rPr>
        <w:t>检</w:t>
      </w:r>
      <w:r>
        <w:rPr>
          <w:rFonts w:hint="eastAsia"/>
          <w:sz w:val="30"/>
          <w:szCs w:val="30"/>
          <w:lang w:eastAsia="zh-CN"/>
        </w:rPr>
        <w:t>测外，其他</w:t>
      </w:r>
      <w:r>
        <w:rPr>
          <w:rFonts w:hint="eastAsia"/>
          <w:sz w:val="30"/>
          <w:szCs w:val="30"/>
          <w:lang w:val="en-US" w:eastAsia="zh-CN"/>
        </w:rPr>
        <w:t>19个</w:t>
      </w:r>
      <w:r>
        <w:rPr>
          <w:rFonts w:hint="eastAsia"/>
          <w:bCs/>
          <w:sz w:val="30"/>
          <w:szCs w:val="30"/>
        </w:rPr>
        <w:t>水质断面监测结果显示：</w:t>
      </w:r>
      <w:r>
        <w:rPr>
          <w:rFonts w:hint="eastAsia"/>
          <w:bCs/>
          <w:sz w:val="30"/>
          <w:szCs w:val="30"/>
          <w:lang w:eastAsia="zh-CN"/>
        </w:rPr>
        <w:t>白渡沙坪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hint="eastAsia"/>
          <w:bCs/>
          <w:sz w:val="30"/>
          <w:szCs w:val="30"/>
          <w:lang w:eastAsia="zh-CN"/>
        </w:rPr>
        <w:t>、沙尾出水口（长潭镇）、大治桥、高思出水口（</w:t>
      </w:r>
      <w:r>
        <w:rPr>
          <w:rFonts w:hint="eastAsia"/>
          <w:sz w:val="30"/>
          <w:szCs w:val="30"/>
        </w:rPr>
        <w:t>蓝坊镇</w:t>
      </w:r>
      <w:r>
        <w:rPr>
          <w:rFonts w:hint="eastAsia"/>
          <w:bCs/>
          <w:sz w:val="30"/>
          <w:szCs w:val="30"/>
          <w:lang w:eastAsia="zh-CN"/>
        </w:rPr>
        <w:t>）、</w:t>
      </w:r>
      <w:r>
        <w:rPr>
          <w:rFonts w:hint="eastAsia"/>
          <w:bCs/>
          <w:sz w:val="30"/>
          <w:szCs w:val="30"/>
        </w:rPr>
        <w:t>乌土村下墩（文福镇）</w:t>
      </w:r>
      <w:r>
        <w:rPr>
          <w:rFonts w:hint="eastAsia"/>
          <w:bCs/>
          <w:sz w:val="30"/>
          <w:szCs w:val="30"/>
          <w:lang w:eastAsia="zh-CN"/>
        </w:rPr>
        <w:t>、福塔大桥（广福镇）</w:t>
      </w:r>
      <w:r>
        <w:rPr>
          <w:rFonts w:hint="eastAsia"/>
          <w:bCs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个断面达到目标水质</w:t>
      </w:r>
      <w:r>
        <w:rPr>
          <w:rFonts w:hint="eastAsia"/>
          <w:sz w:val="30"/>
          <w:szCs w:val="30"/>
          <w:lang w:val="en-US" w:eastAsia="zh-CN"/>
        </w:rPr>
        <w:t>要求</w:t>
      </w:r>
      <w:r>
        <w:rPr>
          <w:rFonts w:hint="eastAsia"/>
          <w:sz w:val="30"/>
          <w:szCs w:val="30"/>
        </w:rPr>
        <w:t>，其他各断面水质均未</w:t>
      </w:r>
      <w:r>
        <w:rPr>
          <w:rFonts w:hint="eastAsia"/>
          <w:sz w:val="30"/>
          <w:szCs w:val="30"/>
          <w:lang w:eastAsia="zh-CN"/>
        </w:rPr>
        <w:t>能</w:t>
      </w:r>
      <w:r>
        <w:rPr>
          <w:rFonts w:hint="eastAsia"/>
          <w:sz w:val="30"/>
          <w:szCs w:val="30"/>
        </w:rPr>
        <w:t>达到目标水质要求。蕉城镇3个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在Ⅳ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val="en-US" w:eastAsia="zh-CN"/>
        </w:rPr>
        <w:t>劣</w:t>
      </w:r>
      <w:r>
        <w:rPr>
          <w:rFonts w:hint="eastAsia"/>
          <w:sz w:val="30"/>
          <w:szCs w:val="30"/>
        </w:rPr>
        <w:t>Ⅴ类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；三圳镇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为Ⅴ</w:t>
      </w:r>
      <w:r>
        <w:rPr>
          <w:rFonts w:hint="eastAsia"/>
          <w:sz w:val="30"/>
          <w:szCs w:val="30"/>
        </w:rPr>
        <w:t>类；新铺镇5个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；长潭镇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在Ⅲ</w:t>
      </w:r>
      <w:r>
        <w:rPr>
          <w:rFonts w:hint="eastAsia"/>
          <w:sz w:val="30"/>
          <w:szCs w:val="30"/>
        </w:rPr>
        <w:t>～</w:t>
      </w:r>
      <w:r>
        <w:rPr>
          <w:rFonts w:hint="eastAsia"/>
          <w:sz w:val="30"/>
          <w:szCs w:val="30"/>
          <w:lang w:eastAsia="zh-CN"/>
        </w:rPr>
        <w:t>Ⅳ</w:t>
      </w:r>
      <w:r>
        <w:rPr>
          <w:rFonts w:hint="eastAsia"/>
          <w:sz w:val="30"/>
          <w:szCs w:val="30"/>
        </w:rPr>
        <w:t>类</w:t>
      </w:r>
      <w:r>
        <w:rPr>
          <w:rFonts w:hint="eastAsia"/>
          <w:sz w:val="30"/>
          <w:szCs w:val="30"/>
          <w:lang w:eastAsia="zh-CN"/>
        </w:rPr>
        <w:t>之间</w:t>
      </w:r>
      <w:r>
        <w:rPr>
          <w:rFonts w:hint="eastAsia"/>
          <w:sz w:val="30"/>
          <w:szCs w:val="30"/>
        </w:rPr>
        <w:t>；蓝坊镇2个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均为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类；南磜镇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eastAsia="zh-CN"/>
        </w:rPr>
        <w:t>均为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类；文福镇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</w:t>
      </w:r>
      <w:r>
        <w:rPr>
          <w:rFonts w:hint="eastAsia"/>
          <w:sz w:val="30"/>
          <w:szCs w:val="30"/>
          <w:lang w:val="en-US" w:eastAsia="zh-CN"/>
        </w:rPr>
        <w:t>为</w:t>
      </w:r>
      <w:r>
        <w:rPr>
          <w:rFonts w:hint="eastAsia" w:ascii="宋体" w:hAnsi="宋体" w:eastAsia="宋体" w:cs="宋体"/>
          <w:sz w:val="30"/>
          <w:szCs w:val="30"/>
        </w:rPr>
        <w:t>Ⅱ</w:t>
      </w:r>
      <w:r>
        <w:rPr>
          <w:rFonts w:hint="eastAsia"/>
          <w:sz w:val="30"/>
          <w:szCs w:val="30"/>
        </w:rPr>
        <w:t>类；广福镇1个</w:t>
      </w:r>
      <w:r>
        <w:rPr>
          <w:rFonts w:hint="eastAsia"/>
          <w:bCs/>
          <w:sz w:val="30"/>
          <w:szCs w:val="30"/>
          <w:lang w:eastAsia="zh-CN"/>
        </w:rPr>
        <w:t>监测</w:t>
      </w:r>
      <w:r>
        <w:rPr>
          <w:rFonts w:hint="eastAsia"/>
          <w:sz w:val="30"/>
          <w:szCs w:val="30"/>
        </w:rPr>
        <w:t>断面水质为</w:t>
      </w:r>
      <w:r>
        <w:rPr>
          <w:rFonts w:hint="eastAsia"/>
          <w:sz w:val="30"/>
          <w:szCs w:val="30"/>
          <w:lang w:val="en-US" w:eastAsia="zh-CN"/>
        </w:rPr>
        <w:t>Ⅲ</w:t>
      </w:r>
      <w:r>
        <w:rPr>
          <w:rFonts w:hint="eastAsia"/>
          <w:sz w:val="30"/>
          <w:szCs w:val="30"/>
        </w:rPr>
        <w:t>类。</w:t>
      </w:r>
      <w:r>
        <w:rPr>
          <w:rFonts w:hint="eastAsia"/>
          <w:bCs/>
          <w:sz w:val="30"/>
          <w:szCs w:val="30"/>
        </w:rPr>
        <w:t>与</w:t>
      </w:r>
      <w:r>
        <w:rPr>
          <w:rFonts w:hint="eastAsia"/>
          <w:bCs/>
          <w:sz w:val="30"/>
          <w:szCs w:val="30"/>
          <w:lang w:val="en-US" w:eastAsia="zh-CN"/>
        </w:rPr>
        <w:t>10</w:t>
      </w:r>
      <w:r>
        <w:rPr>
          <w:rFonts w:hint="eastAsia"/>
          <w:bCs/>
          <w:sz w:val="30"/>
          <w:szCs w:val="30"/>
        </w:rPr>
        <w:t>月份相比水质变差的断面有</w:t>
      </w:r>
      <w:r>
        <w:rPr>
          <w:rFonts w:hint="eastAsia"/>
          <w:bCs/>
          <w:sz w:val="30"/>
          <w:szCs w:val="30"/>
          <w:lang w:val="en-US" w:eastAsia="zh-CN"/>
        </w:rPr>
        <w:t>7</w:t>
      </w:r>
      <w:r>
        <w:rPr>
          <w:rFonts w:hint="eastAsia"/>
          <w:bCs/>
          <w:sz w:val="30"/>
          <w:szCs w:val="30"/>
        </w:rPr>
        <w:t>个，</w:t>
      </w:r>
      <w:r>
        <w:rPr>
          <w:rFonts w:hint="eastAsia"/>
          <w:bCs/>
          <w:sz w:val="30"/>
          <w:szCs w:val="30"/>
          <w:lang w:eastAsia="zh-CN"/>
        </w:rPr>
        <w:t>分别</w:t>
      </w:r>
      <w:r>
        <w:rPr>
          <w:rFonts w:hint="eastAsia"/>
          <w:bCs/>
          <w:sz w:val="30"/>
          <w:szCs w:val="30"/>
        </w:rPr>
        <w:t>是</w:t>
      </w:r>
      <w:r>
        <w:rPr>
          <w:rFonts w:hint="eastAsia"/>
          <w:bCs/>
          <w:sz w:val="30"/>
          <w:szCs w:val="30"/>
          <w:lang w:eastAsia="zh-CN"/>
        </w:rPr>
        <w:t>九岭电排（</w:t>
      </w:r>
      <w:r>
        <w:rPr>
          <w:rFonts w:hint="eastAsia"/>
          <w:sz w:val="30"/>
          <w:szCs w:val="30"/>
        </w:rPr>
        <w:t>三圳镇</w:t>
      </w:r>
      <w:r>
        <w:rPr>
          <w:rFonts w:hint="eastAsia"/>
          <w:bCs/>
          <w:sz w:val="30"/>
          <w:szCs w:val="30"/>
          <w:lang w:eastAsia="zh-CN"/>
        </w:rPr>
        <w:t>）、犁壁滩、福头、公墓山</w:t>
      </w:r>
      <w:r>
        <w:rPr>
          <w:rFonts w:hint="eastAsia"/>
          <w:bCs/>
          <w:sz w:val="30"/>
          <w:szCs w:val="30"/>
        </w:rPr>
        <w:t>（新铺镇）</w:t>
      </w:r>
      <w:r>
        <w:rPr>
          <w:rFonts w:hint="eastAsia"/>
          <w:bCs/>
          <w:sz w:val="30"/>
          <w:szCs w:val="30"/>
          <w:lang w:eastAsia="zh-CN"/>
        </w:rPr>
        <w:t>、</w:t>
      </w:r>
      <w:r>
        <w:rPr>
          <w:rFonts w:hint="eastAsia"/>
          <w:bCs/>
          <w:sz w:val="30"/>
          <w:szCs w:val="30"/>
        </w:rPr>
        <w:t>堑垣出水口</w:t>
      </w:r>
      <w:r>
        <w:rPr>
          <w:rFonts w:hint="eastAsia"/>
          <w:bCs/>
          <w:sz w:val="30"/>
          <w:szCs w:val="30"/>
          <w:lang w:eastAsia="zh-CN"/>
        </w:rPr>
        <w:t>、沙尾出水口（长潭镇）、</w:t>
      </w:r>
      <w:r>
        <w:rPr>
          <w:rFonts w:hint="eastAsia"/>
          <w:bCs/>
          <w:sz w:val="30"/>
          <w:szCs w:val="30"/>
          <w:lang w:val="en-US" w:eastAsia="zh-CN"/>
        </w:rPr>
        <w:t>滑子坑（南磜镇）</w:t>
      </w:r>
      <w:r>
        <w:rPr>
          <w:rFonts w:hint="default" w:ascii="Times New Roman" w:hAnsi="Times New Roman" w:cs="Times New Roman"/>
          <w:bCs/>
          <w:sz w:val="30"/>
          <w:szCs w:val="30"/>
        </w:rPr>
        <w:t>。</w:t>
      </w:r>
      <w:r>
        <w:rPr>
          <w:rFonts w:hint="default" w:ascii="Times New Roman" w:hAnsi="Times New Roman" w:cs="Times New Roman"/>
          <w:kern w:val="2"/>
          <w:sz w:val="30"/>
          <w:szCs w:val="30"/>
        </w:rPr>
        <w:t>详见表5-</w:t>
      </w:r>
      <w:r>
        <w:rPr>
          <w:rFonts w:hint="default" w:ascii="Times New Roman" w:hAnsi="Times New Roman" w:cs="Times New Roman"/>
          <w:kern w:val="2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cs="Times New Roman"/>
          <w:kern w:val="2"/>
          <w:sz w:val="30"/>
          <w:szCs w:val="30"/>
          <w:lang w:eastAsia="zh-CN"/>
        </w:rPr>
        <w:t>。</w:t>
      </w:r>
    </w:p>
    <w:p w14:paraId="17D38888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1BB61FC1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2ACEC5B1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1A2A6B3B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2D619379">
      <w:pPr>
        <w:pStyle w:val="14"/>
        <w:widowControl w:val="0"/>
        <w:tabs>
          <w:tab w:val="left" w:pos="1904"/>
        </w:tabs>
        <w:spacing w:before="0" w:beforeAutospacing="0" w:after="0" w:afterAutospacing="0" w:line="560" w:lineRule="exact"/>
        <w:ind w:firstLine="600" w:firstLineChars="200"/>
        <w:jc w:val="both"/>
        <w:rPr>
          <w:rFonts w:hint="eastAsia"/>
          <w:kern w:val="2"/>
          <w:sz w:val="30"/>
          <w:szCs w:val="30"/>
          <w:lang w:eastAsia="zh-CN"/>
        </w:rPr>
      </w:pPr>
    </w:p>
    <w:p w14:paraId="7E45206A">
      <w:pPr>
        <w:tabs>
          <w:tab w:val="left" w:pos="1310"/>
          <w:tab w:val="center" w:pos="7062"/>
        </w:tabs>
        <w:spacing w:line="360" w:lineRule="exact"/>
        <w:rPr>
          <w:rFonts w:ascii="宋体" w:hAnsi="宋体" w:cs="宋体"/>
          <w:b/>
          <w:sz w:val="28"/>
          <w:szCs w:val="28"/>
        </w:rPr>
      </w:pPr>
    </w:p>
    <w:p w14:paraId="51ED817E">
      <w:pPr>
        <w:keepNext w:val="0"/>
        <w:keepLines w:val="0"/>
        <w:pageBreakBefore w:val="0"/>
        <w:widowControl w:val="0"/>
        <w:tabs>
          <w:tab w:val="left" w:pos="1310"/>
          <w:tab w:val="center" w:pos="70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5-1: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202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年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～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月份蕉岭县各镇水环境质量监测情况</w:t>
      </w:r>
    </w:p>
    <w:tbl>
      <w:tblPr>
        <w:tblStyle w:val="1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90"/>
        <w:gridCol w:w="1455"/>
        <w:gridCol w:w="811"/>
        <w:gridCol w:w="638"/>
        <w:gridCol w:w="1453"/>
        <w:gridCol w:w="660"/>
        <w:gridCol w:w="1500"/>
        <w:gridCol w:w="809"/>
        <w:gridCol w:w="601"/>
      </w:tblGrid>
      <w:tr w14:paraId="6302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tblHeader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53B8F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27625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7382B7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94528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D41A4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月份</w:t>
            </w:r>
          </w:p>
          <w:p w14:paraId="68F8BC2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77F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2025年11月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份</w:t>
            </w:r>
          </w:p>
          <w:p w14:paraId="3FAA1C0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7D0EE4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变化</w:t>
            </w:r>
          </w:p>
          <w:p w14:paraId="53CC7DF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76A1D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是否</w:t>
            </w:r>
          </w:p>
          <w:p w14:paraId="23EB2B76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3672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tblHeader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8F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F240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7A3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66E5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2537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3578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0F96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B840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5B1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516D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3329B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A9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54C8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蕉城镇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91A5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谷仓电排后50米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A62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D594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3A62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774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19B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6EA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FAF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973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18B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1FE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CD15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杨屋坝出口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0DDB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ADE9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A53F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D7F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63A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54C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2293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431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BAA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685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9843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老阿山桥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54DC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996D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2DB0D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634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劣Ⅴ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52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283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5A3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2EC6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83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9B4C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三圳镇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187B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五杠楼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203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6220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7FF32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EE8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4C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CAB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6F0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</w:tr>
      <w:tr w14:paraId="366D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9C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</w:t>
            </w: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C02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A28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九岭电排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78FD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6FBA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3765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D8E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5AE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氨氮、总磷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D52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56B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2D80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0E9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6ADD0B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新铺镇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FBB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犁壁滩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05DE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9F66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153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4B0A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A22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5E5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B8C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6F3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6F8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9A8E0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E124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福头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BA4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B721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14B19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15A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090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AFD0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850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5497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E76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8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55997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5072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公墓山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491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978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FD012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253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2CAD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9701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37C4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1E580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E67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9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95A94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9E7F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石峰径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EDAD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A250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2FD2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5855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833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B835F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31F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03C1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6BF80A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D17EED1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A533AAE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白渡沙坪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F024BDC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8670B5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1BC1A6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0AE24C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64A2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670F368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4E8FAE7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73D4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00D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93866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长潭镇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7AA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堑垣出水口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C26B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0E2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7C5F7">
            <w:pPr>
              <w:jc w:val="center"/>
              <w:rPr>
                <w:rFonts w:hint="default" w:ascii="Times New Roman" w:hAnsi="Times New Roman" w:cs="Times New Roman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877A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03C9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化学需氧量、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116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620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9E00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9AC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12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0486F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13E6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沙尾出水口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F08B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7DCD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FC09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5BE9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057D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B1A4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3A9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2D607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8ED3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F4137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5DA3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杞林电排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E03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A15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D5A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高锰酸盐指数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CDD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Ⅳ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5CAE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ED4E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E040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007D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5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0456F5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793A61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eastAsia="zh-CN"/>
              </w:rPr>
              <w:t>镇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88D7A89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eastAsia="zh-CN"/>
              </w:rPr>
              <w:t>监测点位</w:t>
            </w:r>
          </w:p>
        </w:tc>
        <w:tc>
          <w:tcPr>
            <w:tcW w:w="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36E931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eastAsia="zh-CN"/>
              </w:rPr>
              <w:t>目标水质</w:t>
            </w:r>
          </w:p>
        </w:tc>
        <w:tc>
          <w:tcPr>
            <w:tcW w:w="20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86C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月份</w:t>
            </w:r>
          </w:p>
          <w:p w14:paraId="38BCF00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DA4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月份</w:t>
            </w:r>
          </w:p>
          <w:p w14:paraId="59A15DC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  <w:t>监测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0C33EE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变化</w:t>
            </w:r>
          </w:p>
          <w:p w14:paraId="6B828E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趋势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27AB5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是否</w:t>
            </w:r>
          </w:p>
          <w:p w14:paraId="12165D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达标</w:t>
            </w:r>
          </w:p>
        </w:tc>
      </w:tr>
      <w:tr w14:paraId="43D2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  <w:jc w:val="center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087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02498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BA05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875A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15B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5BB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47C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水质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FF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超标项目</w:t>
            </w:r>
          </w:p>
        </w:tc>
        <w:tc>
          <w:tcPr>
            <w:tcW w:w="8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2784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58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 w14:paraId="0755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714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5844BB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蓝坊镇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7088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大治桥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9F95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A567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B04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E5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CAF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918F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A0A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是</w:t>
            </w:r>
          </w:p>
        </w:tc>
      </w:tr>
      <w:tr w14:paraId="3A07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A04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15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5F38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9D4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高思出水口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025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18F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C6F4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78C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E8EF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45C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FCB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4C9A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08D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825305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南磜镇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5F07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松源镇园潭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8F06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CAF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DAA7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770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275A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48AC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D7E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否</w:t>
            </w:r>
          </w:p>
        </w:tc>
      </w:tr>
      <w:tr w14:paraId="1B88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C5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17</w:t>
            </w:r>
          </w:p>
        </w:tc>
        <w:tc>
          <w:tcPr>
            <w:tcW w:w="9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7C4505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D102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镇山亭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45F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98B1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4382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43FB8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F15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E011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323CB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3C9A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F1B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18</w:t>
            </w:r>
          </w:p>
        </w:tc>
        <w:tc>
          <w:tcPr>
            <w:tcW w:w="9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E1AE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8E18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滑子坑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4C401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A176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54068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600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7803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总磷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C3C5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变差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9F58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否</w:t>
            </w:r>
          </w:p>
        </w:tc>
      </w:tr>
      <w:tr w14:paraId="4DA7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9C8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19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4B2CD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文福镇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EEA0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乌土村下墩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13A8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Ⅱ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A039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042D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8DE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Ⅱ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E626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D8D7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72C2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09C3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EDC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720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广福镇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4C50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福塔大桥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84C26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Ⅲ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B996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E87D4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1D1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Ⅲ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190B"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9F71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稳定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8BE0"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是</w:t>
            </w:r>
          </w:p>
        </w:tc>
      </w:tr>
      <w:tr w14:paraId="38D4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exact"/>
          <w:tblHeader/>
          <w:jc w:val="center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E9DC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备注</w:t>
            </w:r>
          </w:p>
        </w:tc>
        <w:tc>
          <w:tcPr>
            <w:tcW w:w="89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C4525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1、监测项目：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H值、高锰酸盐指数、化学需氧量、氨氮、总磷；</w:t>
            </w:r>
          </w:p>
          <w:p w14:paraId="6380F938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2、执行标准：《地表水环境质量标准》（GB3838-2002）；</w:t>
            </w:r>
          </w:p>
          <w:p w14:paraId="671738F9">
            <w:pPr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3、监测单位：广东朴华检测技术有限公司。</w:t>
            </w:r>
          </w:p>
        </w:tc>
      </w:tr>
    </w:tbl>
    <w:p w14:paraId="525788C5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3F48A62B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5B1D38F3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67F33539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</w:p>
    <w:p w14:paraId="1E051B2E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both"/>
        <w:rPr>
          <w:b/>
          <w:sz w:val="32"/>
          <w:szCs w:val="32"/>
        </w:rPr>
      </w:pPr>
    </w:p>
    <w:p w14:paraId="404C35E4">
      <w:pPr>
        <w:tabs>
          <w:tab w:val="left" w:pos="1437"/>
          <w:tab w:val="center" w:pos="4484"/>
        </w:tabs>
        <w:spacing w:before="240" w:beforeLines="100" w:after="120" w:afterLines="50" w:line="32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蕉岭县各镇水和空气监测断面点位图</w:t>
      </w:r>
    </w:p>
    <w:p w14:paraId="28DA4D18">
      <w:pPr>
        <w:spacing w:before="240" w:beforeLines="100" w:after="120" w:afterLines="50" w:line="560" w:lineRule="exact"/>
        <w:jc w:val="center"/>
        <w:rPr>
          <w:b/>
          <w:bCs/>
          <w:sz w:val="28"/>
          <w:szCs w:val="28"/>
        </w:rPr>
      </w:pPr>
      <w:r>
        <w:rPr>
          <w:b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66040</wp:posOffset>
            </wp:positionV>
            <wp:extent cx="6028690" cy="7536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▲水质</w:t>
      </w:r>
      <w:r>
        <w:rPr>
          <w:rFonts w:hint="eastAsia"/>
          <w:b/>
          <w:sz w:val="32"/>
          <w:szCs w:val="32"/>
          <w:lang w:eastAsia="zh-CN"/>
        </w:rPr>
        <w:t>监测</w:t>
      </w:r>
      <w:r>
        <w:rPr>
          <w:b/>
          <w:sz w:val="32"/>
          <w:szCs w:val="32"/>
        </w:rPr>
        <w:t>断面        ●空气</w:t>
      </w:r>
      <w:r>
        <w:rPr>
          <w:rFonts w:hint="eastAsia"/>
          <w:b/>
          <w:sz w:val="32"/>
          <w:szCs w:val="32"/>
          <w:lang w:eastAsia="zh-CN"/>
        </w:rPr>
        <w:t>监测</w:t>
      </w:r>
      <w:r>
        <w:rPr>
          <w:b/>
          <w:sz w:val="32"/>
          <w:szCs w:val="32"/>
        </w:rPr>
        <w:t>点位</w:t>
      </w:r>
    </w:p>
    <w:sectPr>
      <w:pgSz w:w="11906" w:h="16838"/>
      <w:pgMar w:top="1985" w:right="1588" w:bottom="851" w:left="1474" w:header="851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57EC1">
    <w:pPr>
      <w:pStyle w:val="10"/>
      <w:jc w:val="center"/>
      <w:rPr>
        <w:sz w:val="24"/>
        <w:szCs w:val="24"/>
      </w:rPr>
    </w:pPr>
  </w:p>
  <w:p w14:paraId="08F2D0DF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95483"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1D193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LgbwxAgAAZ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EGbPsrDT&#10;D5ZH6CiPt+tjgJxJ5ShKpwS6Ew+YvtSnflPieP95TlGP/w6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Di4G8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D193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CAAE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38C44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A38C44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9ECA87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F758A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687F59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87F59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22D1EB">
    <w:pPr>
      <w:pStyle w:val="1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7607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483A0D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83A0D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62BC16E">
    <w:pPr>
      <w:pStyle w:val="1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5A783">
    <w:pPr>
      <w:pStyle w:val="10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FAA5C0">
                          <w:pPr>
                            <w:pStyle w:val="10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AA5C0">
                    <w:pPr>
                      <w:pStyle w:val="10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18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148B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0941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CC5D6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2025年11月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BD5BD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2025年11月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97381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2025年11月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CB76">
    <w:pPr>
      <w:pStyle w:val="11"/>
    </w:pPr>
    <w:r>
      <w:rPr>
        <w:rFonts w:hint="eastAsia"/>
        <w:b/>
        <w:color w:val="1F497D"/>
        <w:sz w:val="24"/>
        <w:szCs w:val="24"/>
        <w:lang w:eastAsia="zh-CN"/>
      </w:rPr>
      <w:t>2025年11月</w:t>
    </w:r>
    <w:r>
      <w:rPr>
        <w:rFonts w:hint="eastAsia"/>
        <w:b/>
        <w:color w:val="1F497D"/>
        <w:sz w:val="24"/>
        <w:szCs w:val="24"/>
      </w:rPr>
      <w:t>蕉岭县</w:t>
    </w:r>
    <w:r>
      <w:rPr>
        <w:b/>
        <w:color w:val="1F497D"/>
        <w:sz w:val="24"/>
        <w:szCs w:val="24"/>
      </w:rPr>
      <w:t>环境</w:t>
    </w:r>
    <w:r>
      <w:rPr>
        <w:rFonts w:hint="eastAsia"/>
        <w:b/>
        <w:color w:val="1F497D"/>
        <w:sz w:val="24"/>
        <w:szCs w:val="24"/>
      </w:rPr>
      <w:t>质量</w:t>
    </w:r>
    <w:r>
      <w:rPr>
        <w:b/>
        <w:color w:val="1F497D"/>
        <w:sz w:val="24"/>
        <w:szCs w:val="24"/>
      </w:rPr>
      <w:t>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30CA03C4"/>
    <w:multiLevelType w:val="multilevel"/>
    <w:tmpl w:val="30CA03C4"/>
    <w:lvl w:ilvl="0" w:tentative="0">
      <w:start w:val="1"/>
      <w:numFmt w:val="bullet"/>
      <w:lvlText w:val=""/>
      <w:lvlPicBulletId w:val="0"/>
      <w:lvlJc w:val="left"/>
      <w:pPr>
        <w:ind w:left="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2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</w:abstractNum>
  <w:abstractNum w:abstractNumId="1">
    <w:nsid w:val="74186B14"/>
    <w:multiLevelType w:val="singleLevel"/>
    <w:tmpl w:val="74186B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NWE1MWRjMjlkODU5MzRjZDY0NTYwMzViOTZjZmYifQ=="/>
    <w:docVar w:name="KSO_WPS_MARK_KEY" w:val="26ade146-760b-47e8-8d5f-56553b919241"/>
  </w:docVars>
  <w:rsids>
    <w:rsidRoot w:val="00172A27"/>
    <w:rsid w:val="00000481"/>
    <w:rsid w:val="00000507"/>
    <w:rsid w:val="00000F4B"/>
    <w:rsid w:val="000010B7"/>
    <w:rsid w:val="000021F2"/>
    <w:rsid w:val="00002EA1"/>
    <w:rsid w:val="000038D5"/>
    <w:rsid w:val="000042C8"/>
    <w:rsid w:val="000045AC"/>
    <w:rsid w:val="00004E48"/>
    <w:rsid w:val="00005106"/>
    <w:rsid w:val="0000568C"/>
    <w:rsid w:val="00006472"/>
    <w:rsid w:val="000064B7"/>
    <w:rsid w:val="0000670C"/>
    <w:rsid w:val="00006D4E"/>
    <w:rsid w:val="000071D1"/>
    <w:rsid w:val="00010552"/>
    <w:rsid w:val="00010A8B"/>
    <w:rsid w:val="00012044"/>
    <w:rsid w:val="0001208D"/>
    <w:rsid w:val="0001227B"/>
    <w:rsid w:val="00012531"/>
    <w:rsid w:val="000126FC"/>
    <w:rsid w:val="00012EE7"/>
    <w:rsid w:val="00013040"/>
    <w:rsid w:val="00013393"/>
    <w:rsid w:val="0001370A"/>
    <w:rsid w:val="00013C99"/>
    <w:rsid w:val="00013EF0"/>
    <w:rsid w:val="00014464"/>
    <w:rsid w:val="0001486F"/>
    <w:rsid w:val="00015448"/>
    <w:rsid w:val="0001562F"/>
    <w:rsid w:val="00015BAD"/>
    <w:rsid w:val="00015F76"/>
    <w:rsid w:val="000162CD"/>
    <w:rsid w:val="0001697A"/>
    <w:rsid w:val="0001700A"/>
    <w:rsid w:val="000178EE"/>
    <w:rsid w:val="00020AE0"/>
    <w:rsid w:val="00020D21"/>
    <w:rsid w:val="000212BD"/>
    <w:rsid w:val="000212F2"/>
    <w:rsid w:val="00021739"/>
    <w:rsid w:val="00021C0B"/>
    <w:rsid w:val="00022919"/>
    <w:rsid w:val="0002399D"/>
    <w:rsid w:val="00024291"/>
    <w:rsid w:val="0002445B"/>
    <w:rsid w:val="00024B3A"/>
    <w:rsid w:val="00024BD1"/>
    <w:rsid w:val="000250A7"/>
    <w:rsid w:val="000250C1"/>
    <w:rsid w:val="000258AD"/>
    <w:rsid w:val="00025AC5"/>
    <w:rsid w:val="00026026"/>
    <w:rsid w:val="000265E2"/>
    <w:rsid w:val="00026C7C"/>
    <w:rsid w:val="000270D7"/>
    <w:rsid w:val="0002727B"/>
    <w:rsid w:val="00030382"/>
    <w:rsid w:val="00030EB9"/>
    <w:rsid w:val="00031147"/>
    <w:rsid w:val="000315BA"/>
    <w:rsid w:val="00031F72"/>
    <w:rsid w:val="000326F0"/>
    <w:rsid w:val="000332ED"/>
    <w:rsid w:val="00034538"/>
    <w:rsid w:val="00034A8C"/>
    <w:rsid w:val="00035066"/>
    <w:rsid w:val="00035338"/>
    <w:rsid w:val="000354C7"/>
    <w:rsid w:val="000354F8"/>
    <w:rsid w:val="00035F98"/>
    <w:rsid w:val="000368C5"/>
    <w:rsid w:val="0003763B"/>
    <w:rsid w:val="00037BB2"/>
    <w:rsid w:val="00037DF9"/>
    <w:rsid w:val="00041337"/>
    <w:rsid w:val="000417BC"/>
    <w:rsid w:val="0004249E"/>
    <w:rsid w:val="00043169"/>
    <w:rsid w:val="0004361D"/>
    <w:rsid w:val="000439B4"/>
    <w:rsid w:val="00043B1C"/>
    <w:rsid w:val="0004434A"/>
    <w:rsid w:val="00044357"/>
    <w:rsid w:val="000446C7"/>
    <w:rsid w:val="000447E3"/>
    <w:rsid w:val="0004510E"/>
    <w:rsid w:val="00045153"/>
    <w:rsid w:val="000454EA"/>
    <w:rsid w:val="000455F1"/>
    <w:rsid w:val="00046BD4"/>
    <w:rsid w:val="00046E17"/>
    <w:rsid w:val="00047924"/>
    <w:rsid w:val="00047995"/>
    <w:rsid w:val="00050B10"/>
    <w:rsid w:val="00050C99"/>
    <w:rsid w:val="0005150D"/>
    <w:rsid w:val="000520F3"/>
    <w:rsid w:val="000527C1"/>
    <w:rsid w:val="000527E3"/>
    <w:rsid w:val="00052C5D"/>
    <w:rsid w:val="00053616"/>
    <w:rsid w:val="00053CEC"/>
    <w:rsid w:val="00053F7A"/>
    <w:rsid w:val="00053F7C"/>
    <w:rsid w:val="00054589"/>
    <w:rsid w:val="00054809"/>
    <w:rsid w:val="000549B7"/>
    <w:rsid w:val="00054BCF"/>
    <w:rsid w:val="00054FC5"/>
    <w:rsid w:val="0005593E"/>
    <w:rsid w:val="00055A03"/>
    <w:rsid w:val="00056A3B"/>
    <w:rsid w:val="00057D14"/>
    <w:rsid w:val="00060016"/>
    <w:rsid w:val="000611C7"/>
    <w:rsid w:val="00061381"/>
    <w:rsid w:val="00061683"/>
    <w:rsid w:val="00062A57"/>
    <w:rsid w:val="0006314D"/>
    <w:rsid w:val="0006321A"/>
    <w:rsid w:val="000636DE"/>
    <w:rsid w:val="00063D3E"/>
    <w:rsid w:val="00063D96"/>
    <w:rsid w:val="0006409E"/>
    <w:rsid w:val="00064CC5"/>
    <w:rsid w:val="00064CD6"/>
    <w:rsid w:val="0006580D"/>
    <w:rsid w:val="00065C1D"/>
    <w:rsid w:val="000663F7"/>
    <w:rsid w:val="00066BBE"/>
    <w:rsid w:val="00066CBE"/>
    <w:rsid w:val="000675BC"/>
    <w:rsid w:val="000675E4"/>
    <w:rsid w:val="0007014A"/>
    <w:rsid w:val="000705B1"/>
    <w:rsid w:val="0007114E"/>
    <w:rsid w:val="000714F3"/>
    <w:rsid w:val="000715DF"/>
    <w:rsid w:val="000718C0"/>
    <w:rsid w:val="000734B1"/>
    <w:rsid w:val="0007378C"/>
    <w:rsid w:val="00075895"/>
    <w:rsid w:val="00075B16"/>
    <w:rsid w:val="00075D63"/>
    <w:rsid w:val="000760FE"/>
    <w:rsid w:val="00076250"/>
    <w:rsid w:val="000766DA"/>
    <w:rsid w:val="00076724"/>
    <w:rsid w:val="00076ACF"/>
    <w:rsid w:val="00076BDC"/>
    <w:rsid w:val="00076FEE"/>
    <w:rsid w:val="000776EF"/>
    <w:rsid w:val="00080B92"/>
    <w:rsid w:val="00080BD8"/>
    <w:rsid w:val="00081182"/>
    <w:rsid w:val="000817FC"/>
    <w:rsid w:val="00081ACC"/>
    <w:rsid w:val="00081BE3"/>
    <w:rsid w:val="00081BFB"/>
    <w:rsid w:val="00081E9C"/>
    <w:rsid w:val="00082310"/>
    <w:rsid w:val="00082CC0"/>
    <w:rsid w:val="00082EAF"/>
    <w:rsid w:val="00082FA2"/>
    <w:rsid w:val="000833C4"/>
    <w:rsid w:val="000833E0"/>
    <w:rsid w:val="000836A8"/>
    <w:rsid w:val="000840A2"/>
    <w:rsid w:val="00084A18"/>
    <w:rsid w:val="0008537C"/>
    <w:rsid w:val="00085CC9"/>
    <w:rsid w:val="00086515"/>
    <w:rsid w:val="0008660A"/>
    <w:rsid w:val="00086CE9"/>
    <w:rsid w:val="00087111"/>
    <w:rsid w:val="0008784C"/>
    <w:rsid w:val="00087935"/>
    <w:rsid w:val="0009003F"/>
    <w:rsid w:val="0009038F"/>
    <w:rsid w:val="00090A73"/>
    <w:rsid w:val="00091216"/>
    <w:rsid w:val="00091584"/>
    <w:rsid w:val="00091D12"/>
    <w:rsid w:val="00091F88"/>
    <w:rsid w:val="000920A1"/>
    <w:rsid w:val="00092254"/>
    <w:rsid w:val="000922A5"/>
    <w:rsid w:val="000923AF"/>
    <w:rsid w:val="00092870"/>
    <w:rsid w:val="00093B4B"/>
    <w:rsid w:val="00093C74"/>
    <w:rsid w:val="00094252"/>
    <w:rsid w:val="00094F28"/>
    <w:rsid w:val="00095681"/>
    <w:rsid w:val="00096375"/>
    <w:rsid w:val="00096406"/>
    <w:rsid w:val="0009650E"/>
    <w:rsid w:val="000966EA"/>
    <w:rsid w:val="00097158"/>
    <w:rsid w:val="0009767E"/>
    <w:rsid w:val="0009797E"/>
    <w:rsid w:val="00097CBF"/>
    <w:rsid w:val="000A03F5"/>
    <w:rsid w:val="000A077A"/>
    <w:rsid w:val="000A0D4B"/>
    <w:rsid w:val="000A106D"/>
    <w:rsid w:val="000A2293"/>
    <w:rsid w:val="000A3042"/>
    <w:rsid w:val="000A4171"/>
    <w:rsid w:val="000A4A1C"/>
    <w:rsid w:val="000A5112"/>
    <w:rsid w:val="000A534A"/>
    <w:rsid w:val="000A559E"/>
    <w:rsid w:val="000A563B"/>
    <w:rsid w:val="000A5761"/>
    <w:rsid w:val="000A66AC"/>
    <w:rsid w:val="000A692F"/>
    <w:rsid w:val="000A6B09"/>
    <w:rsid w:val="000A6C4C"/>
    <w:rsid w:val="000A6E73"/>
    <w:rsid w:val="000A7164"/>
    <w:rsid w:val="000A7232"/>
    <w:rsid w:val="000A73F7"/>
    <w:rsid w:val="000A7CD4"/>
    <w:rsid w:val="000A7E52"/>
    <w:rsid w:val="000B0950"/>
    <w:rsid w:val="000B0BB6"/>
    <w:rsid w:val="000B1734"/>
    <w:rsid w:val="000B1808"/>
    <w:rsid w:val="000B1EFB"/>
    <w:rsid w:val="000B2334"/>
    <w:rsid w:val="000B25DE"/>
    <w:rsid w:val="000B2EBE"/>
    <w:rsid w:val="000B302A"/>
    <w:rsid w:val="000B3033"/>
    <w:rsid w:val="000B31E0"/>
    <w:rsid w:val="000B33C6"/>
    <w:rsid w:val="000B3615"/>
    <w:rsid w:val="000B3C3F"/>
    <w:rsid w:val="000B3CF0"/>
    <w:rsid w:val="000B3EFC"/>
    <w:rsid w:val="000B4B3A"/>
    <w:rsid w:val="000B4D82"/>
    <w:rsid w:val="000B5011"/>
    <w:rsid w:val="000B51FC"/>
    <w:rsid w:val="000B53C3"/>
    <w:rsid w:val="000B5BAA"/>
    <w:rsid w:val="000B60BB"/>
    <w:rsid w:val="000B6153"/>
    <w:rsid w:val="000B6266"/>
    <w:rsid w:val="000B6581"/>
    <w:rsid w:val="000B6B31"/>
    <w:rsid w:val="000B7789"/>
    <w:rsid w:val="000B77CD"/>
    <w:rsid w:val="000B791B"/>
    <w:rsid w:val="000B7999"/>
    <w:rsid w:val="000B7BAA"/>
    <w:rsid w:val="000B7ECB"/>
    <w:rsid w:val="000C174A"/>
    <w:rsid w:val="000C2D62"/>
    <w:rsid w:val="000C2FC1"/>
    <w:rsid w:val="000C3A99"/>
    <w:rsid w:val="000C3CEB"/>
    <w:rsid w:val="000C3FEB"/>
    <w:rsid w:val="000C4526"/>
    <w:rsid w:val="000C4572"/>
    <w:rsid w:val="000C4A99"/>
    <w:rsid w:val="000C4B17"/>
    <w:rsid w:val="000C4FF0"/>
    <w:rsid w:val="000C51DF"/>
    <w:rsid w:val="000C53BB"/>
    <w:rsid w:val="000C5611"/>
    <w:rsid w:val="000C6564"/>
    <w:rsid w:val="000C6CA4"/>
    <w:rsid w:val="000C779E"/>
    <w:rsid w:val="000C78AE"/>
    <w:rsid w:val="000D03F4"/>
    <w:rsid w:val="000D108D"/>
    <w:rsid w:val="000D111F"/>
    <w:rsid w:val="000D1477"/>
    <w:rsid w:val="000D1501"/>
    <w:rsid w:val="000D1991"/>
    <w:rsid w:val="000D1CFC"/>
    <w:rsid w:val="000D1D3D"/>
    <w:rsid w:val="000D20D6"/>
    <w:rsid w:val="000D2321"/>
    <w:rsid w:val="000D234F"/>
    <w:rsid w:val="000D2CAC"/>
    <w:rsid w:val="000D2E22"/>
    <w:rsid w:val="000D2FCE"/>
    <w:rsid w:val="000D3037"/>
    <w:rsid w:val="000D3CAA"/>
    <w:rsid w:val="000D45E4"/>
    <w:rsid w:val="000D47EB"/>
    <w:rsid w:val="000D49A8"/>
    <w:rsid w:val="000D4C70"/>
    <w:rsid w:val="000D55EE"/>
    <w:rsid w:val="000D5FE3"/>
    <w:rsid w:val="000D6323"/>
    <w:rsid w:val="000D6338"/>
    <w:rsid w:val="000D636B"/>
    <w:rsid w:val="000E022E"/>
    <w:rsid w:val="000E0361"/>
    <w:rsid w:val="000E04FD"/>
    <w:rsid w:val="000E0572"/>
    <w:rsid w:val="000E09F3"/>
    <w:rsid w:val="000E10B4"/>
    <w:rsid w:val="000E113F"/>
    <w:rsid w:val="000E247A"/>
    <w:rsid w:val="000E31C6"/>
    <w:rsid w:val="000E31FD"/>
    <w:rsid w:val="000E357D"/>
    <w:rsid w:val="000E35DC"/>
    <w:rsid w:val="000E3875"/>
    <w:rsid w:val="000E4DA2"/>
    <w:rsid w:val="000E4EC9"/>
    <w:rsid w:val="000E5036"/>
    <w:rsid w:val="000E6247"/>
    <w:rsid w:val="000E6800"/>
    <w:rsid w:val="000E6BDF"/>
    <w:rsid w:val="000E6D5A"/>
    <w:rsid w:val="000E6E8E"/>
    <w:rsid w:val="000E70DB"/>
    <w:rsid w:val="000E73CB"/>
    <w:rsid w:val="000E7723"/>
    <w:rsid w:val="000E77EF"/>
    <w:rsid w:val="000E7D7A"/>
    <w:rsid w:val="000E7E15"/>
    <w:rsid w:val="000E7F16"/>
    <w:rsid w:val="000F0EB0"/>
    <w:rsid w:val="000F164D"/>
    <w:rsid w:val="000F1A35"/>
    <w:rsid w:val="000F1EBA"/>
    <w:rsid w:val="000F2AB1"/>
    <w:rsid w:val="000F2EF5"/>
    <w:rsid w:val="000F32AE"/>
    <w:rsid w:val="000F3E59"/>
    <w:rsid w:val="000F405B"/>
    <w:rsid w:val="000F4A91"/>
    <w:rsid w:val="000F51B5"/>
    <w:rsid w:val="000F54A2"/>
    <w:rsid w:val="000F59F2"/>
    <w:rsid w:val="000F5F6C"/>
    <w:rsid w:val="000F6504"/>
    <w:rsid w:val="000F6BA5"/>
    <w:rsid w:val="000F6F20"/>
    <w:rsid w:val="000F76D1"/>
    <w:rsid w:val="000F7707"/>
    <w:rsid w:val="000F7C64"/>
    <w:rsid w:val="001001F0"/>
    <w:rsid w:val="001007EC"/>
    <w:rsid w:val="00101502"/>
    <w:rsid w:val="00101784"/>
    <w:rsid w:val="00101C33"/>
    <w:rsid w:val="00102681"/>
    <w:rsid w:val="00102863"/>
    <w:rsid w:val="001038BA"/>
    <w:rsid w:val="0010424F"/>
    <w:rsid w:val="00104700"/>
    <w:rsid w:val="00104BC0"/>
    <w:rsid w:val="00104BEC"/>
    <w:rsid w:val="0010520F"/>
    <w:rsid w:val="001054D7"/>
    <w:rsid w:val="00106145"/>
    <w:rsid w:val="001066A2"/>
    <w:rsid w:val="00106D51"/>
    <w:rsid w:val="00106D7A"/>
    <w:rsid w:val="00106D84"/>
    <w:rsid w:val="00106EE5"/>
    <w:rsid w:val="00107271"/>
    <w:rsid w:val="001073BB"/>
    <w:rsid w:val="001079ED"/>
    <w:rsid w:val="001101DE"/>
    <w:rsid w:val="0011059A"/>
    <w:rsid w:val="00111E78"/>
    <w:rsid w:val="0011285C"/>
    <w:rsid w:val="00113B3A"/>
    <w:rsid w:val="00113DE5"/>
    <w:rsid w:val="00114093"/>
    <w:rsid w:val="001149AE"/>
    <w:rsid w:val="00114C0C"/>
    <w:rsid w:val="00114CC4"/>
    <w:rsid w:val="00114DA1"/>
    <w:rsid w:val="00114DD0"/>
    <w:rsid w:val="0011514F"/>
    <w:rsid w:val="00115ED4"/>
    <w:rsid w:val="001174A1"/>
    <w:rsid w:val="001174DD"/>
    <w:rsid w:val="00117D54"/>
    <w:rsid w:val="00120237"/>
    <w:rsid w:val="001204BD"/>
    <w:rsid w:val="00120CEB"/>
    <w:rsid w:val="00120EB3"/>
    <w:rsid w:val="001219F3"/>
    <w:rsid w:val="00121A23"/>
    <w:rsid w:val="0012395E"/>
    <w:rsid w:val="00123B75"/>
    <w:rsid w:val="001248C9"/>
    <w:rsid w:val="001249EF"/>
    <w:rsid w:val="00125446"/>
    <w:rsid w:val="001255C6"/>
    <w:rsid w:val="001257D8"/>
    <w:rsid w:val="00126917"/>
    <w:rsid w:val="0012776D"/>
    <w:rsid w:val="00127B78"/>
    <w:rsid w:val="001301F3"/>
    <w:rsid w:val="00130935"/>
    <w:rsid w:val="00131088"/>
    <w:rsid w:val="001313D0"/>
    <w:rsid w:val="00131975"/>
    <w:rsid w:val="00131A32"/>
    <w:rsid w:val="00132B18"/>
    <w:rsid w:val="00132D86"/>
    <w:rsid w:val="001336FA"/>
    <w:rsid w:val="00133F06"/>
    <w:rsid w:val="0013407F"/>
    <w:rsid w:val="001340E3"/>
    <w:rsid w:val="0013420D"/>
    <w:rsid w:val="0013448F"/>
    <w:rsid w:val="00134796"/>
    <w:rsid w:val="0013487A"/>
    <w:rsid w:val="00134CE0"/>
    <w:rsid w:val="00134D3B"/>
    <w:rsid w:val="00134E70"/>
    <w:rsid w:val="00136CAE"/>
    <w:rsid w:val="00137980"/>
    <w:rsid w:val="001379CC"/>
    <w:rsid w:val="00137E49"/>
    <w:rsid w:val="0014175A"/>
    <w:rsid w:val="00142043"/>
    <w:rsid w:val="00142465"/>
    <w:rsid w:val="00142676"/>
    <w:rsid w:val="00142679"/>
    <w:rsid w:val="00142710"/>
    <w:rsid w:val="00143EE7"/>
    <w:rsid w:val="0014408A"/>
    <w:rsid w:val="00144507"/>
    <w:rsid w:val="00144821"/>
    <w:rsid w:val="00144E70"/>
    <w:rsid w:val="00145476"/>
    <w:rsid w:val="00145928"/>
    <w:rsid w:val="00146247"/>
    <w:rsid w:val="00146575"/>
    <w:rsid w:val="00146923"/>
    <w:rsid w:val="0014704A"/>
    <w:rsid w:val="00147BD3"/>
    <w:rsid w:val="00147C43"/>
    <w:rsid w:val="001503C6"/>
    <w:rsid w:val="00150610"/>
    <w:rsid w:val="00150817"/>
    <w:rsid w:val="00150F03"/>
    <w:rsid w:val="00152EE8"/>
    <w:rsid w:val="001533DF"/>
    <w:rsid w:val="001535EA"/>
    <w:rsid w:val="0015372E"/>
    <w:rsid w:val="00153FFF"/>
    <w:rsid w:val="00154949"/>
    <w:rsid w:val="00154BD8"/>
    <w:rsid w:val="00154FF6"/>
    <w:rsid w:val="001555C6"/>
    <w:rsid w:val="00156809"/>
    <w:rsid w:val="00156AC8"/>
    <w:rsid w:val="001575B6"/>
    <w:rsid w:val="00160139"/>
    <w:rsid w:val="00160C46"/>
    <w:rsid w:val="0016290F"/>
    <w:rsid w:val="00162A93"/>
    <w:rsid w:val="00163509"/>
    <w:rsid w:val="00163533"/>
    <w:rsid w:val="001637FF"/>
    <w:rsid w:val="00163905"/>
    <w:rsid w:val="00163CBC"/>
    <w:rsid w:val="00163F10"/>
    <w:rsid w:val="0016420F"/>
    <w:rsid w:val="0016469F"/>
    <w:rsid w:val="00165489"/>
    <w:rsid w:val="001654F9"/>
    <w:rsid w:val="00165D92"/>
    <w:rsid w:val="00166123"/>
    <w:rsid w:val="00166641"/>
    <w:rsid w:val="00167ABC"/>
    <w:rsid w:val="00167C14"/>
    <w:rsid w:val="00170497"/>
    <w:rsid w:val="00170A8D"/>
    <w:rsid w:val="00170E6C"/>
    <w:rsid w:val="001713D4"/>
    <w:rsid w:val="001719C6"/>
    <w:rsid w:val="00171C86"/>
    <w:rsid w:val="00171D2A"/>
    <w:rsid w:val="00172345"/>
    <w:rsid w:val="0017241F"/>
    <w:rsid w:val="001726D3"/>
    <w:rsid w:val="0017291B"/>
    <w:rsid w:val="00172A27"/>
    <w:rsid w:val="001731D8"/>
    <w:rsid w:val="00173BF5"/>
    <w:rsid w:val="00173E24"/>
    <w:rsid w:val="00173FF9"/>
    <w:rsid w:val="001752D0"/>
    <w:rsid w:val="001757E5"/>
    <w:rsid w:val="00175B08"/>
    <w:rsid w:val="00175B58"/>
    <w:rsid w:val="001760E8"/>
    <w:rsid w:val="00176351"/>
    <w:rsid w:val="00176E80"/>
    <w:rsid w:val="00177479"/>
    <w:rsid w:val="001802AF"/>
    <w:rsid w:val="001804BE"/>
    <w:rsid w:val="00180760"/>
    <w:rsid w:val="001812F0"/>
    <w:rsid w:val="00181675"/>
    <w:rsid w:val="001820DF"/>
    <w:rsid w:val="00182162"/>
    <w:rsid w:val="00182214"/>
    <w:rsid w:val="00182803"/>
    <w:rsid w:val="0018319F"/>
    <w:rsid w:val="001832E1"/>
    <w:rsid w:val="001835E5"/>
    <w:rsid w:val="001846C9"/>
    <w:rsid w:val="0018490C"/>
    <w:rsid w:val="00186042"/>
    <w:rsid w:val="00186EFA"/>
    <w:rsid w:val="001873B0"/>
    <w:rsid w:val="00187E6B"/>
    <w:rsid w:val="00187FFA"/>
    <w:rsid w:val="00190196"/>
    <w:rsid w:val="0019043D"/>
    <w:rsid w:val="001906B6"/>
    <w:rsid w:val="0019099A"/>
    <w:rsid w:val="00190EE1"/>
    <w:rsid w:val="00191014"/>
    <w:rsid w:val="00192072"/>
    <w:rsid w:val="001923DA"/>
    <w:rsid w:val="0019297E"/>
    <w:rsid w:val="00192AA0"/>
    <w:rsid w:val="00194AB0"/>
    <w:rsid w:val="00195C5E"/>
    <w:rsid w:val="00195D53"/>
    <w:rsid w:val="00195D6B"/>
    <w:rsid w:val="00196775"/>
    <w:rsid w:val="001967BA"/>
    <w:rsid w:val="00196D2D"/>
    <w:rsid w:val="001972D2"/>
    <w:rsid w:val="00197F2B"/>
    <w:rsid w:val="001A0EA1"/>
    <w:rsid w:val="001A0F28"/>
    <w:rsid w:val="001A1140"/>
    <w:rsid w:val="001A1381"/>
    <w:rsid w:val="001A259D"/>
    <w:rsid w:val="001A2680"/>
    <w:rsid w:val="001A28B2"/>
    <w:rsid w:val="001A290B"/>
    <w:rsid w:val="001A2CFA"/>
    <w:rsid w:val="001A369C"/>
    <w:rsid w:val="001A37D4"/>
    <w:rsid w:val="001A3DB2"/>
    <w:rsid w:val="001A40DE"/>
    <w:rsid w:val="001A4142"/>
    <w:rsid w:val="001A4240"/>
    <w:rsid w:val="001A5F63"/>
    <w:rsid w:val="001A66B3"/>
    <w:rsid w:val="001A7317"/>
    <w:rsid w:val="001A7EF0"/>
    <w:rsid w:val="001B0E00"/>
    <w:rsid w:val="001B0F09"/>
    <w:rsid w:val="001B2616"/>
    <w:rsid w:val="001B2646"/>
    <w:rsid w:val="001B2655"/>
    <w:rsid w:val="001B2873"/>
    <w:rsid w:val="001B3012"/>
    <w:rsid w:val="001B33A8"/>
    <w:rsid w:val="001B34DA"/>
    <w:rsid w:val="001B3C47"/>
    <w:rsid w:val="001B3D55"/>
    <w:rsid w:val="001B3E5D"/>
    <w:rsid w:val="001B3F47"/>
    <w:rsid w:val="001B46D9"/>
    <w:rsid w:val="001B48A2"/>
    <w:rsid w:val="001B4BD0"/>
    <w:rsid w:val="001B5A11"/>
    <w:rsid w:val="001B5B9D"/>
    <w:rsid w:val="001B61A2"/>
    <w:rsid w:val="001B6318"/>
    <w:rsid w:val="001B6A6F"/>
    <w:rsid w:val="001B70E2"/>
    <w:rsid w:val="001B7762"/>
    <w:rsid w:val="001B7866"/>
    <w:rsid w:val="001B7C00"/>
    <w:rsid w:val="001B7F73"/>
    <w:rsid w:val="001C048D"/>
    <w:rsid w:val="001C1718"/>
    <w:rsid w:val="001C214D"/>
    <w:rsid w:val="001C2180"/>
    <w:rsid w:val="001C21B0"/>
    <w:rsid w:val="001C27FB"/>
    <w:rsid w:val="001C2805"/>
    <w:rsid w:val="001C2E3C"/>
    <w:rsid w:val="001C2EA1"/>
    <w:rsid w:val="001C33B9"/>
    <w:rsid w:val="001C3967"/>
    <w:rsid w:val="001C421F"/>
    <w:rsid w:val="001C4564"/>
    <w:rsid w:val="001C4586"/>
    <w:rsid w:val="001C4BDB"/>
    <w:rsid w:val="001C596F"/>
    <w:rsid w:val="001C5FCF"/>
    <w:rsid w:val="001C6756"/>
    <w:rsid w:val="001C687C"/>
    <w:rsid w:val="001C6995"/>
    <w:rsid w:val="001D172A"/>
    <w:rsid w:val="001D1A88"/>
    <w:rsid w:val="001D1AF7"/>
    <w:rsid w:val="001D1E86"/>
    <w:rsid w:val="001D20B2"/>
    <w:rsid w:val="001D2729"/>
    <w:rsid w:val="001D2AB7"/>
    <w:rsid w:val="001D2D1A"/>
    <w:rsid w:val="001D39A1"/>
    <w:rsid w:val="001D3B9A"/>
    <w:rsid w:val="001D4330"/>
    <w:rsid w:val="001D45E4"/>
    <w:rsid w:val="001D4718"/>
    <w:rsid w:val="001D47CE"/>
    <w:rsid w:val="001D55B5"/>
    <w:rsid w:val="001D6326"/>
    <w:rsid w:val="001D644E"/>
    <w:rsid w:val="001D6C0F"/>
    <w:rsid w:val="001D6C72"/>
    <w:rsid w:val="001D79A7"/>
    <w:rsid w:val="001D7CB6"/>
    <w:rsid w:val="001E0000"/>
    <w:rsid w:val="001E0390"/>
    <w:rsid w:val="001E0947"/>
    <w:rsid w:val="001E18FF"/>
    <w:rsid w:val="001E1E58"/>
    <w:rsid w:val="001E2668"/>
    <w:rsid w:val="001E3708"/>
    <w:rsid w:val="001E39E2"/>
    <w:rsid w:val="001E4375"/>
    <w:rsid w:val="001E458A"/>
    <w:rsid w:val="001E47D9"/>
    <w:rsid w:val="001E597F"/>
    <w:rsid w:val="001E59EA"/>
    <w:rsid w:val="001E6380"/>
    <w:rsid w:val="001E6559"/>
    <w:rsid w:val="001E677B"/>
    <w:rsid w:val="001E67BB"/>
    <w:rsid w:val="001E6B8C"/>
    <w:rsid w:val="001E7340"/>
    <w:rsid w:val="001E7F60"/>
    <w:rsid w:val="001F0B40"/>
    <w:rsid w:val="001F0BAE"/>
    <w:rsid w:val="001F0D08"/>
    <w:rsid w:val="001F0D11"/>
    <w:rsid w:val="001F0E29"/>
    <w:rsid w:val="001F1914"/>
    <w:rsid w:val="001F241D"/>
    <w:rsid w:val="001F2A63"/>
    <w:rsid w:val="001F2ACB"/>
    <w:rsid w:val="001F2C4D"/>
    <w:rsid w:val="001F2D48"/>
    <w:rsid w:val="001F3555"/>
    <w:rsid w:val="001F3656"/>
    <w:rsid w:val="001F3CA3"/>
    <w:rsid w:val="001F3F63"/>
    <w:rsid w:val="001F3F9E"/>
    <w:rsid w:val="001F442A"/>
    <w:rsid w:val="001F4A9C"/>
    <w:rsid w:val="001F64D1"/>
    <w:rsid w:val="001F6526"/>
    <w:rsid w:val="001F6B19"/>
    <w:rsid w:val="001F7006"/>
    <w:rsid w:val="001F76C8"/>
    <w:rsid w:val="001F792A"/>
    <w:rsid w:val="002005EA"/>
    <w:rsid w:val="00200BD7"/>
    <w:rsid w:val="00200FB4"/>
    <w:rsid w:val="00201B4C"/>
    <w:rsid w:val="00202048"/>
    <w:rsid w:val="00202190"/>
    <w:rsid w:val="0020250F"/>
    <w:rsid w:val="00203146"/>
    <w:rsid w:val="002033E9"/>
    <w:rsid w:val="00203F7C"/>
    <w:rsid w:val="00204FD7"/>
    <w:rsid w:val="0020541E"/>
    <w:rsid w:val="00205814"/>
    <w:rsid w:val="00206065"/>
    <w:rsid w:val="00206882"/>
    <w:rsid w:val="0020790C"/>
    <w:rsid w:val="00207DB6"/>
    <w:rsid w:val="00207FAF"/>
    <w:rsid w:val="002106A5"/>
    <w:rsid w:val="00210FCC"/>
    <w:rsid w:val="002113D7"/>
    <w:rsid w:val="002119DD"/>
    <w:rsid w:val="00211F68"/>
    <w:rsid w:val="00212AD9"/>
    <w:rsid w:val="00212DD8"/>
    <w:rsid w:val="00212EE4"/>
    <w:rsid w:val="00213090"/>
    <w:rsid w:val="00213D77"/>
    <w:rsid w:val="002144E0"/>
    <w:rsid w:val="002147D0"/>
    <w:rsid w:val="00214A60"/>
    <w:rsid w:val="00214B82"/>
    <w:rsid w:val="002155D7"/>
    <w:rsid w:val="00216085"/>
    <w:rsid w:val="0021653A"/>
    <w:rsid w:val="0021676F"/>
    <w:rsid w:val="00216818"/>
    <w:rsid w:val="002169D0"/>
    <w:rsid w:val="00217010"/>
    <w:rsid w:val="00217258"/>
    <w:rsid w:val="0021745C"/>
    <w:rsid w:val="00217991"/>
    <w:rsid w:val="00220129"/>
    <w:rsid w:val="002214BA"/>
    <w:rsid w:val="002214E6"/>
    <w:rsid w:val="00222AFD"/>
    <w:rsid w:val="00222E35"/>
    <w:rsid w:val="00222E89"/>
    <w:rsid w:val="00222EED"/>
    <w:rsid w:val="002250A4"/>
    <w:rsid w:val="002250E2"/>
    <w:rsid w:val="0022549D"/>
    <w:rsid w:val="00225560"/>
    <w:rsid w:val="0022571A"/>
    <w:rsid w:val="0022579F"/>
    <w:rsid w:val="002258D1"/>
    <w:rsid w:val="00225E43"/>
    <w:rsid w:val="00225F7E"/>
    <w:rsid w:val="00226ACB"/>
    <w:rsid w:val="00226E4E"/>
    <w:rsid w:val="00227FB6"/>
    <w:rsid w:val="0023134D"/>
    <w:rsid w:val="002314C9"/>
    <w:rsid w:val="00231827"/>
    <w:rsid w:val="002321FB"/>
    <w:rsid w:val="00233153"/>
    <w:rsid w:val="0023391A"/>
    <w:rsid w:val="00233C36"/>
    <w:rsid w:val="0023456B"/>
    <w:rsid w:val="00234B69"/>
    <w:rsid w:val="002352C3"/>
    <w:rsid w:val="00235A82"/>
    <w:rsid w:val="00235A92"/>
    <w:rsid w:val="002360A1"/>
    <w:rsid w:val="0023637E"/>
    <w:rsid w:val="002366B9"/>
    <w:rsid w:val="00236AB1"/>
    <w:rsid w:val="0023721F"/>
    <w:rsid w:val="0023723D"/>
    <w:rsid w:val="0023754A"/>
    <w:rsid w:val="00237F8A"/>
    <w:rsid w:val="00240D18"/>
    <w:rsid w:val="00240EE2"/>
    <w:rsid w:val="002419F9"/>
    <w:rsid w:val="00241BEA"/>
    <w:rsid w:val="0024229B"/>
    <w:rsid w:val="00242565"/>
    <w:rsid w:val="00242E88"/>
    <w:rsid w:val="00242FC1"/>
    <w:rsid w:val="0024349C"/>
    <w:rsid w:val="00243C8C"/>
    <w:rsid w:val="00243FBD"/>
    <w:rsid w:val="002445DC"/>
    <w:rsid w:val="002446D3"/>
    <w:rsid w:val="00244736"/>
    <w:rsid w:val="00245007"/>
    <w:rsid w:val="002452A8"/>
    <w:rsid w:val="00245802"/>
    <w:rsid w:val="00245E19"/>
    <w:rsid w:val="00246767"/>
    <w:rsid w:val="00246B0A"/>
    <w:rsid w:val="00246BD5"/>
    <w:rsid w:val="002470FD"/>
    <w:rsid w:val="0024733F"/>
    <w:rsid w:val="0024753B"/>
    <w:rsid w:val="0024754A"/>
    <w:rsid w:val="002475BC"/>
    <w:rsid w:val="002500E9"/>
    <w:rsid w:val="002504F0"/>
    <w:rsid w:val="002509AB"/>
    <w:rsid w:val="00250B6B"/>
    <w:rsid w:val="00251194"/>
    <w:rsid w:val="00251285"/>
    <w:rsid w:val="00251A8D"/>
    <w:rsid w:val="002520E7"/>
    <w:rsid w:val="00252F42"/>
    <w:rsid w:val="0025321D"/>
    <w:rsid w:val="00253D10"/>
    <w:rsid w:val="0025405E"/>
    <w:rsid w:val="0025487E"/>
    <w:rsid w:val="002555A7"/>
    <w:rsid w:val="002557E1"/>
    <w:rsid w:val="002558BD"/>
    <w:rsid w:val="002560D3"/>
    <w:rsid w:val="00256C21"/>
    <w:rsid w:val="00257583"/>
    <w:rsid w:val="002579F7"/>
    <w:rsid w:val="00257D0F"/>
    <w:rsid w:val="0026058A"/>
    <w:rsid w:val="00262197"/>
    <w:rsid w:val="00262BA1"/>
    <w:rsid w:val="002630C1"/>
    <w:rsid w:val="00263F25"/>
    <w:rsid w:val="00264687"/>
    <w:rsid w:val="00264872"/>
    <w:rsid w:val="002651DD"/>
    <w:rsid w:val="00265767"/>
    <w:rsid w:val="002662C7"/>
    <w:rsid w:val="00266494"/>
    <w:rsid w:val="002666C4"/>
    <w:rsid w:val="002667C0"/>
    <w:rsid w:val="002668D4"/>
    <w:rsid w:val="002675D2"/>
    <w:rsid w:val="00267A95"/>
    <w:rsid w:val="00267F88"/>
    <w:rsid w:val="002701AD"/>
    <w:rsid w:val="0027095E"/>
    <w:rsid w:val="0027103F"/>
    <w:rsid w:val="00271317"/>
    <w:rsid w:val="002726D1"/>
    <w:rsid w:val="0027287A"/>
    <w:rsid w:val="00272D77"/>
    <w:rsid w:val="00272F9D"/>
    <w:rsid w:val="00273757"/>
    <w:rsid w:val="00273A1B"/>
    <w:rsid w:val="0027430A"/>
    <w:rsid w:val="00274310"/>
    <w:rsid w:val="0027495F"/>
    <w:rsid w:val="00274DB3"/>
    <w:rsid w:val="00275002"/>
    <w:rsid w:val="002753B9"/>
    <w:rsid w:val="002756FA"/>
    <w:rsid w:val="00275C2C"/>
    <w:rsid w:val="00275DAF"/>
    <w:rsid w:val="00275F36"/>
    <w:rsid w:val="00276289"/>
    <w:rsid w:val="002773A0"/>
    <w:rsid w:val="00277767"/>
    <w:rsid w:val="00280163"/>
    <w:rsid w:val="00280367"/>
    <w:rsid w:val="002804EA"/>
    <w:rsid w:val="0028058F"/>
    <w:rsid w:val="00280668"/>
    <w:rsid w:val="00280A5F"/>
    <w:rsid w:val="00281077"/>
    <w:rsid w:val="002816B1"/>
    <w:rsid w:val="002820A6"/>
    <w:rsid w:val="0028245B"/>
    <w:rsid w:val="00282564"/>
    <w:rsid w:val="00282A8D"/>
    <w:rsid w:val="002836D9"/>
    <w:rsid w:val="002836E0"/>
    <w:rsid w:val="0028397D"/>
    <w:rsid w:val="00284673"/>
    <w:rsid w:val="00284AAD"/>
    <w:rsid w:val="0028674E"/>
    <w:rsid w:val="0028770F"/>
    <w:rsid w:val="0028777C"/>
    <w:rsid w:val="00290EAF"/>
    <w:rsid w:val="00291519"/>
    <w:rsid w:val="002917F3"/>
    <w:rsid w:val="00291867"/>
    <w:rsid w:val="00291FEA"/>
    <w:rsid w:val="00292077"/>
    <w:rsid w:val="002933B5"/>
    <w:rsid w:val="00293835"/>
    <w:rsid w:val="00293EE8"/>
    <w:rsid w:val="002940B8"/>
    <w:rsid w:val="00294691"/>
    <w:rsid w:val="00294D27"/>
    <w:rsid w:val="00295B9A"/>
    <w:rsid w:val="0029734A"/>
    <w:rsid w:val="00297799"/>
    <w:rsid w:val="002A023A"/>
    <w:rsid w:val="002A10A5"/>
    <w:rsid w:val="002A118C"/>
    <w:rsid w:val="002A1421"/>
    <w:rsid w:val="002A16F5"/>
    <w:rsid w:val="002A19E4"/>
    <w:rsid w:val="002A1A17"/>
    <w:rsid w:val="002A258E"/>
    <w:rsid w:val="002A2662"/>
    <w:rsid w:val="002A2926"/>
    <w:rsid w:val="002A35DA"/>
    <w:rsid w:val="002A36F3"/>
    <w:rsid w:val="002A3CFA"/>
    <w:rsid w:val="002A3FBC"/>
    <w:rsid w:val="002A4658"/>
    <w:rsid w:val="002A4B5D"/>
    <w:rsid w:val="002A5397"/>
    <w:rsid w:val="002A53AD"/>
    <w:rsid w:val="002A5A5F"/>
    <w:rsid w:val="002A5A98"/>
    <w:rsid w:val="002A5F30"/>
    <w:rsid w:val="002A6B65"/>
    <w:rsid w:val="002A7484"/>
    <w:rsid w:val="002B0F70"/>
    <w:rsid w:val="002B0FEB"/>
    <w:rsid w:val="002B1189"/>
    <w:rsid w:val="002B14C9"/>
    <w:rsid w:val="002B18AD"/>
    <w:rsid w:val="002B1B62"/>
    <w:rsid w:val="002B2326"/>
    <w:rsid w:val="002B3A64"/>
    <w:rsid w:val="002B3E35"/>
    <w:rsid w:val="002B4E00"/>
    <w:rsid w:val="002B5776"/>
    <w:rsid w:val="002B60AC"/>
    <w:rsid w:val="002B618E"/>
    <w:rsid w:val="002B6D78"/>
    <w:rsid w:val="002B70EB"/>
    <w:rsid w:val="002B76B2"/>
    <w:rsid w:val="002B7AE3"/>
    <w:rsid w:val="002B7C36"/>
    <w:rsid w:val="002B7FB7"/>
    <w:rsid w:val="002C05A7"/>
    <w:rsid w:val="002C0F60"/>
    <w:rsid w:val="002C0FF6"/>
    <w:rsid w:val="002C131A"/>
    <w:rsid w:val="002C18C7"/>
    <w:rsid w:val="002C1F7A"/>
    <w:rsid w:val="002C2582"/>
    <w:rsid w:val="002C2837"/>
    <w:rsid w:val="002C2CD0"/>
    <w:rsid w:val="002C31BB"/>
    <w:rsid w:val="002C32F0"/>
    <w:rsid w:val="002C3F23"/>
    <w:rsid w:val="002C5D5C"/>
    <w:rsid w:val="002C651A"/>
    <w:rsid w:val="002C758C"/>
    <w:rsid w:val="002C7AE9"/>
    <w:rsid w:val="002D00C3"/>
    <w:rsid w:val="002D1560"/>
    <w:rsid w:val="002D157D"/>
    <w:rsid w:val="002D191D"/>
    <w:rsid w:val="002D2DC8"/>
    <w:rsid w:val="002D3B44"/>
    <w:rsid w:val="002D3F8F"/>
    <w:rsid w:val="002D4041"/>
    <w:rsid w:val="002D41FE"/>
    <w:rsid w:val="002D4CBD"/>
    <w:rsid w:val="002D52B7"/>
    <w:rsid w:val="002D59F6"/>
    <w:rsid w:val="002D5A82"/>
    <w:rsid w:val="002D5D40"/>
    <w:rsid w:val="002D5DF8"/>
    <w:rsid w:val="002D6097"/>
    <w:rsid w:val="002D6217"/>
    <w:rsid w:val="002D6973"/>
    <w:rsid w:val="002D6F3F"/>
    <w:rsid w:val="002D70AE"/>
    <w:rsid w:val="002D7259"/>
    <w:rsid w:val="002D7651"/>
    <w:rsid w:val="002D7C20"/>
    <w:rsid w:val="002E0586"/>
    <w:rsid w:val="002E0ECC"/>
    <w:rsid w:val="002E179B"/>
    <w:rsid w:val="002E2EFD"/>
    <w:rsid w:val="002E3125"/>
    <w:rsid w:val="002E3268"/>
    <w:rsid w:val="002E36F9"/>
    <w:rsid w:val="002E4B12"/>
    <w:rsid w:val="002E5118"/>
    <w:rsid w:val="002E5263"/>
    <w:rsid w:val="002E5829"/>
    <w:rsid w:val="002E5D96"/>
    <w:rsid w:val="002E60E6"/>
    <w:rsid w:val="002E6CAC"/>
    <w:rsid w:val="002E70A1"/>
    <w:rsid w:val="002E712E"/>
    <w:rsid w:val="002E7296"/>
    <w:rsid w:val="002F0248"/>
    <w:rsid w:val="002F045C"/>
    <w:rsid w:val="002F0646"/>
    <w:rsid w:val="002F085F"/>
    <w:rsid w:val="002F0BFB"/>
    <w:rsid w:val="002F0F28"/>
    <w:rsid w:val="002F112E"/>
    <w:rsid w:val="002F20B1"/>
    <w:rsid w:val="002F2146"/>
    <w:rsid w:val="002F220B"/>
    <w:rsid w:val="002F2E4C"/>
    <w:rsid w:val="002F2F48"/>
    <w:rsid w:val="002F3AD8"/>
    <w:rsid w:val="002F3F11"/>
    <w:rsid w:val="002F4342"/>
    <w:rsid w:val="002F4698"/>
    <w:rsid w:val="002F4AD2"/>
    <w:rsid w:val="002F4CBC"/>
    <w:rsid w:val="002F4CEC"/>
    <w:rsid w:val="002F4E10"/>
    <w:rsid w:val="002F4EC4"/>
    <w:rsid w:val="002F5163"/>
    <w:rsid w:val="002F5A6A"/>
    <w:rsid w:val="002F5EDE"/>
    <w:rsid w:val="002F62C3"/>
    <w:rsid w:val="002F6B6D"/>
    <w:rsid w:val="002F7081"/>
    <w:rsid w:val="002F70CA"/>
    <w:rsid w:val="002F73C8"/>
    <w:rsid w:val="002F7831"/>
    <w:rsid w:val="002F7865"/>
    <w:rsid w:val="002F7F18"/>
    <w:rsid w:val="002F7FDA"/>
    <w:rsid w:val="0030005C"/>
    <w:rsid w:val="00300230"/>
    <w:rsid w:val="003005D3"/>
    <w:rsid w:val="003006D2"/>
    <w:rsid w:val="0030147C"/>
    <w:rsid w:val="003014AE"/>
    <w:rsid w:val="003018C7"/>
    <w:rsid w:val="00301E4B"/>
    <w:rsid w:val="00302656"/>
    <w:rsid w:val="0030292A"/>
    <w:rsid w:val="00302947"/>
    <w:rsid w:val="00302AF9"/>
    <w:rsid w:val="00303297"/>
    <w:rsid w:val="003035F5"/>
    <w:rsid w:val="00303684"/>
    <w:rsid w:val="00303E60"/>
    <w:rsid w:val="00304AAA"/>
    <w:rsid w:val="00304DEB"/>
    <w:rsid w:val="00306859"/>
    <w:rsid w:val="00310629"/>
    <w:rsid w:val="00310B57"/>
    <w:rsid w:val="00310C3C"/>
    <w:rsid w:val="00310E44"/>
    <w:rsid w:val="00310FD8"/>
    <w:rsid w:val="00311817"/>
    <w:rsid w:val="0031197A"/>
    <w:rsid w:val="00311A31"/>
    <w:rsid w:val="00311B67"/>
    <w:rsid w:val="00312487"/>
    <w:rsid w:val="00312EB7"/>
    <w:rsid w:val="003130EA"/>
    <w:rsid w:val="00313665"/>
    <w:rsid w:val="00313DDB"/>
    <w:rsid w:val="00314374"/>
    <w:rsid w:val="0031476A"/>
    <w:rsid w:val="00314B5C"/>
    <w:rsid w:val="0031562B"/>
    <w:rsid w:val="0031571B"/>
    <w:rsid w:val="0031641A"/>
    <w:rsid w:val="0031713F"/>
    <w:rsid w:val="003179BB"/>
    <w:rsid w:val="00317B3F"/>
    <w:rsid w:val="0032073A"/>
    <w:rsid w:val="003207CB"/>
    <w:rsid w:val="00320BD6"/>
    <w:rsid w:val="00321012"/>
    <w:rsid w:val="003213B2"/>
    <w:rsid w:val="0032156D"/>
    <w:rsid w:val="003218FC"/>
    <w:rsid w:val="003221BE"/>
    <w:rsid w:val="0032226F"/>
    <w:rsid w:val="0032237C"/>
    <w:rsid w:val="00322572"/>
    <w:rsid w:val="00322873"/>
    <w:rsid w:val="00322927"/>
    <w:rsid w:val="00322A53"/>
    <w:rsid w:val="0032303F"/>
    <w:rsid w:val="003231D1"/>
    <w:rsid w:val="00323235"/>
    <w:rsid w:val="00323A88"/>
    <w:rsid w:val="00323C0C"/>
    <w:rsid w:val="00323D69"/>
    <w:rsid w:val="003240CD"/>
    <w:rsid w:val="00324363"/>
    <w:rsid w:val="00324E20"/>
    <w:rsid w:val="00325183"/>
    <w:rsid w:val="0032561C"/>
    <w:rsid w:val="00325AFB"/>
    <w:rsid w:val="00325E78"/>
    <w:rsid w:val="00325FF6"/>
    <w:rsid w:val="003260F7"/>
    <w:rsid w:val="0032624B"/>
    <w:rsid w:val="003265F9"/>
    <w:rsid w:val="00326ACD"/>
    <w:rsid w:val="00326BD2"/>
    <w:rsid w:val="00326CA1"/>
    <w:rsid w:val="00326CFD"/>
    <w:rsid w:val="00326D32"/>
    <w:rsid w:val="003276BC"/>
    <w:rsid w:val="00327A5E"/>
    <w:rsid w:val="00327E90"/>
    <w:rsid w:val="00327FD2"/>
    <w:rsid w:val="003307CD"/>
    <w:rsid w:val="00331102"/>
    <w:rsid w:val="00331AB9"/>
    <w:rsid w:val="00331DD3"/>
    <w:rsid w:val="00331FEE"/>
    <w:rsid w:val="00332021"/>
    <w:rsid w:val="003331F5"/>
    <w:rsid w:val="003332E5"/>
    <w:rsid w:val="0033382A"/>
    <w:rsid w:val="0033397F"/>
    <w:rsid w:val="00334FBE"/>
    <w:rsid w:val="003352A6"/>
    <w:rsid w:val="00335510"/>
    <w:rsid w:val="00335B59"/>
    <w:rsid w:val="0033713A"/>
    <w:rsid w:val="00337186"/>
    <w:rsid w:val="003371EE"/>
    <w:rsid w:val="00337BE1"/>
    <w:rsid w:val="003406DB"/>
    <w:rsid w:val="00340C45"/>
    <w:rsid w:val="0034132B"/>
    <w:rsid w:val="00341344"/>
    <w:rsid w:val="003416D3"/>
    <w:rsid w:val="00341A3D"/>
    <w:rsid w:val="00342393"/>
    <w:rsid w:val="00342C50"/>
    <w:rsid w:val="0034310D"/>
    <w:rsid w:val="003444A2"/>
    <w:rsid w:val="00344D2A"/>
    <w:rsid w:val="003469DD"/>
    <w:rsid w:val="00346F01"/>
    <w:rsid w:val="00347EFD"/>
    <w:rsid w:val="003501A1"/>
    <w:rsid w:val="003509AB"/>
    <w:rsid w:val="00350C34"/>
    <w:rsid w:val="00350F92"/>
    <w:rsid w:val="00351027"/>
    <w:rsid w:val="00351228"/>
    <w:rsid w:val="00351E3F"/>
    <w:rsid w:val="00351F8E"/>
    <w:rsid w:val="00352456"/>
    <w:rsid w:val="0035256E"/>
    <w:rsid w:val="00352E09"/>
    <w:rsid w:val="003531FF"/>
    <w:rsid w:val="00353381"/>
    <w:rsid w:val="00353793"/>
    <w:rsid w:val="00353A85"/>
    <w:rsid w:val="0035477B"/>
    <w:rsid w:val="00354AA7"/>
    <w:rsid w:val="0035652D"/>
    <w:rsid w:val="003569E8"/>
    <w:rsid w:val="00356D9F"/>
    <w:rsid w:val="00356EFD"/>
    <w:rsid w:val="0035721F"/>
    <w:rsid w:val="003577EE"/>
    <w:rsid w:val="00357D74"/>
    <w:rsid w:val="00360379"/>
    <w:rsid w:val="00361448"/>
    <w:rsid w:val="00362F75"/>
    <w:rsid w:val="003636A4"/>
    <w:rsid w:val="00363B7B"/>
    <w:rsid w:val="00363F5A"/>
    <w:rsid w:val="003641B1"/>
    <w:rsid w:val="00364486"/>
    <w:rsid w:val="00364CC2"/>
    <w:rsid w:val="00365FA8"/>
    <w:rsid w:val="00366818"/>
    <w:rsid w:val="00366EC7"/>
    <w:rsid w:val="00370790"/>
    <w:rsid w:val="0037089C"/>
    <w:rsid w:val="003711FF"/>
    <w:rsid w:val="0037132E"/>
    <w:rsid w:val="003715A3"/>
    <w:rsid w:val="00371891"/>
    <w:rsid w:val="003728E0"/>
    <w:rsid w:val="00372B2E"/>
    <w:rsid w:val="003738F4"/>
    <w:rsid w:val="00373942"/>
    <w:rsid w:val="00373A06"/>
    <w:rsid w:val="003746D1"/>
    <w:rsid w:val="00375610"/>
    <w:rsid w:val="00375D84"/>
    <w:rsid w:val="00375FDD"/>
    <w:rsid w:val="0037609A"/>
    <w:rsid w:val="00376683"/>
    <w:rsid w:val="0037671C"/>
    <w:rsid w:val="0037671F"/>
    <w:rsid w:val="0037756F"/>
    <w:rsid w:val="00377621"/>
    <w:rsid w:val="00380663"/>
    <w:rsid w:val="00381579"/>
    <w:rsid w:val="0038160E"/>
    <w:rsid w:val="00381E4D"/>
    <w:rsid w:val="003823B1"/>
    <w:rsid w:val="00382E1E"/>
    <w:rsid w:val="0038379D"/>
    <w:rsid w:val="00383E7C"/>
    <w:rsid w:val="0038420F"/>
    <w:rsid w:val="00384291"/>
    <w:rsid w:val="003849E1"/>
    <w:rsid w:val="00384A28"/>
    <w:rsid w:val="00384A3B"/>
    <w:rsid w:val="00385554"/>
    <w:rsid w:val="00386218"/>
    <w:rsid w:val="00386306"/>
    <w:rsid w:val="00386BCF"/>
    <w:rsid w:val="0039040C"/>
    <w:rsid w:val="003909AE"/>
    <w:rsid w:val="00390A7A"/>
    <w:rsid w:val="00390C4F"/>
    <w:rsid w:val="003912A0"/>
    <w:rsid w:val="00391536"/>
    <w:rsid w:val="00391B16"/>
    <w:rsid w:val="00392944"/>
    <w:rsid w:val="00393415"/>
    <w:rsid w:val="00393AFD"/>
    <w:rsid w:val="00393B20"/>
    <w:rsid w:val="00393C5B"/>
    <w:rsid w:val="003942E7"/>
    <w:rsid w:val="00394F04"/>
    <w:rsid w:val="00395A23"/>
    <w:rsid w:val="00395FC5"/>
    <w:rsid w:val="00396179"/>
    <w:rsid w:val="00396302"/>
    <w:rsid w:val="00396662"/>
    <w:rsid w:val="00396C92"/>
    <w:rsid w:val="00397666"/>
    <w:rsid w:val="00397EB0"/>
    <w:rsid w:val="003A00EC"/>
    <w:rsid w:val="003A0525"/>
    <w:rsid w:val="003A0AC1"/>
    <w:rsid w:val="003A0B23"/>
    <w:rsid w:val="003A0C2F"/>
    <w:rsid w:val="003A1155"/>
    <w:rsid w:val="003A14B3"/>
    <w:rsid w:val="003A151A"/>
    <w:rsid w:val="003A1BFE"/>
    <w:rsid w:val="003A1DED"/>
    <w:rsid w:val="003A1E27"/>
    <w:rsid w:val="003A28BE"/>
    <w:rsid w:val="003A2C30"/>
    <w:rsid w:val="003A312B"/>
    <w:rsid w:val="003A31DD"/>
    <w:rsid w:val="003A36D2"/>
    <w:rsid w:val="003A39FD"/>
    <w:rsid w:val="003A4359"/>
    <w:rsid w:val="003A4D01"/>
    <w:rsid w:val="003A5CD8"/>
    <w:rsid w:val="003A5E0E"/>
    <w:rsid w:val="003A6589"/>
    <w:rsid w:val="003A6F8C"/>
    <w:rsid w:val="003A76BB"/>
    <w:rsid w:val="003B07C3"/>
    <w:rsid w:val="003B0E67"/>
    <w:rsid w:val="003B16FD"/>
    <w:rsid w:val="003B1869"/>
    <w:rsid w:val="003B24C6"/>
    <w:rsid w:val="003B3501"/>
    <w:rsid w:val="003B3E66"/>
    <w:rsid w:val="003B45EF"/>
    <w:rsid w:val="003B4B44"/>
    <w:rsid w:val="003B5A2B"/>
    <w:rsid w:val="003B5DB7"/>
    <w:rsid w:val="003B63F8"/>
    <w:rsid w:val="003B6D7E"/>
    <w:rsid w:val="003B7363"/>
    <w:rsid w:val="003B7985"/>
    <w:rsid w:val="003B7BF2"/>
    <w:rsid w:val="003C00E3"/>
    <w:rsid w:val="003C0352"/>
    <w:rsid w:val="003C05B0"/>
    <w:rsid w:val="003C10D9"/>
    <w:rsid w:val="003C12AB"/>
    <w:rsid w:val="003C16D7"/>
    <w:rsid w:val="003C2379"/>
    <w:rsid w:val="003C28FC"/>
    <w:rsid w:val="003C2933"/>
    <w:rsid w:val="003C2CA3"/>
    <w:rsid w:val="003C334D"/>
    <w:rsid w:val="003C38B3"/>
    <w:rsid w:val="003C3D23"/>
    <w:rsid w:val="003C43EF"/>
    <w:rsid w:val="003C462A"/>
    <w:rsid w:val="003C46BA"/>
    <w:rsid w:val="003C5365"/>
    <w:rsid w:val="003C53C2"/>
    <w:rsid w:val="003C56FB"/>
    <w:rsid w:val="003C5C53"/>
    <w:rsid w:val="003C629E"/>
    <w:rsid w:val="003C69C9"/>
    <w:rsid w:val="003C6B04"/>
    <w:rsid w:val="003C6D7C"/>
    <w:rsid w:val="003C72F4"/>
    <w:rsid w:val="003C7EAD"/>
    <w:rsid w:val="003C7EE7"/>
    <w:rsid w:val="003D0BA1"/>
    <w:rsid w:val="003D0FE8"/>
    <w:rsid w:val="003D1752"/>
    <w:rsid w:val="003D19C1"/>
    <w:rsid w:val="003D1DD9"/>
    <w:rsid w:val="003D1DDB"/>
    <w:rsid w:val="003D22E8"/>
    <w:rsid w:val="003D30E4"/>
    <w:rsid w:val="003D3486"/>
    <w:rsid w:val="003D3560"/>
    <w:rsid w:val="003D4335"/>
    <w:rsid w:val="003D4A40"/>
    <w:rsid w:val="003D4F1E"/>
    <w:rsid w:val="003D7254"/>
    <w:rsid w:val="003D730A"/>
    <w:rsid w:val="003D7B8F"/>
    <w:rsid w:val="003D7F80"/>
    <w:rsid w:val="003E00BF"/>
    <w:rsid w:val="003E1582"/>
    <w:rsid w:val="003E1B34"/>
    <w:rsid w:val="003E1B75"/>
    <w:rsid w:val="003E1F64"/>
    <w:rsid w:val="003E29BF"/>
    <w:rsid w:val="003E2A04"/>
    <w:rsid w:val="003E3523"/>
    <w:rsid w:val="003E3656"/>
    <w:rsid w:val="003E4C28"/>
    <w:rsid w:val="003E537F"/>
    <w:rsid w:val="003E5900"/>
    <w:rsid w:val="003E5F3D"/>
    <w:rsid w:val="003E610B"/>
    <w:rsid w:val="003E613D"/>
    <w:rsid w:val="003E65C0"/>
    <w:rsid w:val="003E70F9"/>
    <w:rsid w:val="003E7365"/>
    <w:rsid w:val="003E7E5F"/>
    <w:rsid w:val="003F01CD"/>
    <w:rsid w:val="003F18D9"/>
    <w:rsid w:val="003F1A9C"/>
    <w:rsid w:val="003F21D4"/>
    <w:rsid w:val="003F23D9"/>
    <w:rsid w:val="003F3019"/>
    <w:rsid w:val="003F331D"/>
    <w:rsid w:val="003F35B8"/>
    <w:rsid w:val="003F389C"/>
    <w:rsid w:val="003F4B91"/>
    <w:rsid w:val="003F4BC5"/>
    <w:rsid w:val="003F4CC0"/>
    <w:rsid w:val="003F585A"/>
    <w:rsid w:val="003F5E5E"/>
    <w:rsid w:val="003F6877"/>
    <w:rsid w:val="003F6C23"/>
    <w:rsid w:val="003F7373"/>
    <w:rsid w:val="003F7C3B"/>
    <w:rsid w:val="004007C1"/>
    <w:rsid w:val="004008C6"/>
    <w:rsid w:val="00400EAB"/>
    <w:rsid w:val="00401117"/>
    <w:rsid w:val="0040113D"/>
    <w:rsid w:val="004017B9"/>
    <w:rsid w:val="00401E7C"/>
    <w:rsid w:val="004022B2"/>
    <w:rsid w:val="00403887"/>
    <w:rsid w:val="00403E0E"/>
    <w:rsid w:val="00404882"/>
    <w:rsid w:val="00405804"/>
    <w:rsid w:val="00405AFD"/>
    <w:rsid w:val="00406E1D"/>
    <w:rsid w:val="004073F0"/>
    <w:rsid w:val="00407443"/>
    <w:rsid w:val="00407C3F"/>
    <w:rsid w:val="00407F44"/>
    <w:rsid w:val="00410056"/>
    <w:rsid w:val="004101D2"/>
    <w:rsid w:val="00410501"/>
    <w:rsid w:val="00411B2C"/>
    <w:rsid w:val="00411D54"/>
    <w:rsid w:val="00411F9C"/>
    <w:rsid w:val="00412EF6"/>
    <w:rsid w:val="00412FD4"/>
    <w:rsid w:val="0041338C"/>
    <w:rsid w:val="00413399"/>
    <w:rsid w:val="00413BFD"/>
    <w:rsid w:val="00413DC0"/>
    <w:rsid w:val="004141BA"/>
    <w:rsid w:val="00414299"/>
    <w:rsid w:val="00414803"/>
    <w:rsid w:val="00416377"/>
    <w:rsid w:val="004164E3"/>
    <w:rsid w:val="00416689"/>
    <w:rsid w:val="004168FA"/>
    <w:rsid w:val="00417650"/>
    <w:rsid w:val="004178DB"/>
    <w:rsid w:val="004178EC"/>
    <w:rsid w:val="004179FE"/>
    <w:rsid w:val="00417B0D"/>
    <w:rsid w:val="00420539"/>
    <w:rsid w:val="00420B8B"/>
    <w:rsid w:val="00420D1E"/>
    <w:rsid w:val="00420D46"/>
    <w:rsid w:val="0042129F"/>
    <w:rsid w:val="004222C9"/>
    <w:rsid w:val="00422909"/>
    <w:rsid w:val="00424728"/>
    <w:rsid w:val="00424901"/>
    <w:rsid w:val="00424909"/>
    <w:rsid w:val="00424954"/>
    <w:rsid w:val="00424F46"/>
    <w:rsid w:val="0042556A"/>
    <w:rsid w:val="004260FF"/>
    <w:rsid w:val="0042649B"/>
    <w:rsid w:val="00426A86"/>
    <w:rsid w:val="00426C8F"/>
    <w:rsid w:val="004271BB"/>
    <w:rsid w:val="00427389"/>
    <w:rsid w:val="00427C2E"/>
    <w:rsid w:val="00430463"/>
    <w:rsid w:val="004304C5"/>
    <w:rsid w:val="004314F6"/>
    <w:rsid w:val="00432C49"/>
    <w:rsid w:val="00432F1C"/>
    <w:rsid w:val="0043316A"/>
    <w:rsid w:val="004349DC"/>
    <w:rsid w:val="00435075"/>
    <w:rsid w:val="004350FB"/>
    <w:rsid w:val="00435415"/>
    <w:rsid w:val="00437809"/>
    <w:rsid w:val="00437E3C"/>
    <w:rsid w:val="004402BC"/>
    <w:rsid w:val="00441D8F"/>
    <w:rsid w:val="004424BA"/>
    <w:rsid w:val="004426D9"/>
    <w:rsid w:val="004429FF"/>
    <w:rsid w:val="00443A42"/>
    <w:rsid w:val="004440C7"/>
    <w:rsid w:val="0044444A"/>
    <w:rsid w:val="00445EF5"/>
    <w:rsid w:val="00446F7F"/>
    <w:rsid w:val="004475A1"/>
    <w:rsid w:val="00447929"/>
    <w:rsid w:val="00447A58"/>
    <w:rsid w:val="00447A64"/>
    <w:rsid w:val="00447F4A"/>
    <w:rsid w:val="00450307"/>
    <w:rsid w:val="00450889"/>
    <w:rsid w:val="0045099F"/>
    <w:rsid w:val="00450AE2"/>
    <w:rsid w:val="004515A9"/>
    <w:rsid w:val="00453383"/>
    <w:rsid w:val="004535D2"/>
    <w:rsid w:val="0045383C"/>
    <w:rsid w:val="00453ECD"/>
    <w:rsid w:val="0045498D"/>
    <w:rsid w:val="0045534B"/>
    <w:rsid w:val="0045539C"/>
    <w:rsid w:val="00455924"/>
    <w:rsid w:val="00456C2F"/>
    <w:rsid w:val="004578D3"/>
    <w:rsid w:val="00457C2B"/>
    <w:rsid w:val="00457D28"/>
    <w:rsid w:val="00460261"/>
    <w:rsid w:val="00460508"/>
    <w:rsid w:val="00460C3D"/>
    <w:rsid w:val="00460E5F"/>
    <w:rsid w:val="00461328"/>
    <w:rsid w:val="0046137B"/>
    <w:rsid w:val="00461DE8"/>
    <w:rsid w:val="00462184"/>
    <w:rsid w:val="00462294"/>
    <w:rsid w:val="00462F4F"/>
    <w:rsid w:val="00464299"/>
    <w:rsid w:val="004647A6"/>
    <w:rsid w:val="00464F6C"/>
    <w:rsid w:val="00465B2C"/>
    <w:rsid w:val="00465B30"/>
    <w:rsid w:val="00465CE6"/>
    <w:rsid w:val="00466AB9"/>
    <w:rsid w:val="00467487"/>
    <w:rsid w:val="0046768E"/>
    <w:rsid w:val="004677AE"/>
    <w:rsid w:val="00467A5C"/>
    <w:rsid w:val="00467B1D"/>
    <w:rsid w:val="00470380"/>
    <w:rsid w:val="00470B56"/>
    <w:rsid w:val="00470EC0"/>
    <w:rsid w:val="00471682"/>
    <w:rsid w:val="004716A5"/>
    <w:rsid w:val="00471872"/>
    <w:rsid w:val="00471896"/>
    <w:rsid w:val="0047255F"/>
    <w:rsid w:val="0047264C"/>
    <w:rsid w:val="0047286F"/>
    <w:rsid w:val="004729BB"/>
    <w:rsid w:val="00472CCA"/>
    <w:rsid w:val="0047375F"/>
    <w:rsid w:val="0047460B"/>
    <w:rsid w:val="0047476A"/>
    <w:rsid w:val="004748B0"/>
    <w:rsid w:val="00474D4A"/>
    <w:rsid w:val="00474E14"/>
    <w:rsid w:val="00475837"/>
    <w:rsid w:val="00475AD4"/>
    <w:rsid w:val="00476855"/>
    <w:rsid w:val="00476ACB"/>
    <w:rsid w:val="00476F64"/>
    <w:rsid w:val="004770DF"/>
    <w:rsid w:val="0047799C"/>
    <w:rsid w:val="00477A21"/>
    <w:rsid w:val="00477E53"/>
    <w:rsid w:val="00480AF4"/>
    <w:rsid w:val="00480DE8"/>
    <w:rsid w:val="00480DFE"/>
    <w:rsid w:val="00480E9B"/>
    <w:rsid w:val="00480FA6"/>
    <w:rsid w:val="00481222"/>
    <w:rsid w:val="00481FAA"/>
    <w:rsid w:val="0048200A"/>
    <w:rsid w:val="004826AA"/>
    <w:rsid w:val="004828F0"/>
    <w:rsid w:val="00482F9B"/>
    <w:rsid w:val="00483214"/>
    <w:rsid w:val="0048358A"/>
    <w:rsid w:val="00483B70"/>
    <w:rsid w:val="00483B98"/>
    <w:rsid w:val="00484231"/>
    <w:rsid w:val="00484C48"/>
    <w:rsid w:val="00484C9F"/>
    <w:rsid w:val="00484E0D"/>
    <w:rsid w:val="00484EA4"/>
    <w:rsid w:val="00485444"/>
    <w:rsid w:val="004854AC"/>
    <w:rsid w:val="00485B48"/>
    <w:rsid w:val="00485FC2"/>
    <w:rsid w:val="0048675F"/>
    <w:rsid w:val="00486DCF"/>
    <w:rsid w:val="00487513"/>
    <w:rsid w:val="0048756C"/>
    <w:rsid w:val="00487A1F"/>
    <w:rsid w:val="00490123"/>
    <w:rsid w:val="00491015"/>
    <w:rsid w:val="004916C6"/>
    <w:rsid w:val="00491C57"/>
    <w:rsid w:val="00491F66"/>
    <w:rsid w:val="00492B30"/>
    <w:rsid w:val="00492F51"/>
    <w:rsid w:val="00492F93"/>
    <w:rsid w:val="00493520"/>
    <w:rsid w:val="00493A2F"/>
    <w:rsid w:val="00493B95"/>
    <w:rsid w:val="00493C51"/>
    <w:rsid w:val="004941D7"/>
    <w:rsid w:val="00494533"/>
    <w:rsid w:val="00494A34"/>
    <w:rsid w:val="00495099"/>
    <w:rsid w:val="00495341"/>
    <w:rsid w:val="00495B55"/>
    <w:rsid w:val="004960DD"/>
    <w:rsid w:val="00496188"/>
    <w:rsid w:val="00496A08"/>
    <w:rsid w:val="00496A1D"/>
    <w:rsid w:val="00496BA7"/>
    <w:rsid w:val="0049710B"/>
    <w:rsid w:val="004977FB"/>
    <w:rsid w:val="004A01F1"/>
    <w:rsid w:val="004A078B"/>
    <w:rsid w:val="004A160A"/>
    <w:rsid w:val="004A246E"/>
    <w:rsid w:val="004A26CF"/>
    <w:rsid w:val="004A313E"/>
    <w:rsid w:val="004A323B"/>
    <w:rsid w:val="004A4350"/>
    <w:rsid w:val="004A4F91"/>
    <w:rsid w:val="004A519C"/>
    <w:rsid w:val="004A524B"/>
    <w:rsid w:val="004A6689"/>
    <w:rsid w:val="004A6DE1"/>
    <w:rsid w:val="004A70B6"/>
    <w:rsid w:val="004A7723"/>
    <w:rsid w:val="004A78B4"/>
    <w:rsid w:val="004B0219"/>
    <w:rsid w:val="004B0845"/>
    <w:rsid w:val="004B09A6"/>
    <w:rsid w:val="004B0CE6"/>
    <w:rsid w:val="004B0D17"/>
    <w:rsid w:val="004B0ECF"/>
    <w:rsid w:val="004B1387"/>
    <w:rsid w:val="004B15C6"/>
    <w:rsid w:val="004B1875"/>
    <w:rsid w:val="004B1A27"/>
    <w:rsid w:val="004B280C"/>
    <w:rsid w:val="004B2C8B"/>
    <w:rsid w:val="004B2F00"/>
    <w:rsid w:val="004B42F9"/>
    <w:rsid w:val="004B4534"/>
    <w:rsid w:val="004B4EDE"/>
    <w:rsid w:val="004B4FE2"/>
    <w:rsid w:val="004B5620"/>
    <w:rsid w:val="004B5DA6"/>
    <w:rsid w:val="004B6225"/>
    <w:rsid w:val="004B6275"/>
    <w:rsid w:val="004B62C3"/>
    <w:rsid w:val="004B62FC"/>
    <w:rsid w:val="004B6AEE"/>
    <w:rsid w:val="004B6D53"/>
    <w:rsid w:val="004B6DFB"/>
    <w:rsid w:val="004B71C2"/>
    <w:rsid w:val="004B7669"/>
    <w:rsid w:val="004B7E9E"/>
    <w:rsid w:val="004C07B2"/>
    <w:rsid w:val="004C131B"/>
    <w:rsid w:val="004C15A2"/>
    <w:rsid w:val="004C24D9"/>
    <w:rsid w:val="004C27F8"/>
    <w:rsid w:val="004C2916"/>
    <w:rsid w:val="004C2E50"/>
    <w:rsid w:val="004C2E59"/>
    <w:rsid w:val="004C316F"/>
    <w:rsid w:val="004C3996"/>
    <w:rsid w:val="004C45B5"/>
    <w:rsid w:val="004C48E9"/>
    <w:rsid w:val="004C5B0B"/>
    <w:rsid w:val="004C6278"/>
    <w:rsid w:val="004C66A8"/>
    <w:rsid w:val="004C71A7"/>
    <w:rsid w:val="004C7656"/>
    <w:rsid w:val="004C7B65"/>
    <w:rsid w:val="004C7B93"/>
    <w:rsid w:val="004D0373"/>
    <w:rsid w:val="004D04D4"/>
    <w:rsid w:val="004D0568"/>
    <w:rsid w:val="004D07B8"/>
    <w:rsid w:val="004D2866"/>
    <w:rsid w:val="004D291B"/>
    <w:rsid w:val="004D2AD6"/>
    <w:rsid w:val="004D2B69"/>
    <w:rsid w:val="004D2E03"/>
    <w:rsid w:val="004D2EA6"/>
    <w:rsid w:val="004D314F"/>
    <w:rsid w:val="004D37CE"/>
    <w:rsid w:val="004D38DF"/>
    <w:rsid w:val="004D3D17"/>
    <w:rsid w:val="004D41B0"/>
    <w:rsid w:val="004D44AF"/>
    <w:rsid w:val="004D4953"/>
    <w:rsid w:val="004D4B2E"/>
    <w:rsid w:val="004D4C40"/>
    <w:rsid w:val="004D4F3E"/>
    <w:rsid w:val="004D5442"/>
    <w:rsid w:val="004D6159"/>
    <w:rsid w:val="004D71C0"/>
    <w:rsid w:val="004D7756"/>
    <w:rsid w:val="004D7B89"/>
    <w:rsid w:val="004E0559"/>
    <w:rsid w:val="004E0CE8"/>
    <w:rsid w:val="004E267B"/>
    <w:rsid w:val="004E27A0"/>
    <w:rsid w:val="004E2B1E"/>
    <w:rsid w:val="004E2B2E"/>
    <w:rsid w:val="004E327A"/>
    <w:rsid w:val="004E390A"/>
    <w:rsid w:val="004E3CC4"/>
    <w:rsid w:val="004E3ECC"/>
    <w:rsid w:val="004E4F16"/>
    <w:rsid w:val="004E5069"/>
    <w:rsid w:val="004E51F2"/>
    <w:rsid w:val="004E545B"/>
    <w:rsid w:val="004E5863"/>
    <w:rsid w:val="004E61D9"/>
    <w:rsid w:val="004E6815"/>
    <w:rsid w:val="004E68B4"/>
    <w:rsid w:val="004E6D77"/>
    <w:rsid w:val="004E6EC9"/>
    <w:rsid w:val="004E71D3"/>
    <w:rsid w:val="004E723B"/>
    <w:rsid w:val="004E7A9F"/>
    <w:rsid w:val="004E7C0C"/>
    <w:rsid w:val="004F00A2"/>
    <w:rsid w:val="004F0497"/>
    <w:rsid w:val="004F0CBD"/>
    <w:rsid w:val="004F0DA6"/>
    <w:rsid w:val="004F1091"/>
    <w:rsid w:val="004F139F"/>
    <w:rsid w:val="004F1544"/>
    <w:rsid w:val="004F1BB0"/>
    <w:rsid w:val="004F249A"/>
    <w:rsid w:val="004F2D42"/>
    <w:rsid w:val="004F30A7"/>
    <w:rsid w:val="004F3815"/>
    <w:rsid w:val="004F38D0"/>
    <w:rsid w:val="004F3D72"/>
    <w:rsid w:val="004F45E8"/>
    <w:rsid w:val="004F471E"/>
    <w:rsid w:val="004F5BF4"/>
    <w:rsid w:val="004F6FC6"/>
    <w:rsid w:val="004F70F9"/>
    <w:rsid w:val="004F7A09"/>
    <w:rsid w:val="004F7CBB"/>
    <w:rsid w:val="00500A3F"/>
    <w:rsid w:val="005010BF"/>
    <w:rsid w:val="00501596"/>
    <w:rsid w:val="005024E3"/>
    <w:rsid w:val="005029FA"/>
    <w:rsid w:val="00503480"/>
    <w:rsid w:val="0050444D"/>
    <w:rsid w:val="005044D9"/>
    <w:rsid w:val="00504614"/>
    <w:rsid w:val="0050465F"/>
    <w:rsid w:val="00504817"/>
    <w:rsid w:val="005054BC"/>
    <w:rsid w:val="00505833"/>
    <w:rsid w:val="0050586F"/>
    <w:rsid w:val="00505E6B"/>
    <w:rsid w:val="005061C8"/>
    <w:rsid w:val="005061C9"/>
    <w:rsid w:val="00506295"/>
    <w:rsid w:val="005068FE"/>
    <w:rsid w:val="00506B50"/>
    <w:rsid w:val="0050725F"/>
    <w:rsid w:val="0050784F"/>
    <w:rsid w:val="005078BF"/>
    <w:rsid w:val="00507D0C"/>
    <w:rsid w:val="00510161"/>
    <w:rsid w:val="0051049E"/>
    <w:rsid w:val="005118E3"/>
    <w:rsid w:val="00511A06"/>
    <w:rsid w:val="00512371"/>
    <w:rsid w:val="0051277A"/>
    <w:rsid w:val="00512968"/>
    <w:rsid w:val="005137E0"/>
    <w:rsid w:val="00513A82"/>
    <w:rsid w:val="00513DB0"/>
    <w:rsid w:val="00513E78"/>
    <w:rsid w:val="00514330"/>
    <w:rsid w:val="0051434A"/>
    <w:rsid w:val="00514435"/>
    <w:rsid w:val="005157E3"/>
    <w:rsid w:val="00515A77"/>
    <w:rsid w:val="00516F58"/>
    <w:rsid w:val="00517D4B"/>
    <w:rsid w:val="0052016A"/>
    <w:rsid w:val="0052016B"/>
    <w:rsid w:val="00520A50"/>
    <w:rsid w:val="00521A41"/>
    <w:rsid w:val="00522527"/>
    <w:rsid w:val="00522D98"/>
    <w:rsid w:val="00522E29"/>
    <w:rsid w:val="005233DF"/>
    <w:rsid w:val="0052426C"/>
    <w:rsid w:val="00525E54"/>
    <w:rsid w:val="00525FB1"/>
    <w:rsid w:val="00526636"/>
    <w:rsid w:val="00526D34"/>
    <w:rsid w:val="00526DA4"/>
    <w:rsid w:val="00527597"/>
    <w:rsid w:val="0052766B"/>
    <w:rsid w:val="005277C1"/>
    <w:rsid w:val="0052799B"/>
    <w:rsid w:val="005303AC"/>
    <w:rsid w:val="00530585"/>
    <w:rsid w:val="005306AC"/>
    <w:rsid w:val="005306F7"/>
    <w:rsid w:val="00530D00"/>
    <w:rsid w:val="00530D63"/>
    <w:rsid w:val="00530F31"/>
    <w:rsid w:val="00531B2D"/>
    <w:rsid w:val="005320B3"/>
    <w:rsid w:val="00532165"/>
    <w:rsid w:val="0053232D"/>
    <w:rsid w:val="00532D42"/>
    <w:rsid w:val="00533331"/>
    <w:rsid w:val="005334BD"/>
    <w:rsid w:val="0053353C"/>
    <w:rsid w:val="0053393B"/>
    <w:rsid w:val="00533C88"/>
    <w:rsid w:val="005340B8"/>
    <w:rsid w:val="00534B04"/>
    <w:rsid w:val="0053661E"/>
    <w:rsid w:val="00536F2F"/>
    <w:rsid w:val="0053704A"/>
    <w:rsid w:val="00537151"/>
    <w:rsid w:val="005373C5"/>
    <w:rsid w:val="00537C63"/>
    <w:rsid w:val="00537DED"/>
    <w:rsid w:val="00537E24"/>
    <w:rsid w:val="00540219"/>
    <w:rsid w:val="005408FD"/>
    <w:rsid w:val="005411A7"/>
    <w:rsid w:val="00541E96"/>
    <w:rsid w:val="0054211D"/>
    <w:rsid w:val="005424A1"/>
    <w:rsid w:val="00542861"/>
    <w:rsid w:val="00542C7F"/>
    <w:rsid w:val="00542DFF"/>
    <w:rsid w:val="00544521"/>
    <w:rsid w:val="005453E5"/>
    <w:rsid w:val="00545645"/>
    <w:rsid w:val="0054599B"/>
    <w:rsid w:val="005465BF"/>
    <w:rsid w:val="00546983"/>
    <w:rsid w:val="00546E0D"/>
    <w:rsid w:val="00547931"/>
    <w:rsid w:val="00550CB7"/>
    <w:rsid w:val="005517D4"/>
    <w:rsid w:val="0055188F"/>
    <w:rsid w:val="005523D0"/>
    <w:rsid w:val="00552466"/>
    <w:rsid w:val="00552783"/>
    <w:rsid w:val="005527F0"/>
    <w:rsid w:val="00552A3D"/>
    <w:rsid w:val="005530B1"/>
    <w:rsid w:val="005534AA"/>
    <w:rsid w:val="00553819"/>
    <w:rsid w:val="00553975"/>
    <w:rsid w:val="00553A6B"/>
    <w:rsid w:val="00553BBA"/>
    <w:rsid w:val="00554B38"/>
    <w:rsid w:val="005552A7"/>
    <w:rsid w:val="0055597C"/>
    <w:rsid w:val="00555AE8"/>
    <w:rsid w:val="00556781"/>
    <w:rsid w:val="00557052"/>
    <w:rsid w:val="00557381"/>
    <w:rsid w:val="00557A2D"/>
    <w:rsid w:val="00560628"/>
    <w:rsid w:val="00560B20"/>
    <w:rsid w:val="005610F7"/>
    <w:rsid w:val="0056160F"/>
    <w:rsid w:val="00561626"/>
    <w:rsid w:val="00561817"/>
    <w:rsid w:val="00561FCC"/>
    <w:rsid w:val="005625B8"/>
    <w:rsid w:val="00562757"/>
    <w:rsid w:val="00563AFF"/>
    <w:rsid w:val="00563D10"/>
    <w:rsid w:val="005641BC"/>
    <w:rsid w:val="0056429B"/>
    <w:rsid w:val="00564448"/>
    <w:rsid w:val="0056457E"/>
    <w:rsid w:val="005649AF"/>
    <w:rsid w:val="00564EB4"/>
    <w:rsid w:val="005655C7"/>
    <w:rsid w:val="00565DDF"/>
    <w:rsid w:val="005669A3"/>
    <w:rsid w:val="00566D7F"/>
    <w:rsid w:val="00567DB0"/>
    <w:rsid w:val="00567FAF"/>
    <w:rsid w:val="0057039A"/>
    <w:rsid w:val="0057090B"/>
    <w:rsid w:val="00570A07"/>
    <w:rsid w:val="00570BBC"/>
    <w:rsid w:val="005715EC"/>
    <w:rsid w:val="005717EB"/>
    <w:rsid w:val="00571A25"/>
    <w:rsid w:val="00572022"/>
    <w:rsid w:val="00572411"/>
    <w:rsid w:val="00572C3A"/>
    <w:rsid w:val="0057327D"/>
    <w:rsid w:val="0057333A"/>
    <w:rsid w:val="00573E11"/>
    <w:rsid w:val="00574093"/>
    <w:rsid w:val="00574779"/>
    <w:rsid w:val="0057595A"/>
    <w:rsid w:val="00576204"/>
    <w:rsid w:val="00577268"/>
    <w:rsid w:val="005779C3"/>
    <w:rsid w:val="00577D7F"/>
    <w:rsid w:val="00577E89"/>
    <w:rsid w:val="0058084F"/>
    <w:rsid w:val="00580CC6"/>
    <w:rsid w:val="00580DF7"/>
    <w:rsid w:val="00581518"/>
    <w:rsid w:val="005816F2"/>
    <w:rsid w:val="005817D1"/>
    <w:rsid w:val="00582865"/>
    <w:rsid w:val="00582D5A"/>
    <w:rsid w:val="00582EE9"/>
    <w:rsid w:val="005837E4"/>
    <w:rsid w:val="0058381E"/>
    <w:rsid w:val="00583AF1"/>
    <w:rsid w:val="00583D9B"/>
    <w:rsid w:val="005842DD"/>
    <w:rsid w:val="00584461"/>
    <w:rsid w:val="00584619"/>
    <w:rsid w:val="00584D09"/>
    <w:rsid w:val="005851B0"/>
    <w:rsid w:val="00585A86"/>
    <w:rsid w:val="00586030"/>
    <w:rsid w:val="0058687A"/>
    <w:rsid w:val="00587B6B"/>
    <w:rsid w:val="00587D47"/>
    <w:rsid w:val="00587EBA"/>
    <w:rsid w:val="00590667"/>
    <w:rsid w:val="00590D22"/>
    <w:rsid w:val="00590E6F"/>
    <w:rsid w:val="00590F8A"/>
    <w:rsid w:val="005915F7"/>
    <w:rsid w:val="0059160B"/>
    <w:rsid w:val="0059210D"/>
    <w:rsid w:val="005930F0"/>
    <w:rsid w:val="005936AD"/>
    <w:rsid w:val="00593A7F"/>
    <w:rsid w:val="00594B07"/>
    <w:rsid w:val="00594D7D"/>
    <w:rsid w:val="005950BA"/>
    <w:rsid w:val="0059563A"/>
    <w:rsid w:val="0059605B"/>
    <w:rsid w:val="0059652C"/>
    <w:rsid w:val="00596A68"/>
    <w:rsid w:val="00596F52"/>
    <w:rsid w:val="00597A0F"/>
    <w:rsid w:val="00597E32"/>
    <w:rsid w:val="00597FAB"/>
    <w:rsid w:val="005A0112"/>
    <w:rsid w:val="005A0222"/>
    <w:rsid w:val="005A0353"/>
    <w:rsid w:val="005A070F"/>
    <w:rsid w:val="005A0E7B"/>
    <w:rsid w:val="005A0F71"/>
    <w:rsid w:val="005A18DB"/>
    <w:rsid w:val="005A1928"/>
    <w:rsid w:val="005A1F5B"/>
    <w:rsid w:val="005A2ADD"/>
    <w:rsid w:val="005A306A"/>
    <w:rsid w:val="005A3AC8"/>
    <w:rsid w:val="005A3D16"/>
    <w:rsid w:val="005A45ED"/>
    <w:rsid w:val="005A4932"/>
    <w:rsid w:val="005A4E0F"/>
    <w:rsid w:val="005A4EEF"/>
    <w:rsid w:val="005A5612"/>
    <w:rsid w:val="005A5669"/>
    <w:rsid w:val="005A653A"/>
    <w:rsid w:val="005A6E97"/>
    <w:rsid w:val="005A6FE1"/>
    <w:rsid w:val="005B08FE"/>
    <w:rsid w:val="005B0F79"/>
    <w:rsid w:val="005B16F3"/>
    <w:rsid w:val="005B187B"/>
    <w:rsid w:val="005B2190"/>
    <w:rsid w:val="005B26A8"/>
    <w:rsid w:val="005B2871"/>
    <w:rsid w:val="005B2EAD"/>
    <w:rsid w:val="005B351E"/>
    <w:rsid w:val="005B4EE2"/>
    <w:rsid w:val="005B510C"/>
    <w:rsid w:val="005B539E"/>
    <w:rsid w:val="005B5585"/>
    <w:rsid w:val="005B5B1F"/>
    <w:rsid w:val="005B6235"/>
    <w:rsid w:val="005B65FA"/>
    <w:rsid w:val="005B6E83"/>
    <w:rsid w:val="005B7D7D"/>
    <w:rsid w:val="005B7F9C"/>
    <w:rsid w:val="005B7FF6"/>
    <w:rsid w:val="005C00F7"/>
    <w:rsid w:val="005C054A"/>
    <w:rsid w:val="005C0CE1"/>
    <w:rsid w:val="005C0D5C"/>
    <w:rsid w:val="005C0FF7"/>
    <w:rsid w:val="005C1256"/>
    <w:rsid w:val="005C2025"/>
    <w:rsid w:val="005C29A8"/>
    <w:rsid w:val="005C2CF3"/>
    <w:rsid w:val="005C4617"/>
    <w:rsid w:val="005C48DC"/>
    <w:rsid w:val="005C4DC2"/>
    <w:rsid w:val="005C518B"/>
    <w:rsid w:val="005C55C3"/>
    <w:rsid w:val="005C5A35"/>
    <w:rsid w:val="005C5BA5"/>
    <w:rsid w:val="005C6536"/>
    <w:rsid w:val="005C6823"/>
    <w:rsid w:val="005C6B7B"/>
    <w:rsid w:val="005C6BD4"/>
    <w:rsid w:val="005C6DDA"/>
    <w:rsid w:val="005C6FA6"/>
    <w:rsid w:val="005C7151"/>
    <w:rsid w:val="005C7AE2"/>
    <w:rsid w:val="005D00CE"/>
    <w:rsid w:val="005D0235"/>
    <w:rsid w:val="005D0840"/>
    <w:rsid w:val="005D08F0"/>
    <w:rsid w:val="005D0A47"/>
    <w:rsid w:val="005D0B23"/>
    <w:rsid w:val="005D0B28"/>
    <w:rsid w:val="005D0E90"/>
    <w:rsid w:val="005D0FC4"/>
    <w:rsid w:val="005D14B1"/>
    <w:rsid w:val="005D16EB"/>
    <w:rsid w:val="005D1797"/>
    <w:rsid w:val="005D198B"/>
    <w:rsid w:val="005D205F"/>
    <w:rsid w:val="005D3016"/>
    <w:rsid w:val="005D3999"/>
    <w:rsid w:val="005D3C5C"/>
    <w:rsid w:val="005D3EB4"/>
    <w:rsid w:val="005D400D"/>
    <w:rsid w:val="005D4375"/>
    <w:rsid w:val="005D4393"/>
    <w:rsid w:val="005D4ED3"/>
    <w:rsid w:val="005D58B0"/>
    <w:rsid w:val="005D59B1"/>
    <w:rsid w:val="005D5C8B"/>
    <w:rsid w:val="005D6381"/>
    <w:rsid w:val="005D68CD"/>
    <w:rsid w:val="005D6A7A"/>
    <w:rsid w:val="005D6E10"/>
    <w:rsid w:val="005E041F"/>
    <w:rsid w:val="005E0F53"/>
    <w:rsid w:val="005E1BF1"/>
    <w:rsid w:val="005E1FF3"/>
    <w:rsid w:val="005E3198"/>
    <w:rsid w:val="005E3892"/>
    <w:rsid w:val="005E3ED1"/>
    <w:rsid w:val="005E3FCA"/>
    <w:rsid w:val="005E4C2C"/>
    <w:rsid w:val="005E4DB5"/>
    <w:rsid w:val="005E5C7E"/>
    <w:rsid w:val="005E636A"/>
    <w:rsid w:val="005E6B3A"/>
    <w:rsid w:val="005E7140"/>
    <w:rsid w:val="005E78B3"/>
    <w:rsid w:val="005E7FB7"/>
    <w:rsid w:val="005F0157"/>
    <w:rsid w:val="005F0248"/>
    <w:rsid w:val="005F03B6"/>
    <w:rsid w:val="005F0628"/>
    <w:rsid w:val="005F1264"/>
    <w:rsid w:val="005F28C1"/>
    <w:rsid w:val="005F291D"/>
    <w:rsid w:val="005F2D1D"/>
    <w:rsid w:val="005F2E4F"/>
    <w:rsid w:val="005F3713"/>
    <w:rsid w:val="005F3B23"/>
    <w:rsid w:val="005F464A"/>
    <w:rsid w:val="005F46A1"/>
    <w:rsid w:val="005F5005"/>
    <w:rsid w:val="005F50A4"/>
    <w:rsid w:val="005F5B40"/>
    <w:rsid w:val="005F5F8B"/>
    <w:rsid w:val="005F63B4"/>
    <w:rsid w:val="005F692B"/>
    <w:rsid w:val="005F6D91"/>
    <w:rsid w:val="005F6DBF"/>
    <w:rsid w:val="005F7136"/>
    <w:rsid w:val="005F72B7"/>
    <w:rsid w:val="005F76A1"/>
    <w:rsid w:val="005F795B"/>
    <w:rsid w:val="005F7ADA"/>
    <w:rsid w:val="005F7C8D"/>
    <w:rsid w:val="005F7CB0"/>
    <w:rsid w:val="006001C0"/>
    <w:rsid w:val="006002AE"/>
    <w:rsid w:val="00600371"/>
    <w:rsid w:val="006003C9"/>
    <w:rsid w:val="006005B3"/>
    <w:rsid w:val="00600C8E"/>
    <w:rsid w:val="00601A77"/>
    <w:rsid w:val="00602413"/>
    <w:rsid w:val="0060250A"/>
    <w:rsid w:val="0060254E"/>
    <w:rsid w:val="00602D55"/>
    <w:rsid w:val="00604981"/>
    <w:rsid w:val="00604E36"/>
    <w:rsid w:val="006050B5"/>
    <w:rsid w:val="00605202"/>
    <w:rsid w:val="006059B6"/>
    <w:rsid w:val="006060B7"/>
    <w:rsid w:val="0060687B"/>
    <w:rsid w:val="00606C8A"/>
    <w:rsid w:val="00607659"/>
    <w:rsid w:val="00607803"/>
    <w:rsid w:val="00607C5B"/>
    <w:rsid w:val="0061127F"/>
    <w:rsid w:val="0061177C"/>
    <w:rsid w:val="00611D16"/>
    <w:rsid w:val="00611FD6"/>
    <w:rsid w:val="00612203"/>
    <w:rsid w:val="00612F22"/>
    <w:rsid w:val="006138AD"/>
    <w:rsid w:val="00613B69"/>
    <w:rsid w:val="006142DE"/>
    <w:rsid w:val="0061484D"/>
    <w:rsid w:val="006148DF"/>
    <w:rsid w:val="00614D79"/>
    <w:rsid w:val="0061523D"/>
    <w:rsid w:val="006156B7"/>
    <w:rsid w:val="00615BB4"/>
    <w:rsid w:val="00615DB0"/>
    <w:rsid w:val="006164DF"/>
    <w:rsid w:val="00616CAB"/>
    <w:rsid w:val="0061711E"/>
    <w:rsid w:val="00617608"/>
    <w:rsid w:val="00617894"/>
    <w:rsid w:val="0062096E"/>
    <w:rsid w:val="00621413"/>
    <w:rsid w:val="00621D1E"/>
    <w:rsid w:val="00621FA4"/>
    <w:rsid w:val="00622068"/>
    <w:rsid w:val="00622143"/>
    <w:rsid w:val="0062238D"/>
    <w:rsid w:val="00622401"/>
    <w:rsid w:val="0062294C"/>
    <w:rsid w:val="00623716"/>
    <w:rsid w:val="00623BEA"/>
    <w:rsid w:val="00623FA6"/>
    <w:rsid w:val="00624650"/>
    <w:rsid w:val="00624694"/>
    <w:rsid w:val="00624A69"/>
    <w:rsid w:val="00624EB2"/>
    <w:rsid w:val="0062603A"/>
    <w:rsid w:val="006267D5"/>
    <w:rsid w:val="00626843"/>
    <w:rsid w:val="0062712C"/>
    <w:rsid w:val="006272A9"/>
    <w:rsid w:val="006272F1"/>
    <w:rsid w:val="0062746B"/>
    <w:rsid w:val="006300D5"/>
    <w:rsid w:val="00630468"/>
    <w:rsid w:val="006305DF"/>
    <w:rsid w:val="00631021"/>
    <w:rsid w:val="00631023"/>
    <w:rsid w:val="006310F2"/>
    <w:rsid w:val="00631C7B"/>
    <w:rsid w:val="006324DD"/>
    <w:rsid w:val="00632A42"/>
    <w:rsid w:val="00632C19"/>
    <w:rsid w:val="00633629"/>
    <w:rsid w:val="006349CF"/>
    <w:rsid w:val="00635320"/>
    <w:rsid w:val="00635804"/>
    <w:rsid w:val="00635AF8"/>
    <w:rsid w:val="00636210"/>
    <w:rsid w:val="00636356"/>
    <w:rsid w:val="006364DB"/>
    <w:rsid w:val="00636E16"/>
    <w:rsid w:val="00636E45"/>
    <w:rsid w:val="006378FD"/>
    <w:rsid w:val="006379A8"/>
    <w:rsid w:val="00640161"/>
    <w:rsid w:val="00640586"/>
    <w:rsid w:val="00640A2D"/>
    <w:rsid w:val="00640A44"/>
    <w:rsid w:val="00640A78"/>
    <w:rsid w:val="006411DD"/>
    <w:rsid w:val="006413D9"/>
    <w:rsid w:val="006416AF"/>
    <w:rsid w:val="00642BE3"/>
    <w:rsid w:val="00642C9F"/>
    <w:rsid w:val="00642CB6"/>
    <w:rsid w:val="006431A7"/>
    <w:rsid w:val="00643385"/>
    <w:rsid w:val="00643472"/>
    <w:rsid w:val="00643707"/>
    <w:rsid w:val="00643C8A"/>
    <w:rsid w:val="00644366"/>
    <w:rsid w:val="00644A94"/>
    <w:rsid w:val="00644DB9"/>
    <w:rsid w:val="006454AD"/>
    <w:rsid w:val="006456BE"/>
    <w:rsid w:val="0064608E"/>
    <w:rsid w:val="00646490"/>
    <w:rsid w:val="00646A06"/>
    <w:rsid w:val="00647A4D"/>
    <w:rsid w:val="006510BD"/>
    <w:rsid w:val="006514C4"/>
    <w:rsid w:val="006515EF"/>
    <w:rsid w:val="00651EDD"/>
    <w:rsid w:val="006523E0"/>
    <w:rsid w:val="006528E1"/>
    <w:rsid w:val="00652A6B"/>
    <w:rsid w:val="00654DB1"/>
    <w:rsid w:val="006553DF"/>
    <w:rsid w:val="0065547A"/>
    <w:rsid w:val="006558CF"/>
    <w:rsid w:val="00655F03"/>
    <w:rsid w:val="00656573"/>
    <w:rsid w:val="0065783B"/>
    <w:rsid w:val="00660C08"/>
    <w:rsid w:val="00660E83"/>
    <w:rsid w:val="00661347"/>
    <w:rsid w:val="00661B5C"/>
    <w:rsid w:val="00661BCC"/>
    <w:rsid w:val="00662827"/>
    <w:rsid w:val="00662A7D"/>
    <w:rsid w:val="006633AD"/>
    <w:rsid w:val="0066428C"/>
    <w:rsid w:val="00664A05"/>
    <w:rsid w:val="00664B7A"/>
    <w:rsid w:val="00665DDE"/>
    <w:rsid w:val="00666611"/>
    <w:rsid w:val="0066669B"/>
    <w:rsid w:val="00666DC4"/>
    <w:rsid w:val="00666FF0"/>
    <w:rsid w:val="00667280"/>
    <w:rsid w:val="00670C31"/>
    <w:rsid w:val="00670F77"/>
    <w:rsid w:val="006710AD"/>
    <w:rsid w:val="006710C8"/>
    <w:rsid w:val="00671515"/>
    <w:rsid w:val="00671A0E"/>
    <w:rsid w:val="006721ED"/>
    <w:rsid w:val="00672439"/>
    <w:rsid w:val="0067355B"/>
    <w:rsid w:val="0067415A"/>
    <w:rsid w:val="0067428A"/>
    <w:rsid w:val="00674400"/>
    <w:rsid w:val="006747A5"/>
    <w:rsid w:val="00674A61"/>
    <w:rsid w:val="00675628"/>
    <w:rsid w:val="006760A6"/>
    <w:rsid w:val="00676EB2"/>
    <w:rsid w:val="00677B72"/>
    <w:rsid w:val="00677C39"/>
    <w:rsid w:val="00677E5B"/>
    <w:rsid w:val="00680B6A"/>
    <w:rsid w:val="00681445"/>
    <w:rsid w:val="00681AE9"/>
    <w:rsid w:val="00681BB9"/>
    <w:rsid w:val="00681E33"/>
    <w:rsid w:val="006821B4"/>
    <w:rsid w:val="006823D9"/>
    <w:rsid w:val="0068244B"/>
    <w:rsid w:val="006824E0"/>
    <w:rsid w:val="0068275B"/>
    <w:rsid w:val="00682DCB"/>
    <w:rsid w:val="00682E7E"/>
    <w:rsid w:val="00683B64"/>
    <w:rsid w:val="00683F48"/>
    <w:rsid w:val="00683FEA"/>
    <w:rsid w:val="006844DC"/>
    <w:rsid w:val="00684AF0"/>
    <w:rsid w:val="00685126"/>
    <w:rsid w:val="0068547D"/>
    <w:rsid w:val="00685704"/>
    <w:rsid w:val="0068570B"/>
    <w:rsid w:val="00686583"/>
    <w:rsid w:val="00686F18"/>
    <w:rsid w:val="00686F92"/>
    <w:rsid w:val="00687184"/>
    <w:rsid w:val="00687347"/>
    <w:rsid w:val="00687B18"/>
    <w:rsid w:val="006902A7"/>
    <w:rsid w:val="006905E1"/>
    <w:rsid w:val="00690A33"/>
    <w:rsid w:val="00690BDA"/>
    <w:rsid w:val="00690D50"/>
    <w:rsid w:val="00690EBB"/>
    <w:rsid w:val="006911E3"/>
    <w:rsid w:val="0069177C"/>
    <w:rsid w:val="0069205E"/>
    <w:rsid w:val="00692574"/>
    <w:rsid w:val="00692F9C"/>
    <w:rsid w:val="00693870"/>
    <w:rsid w:val="00693927"/>
    <w:rsid w:val="006949E1"/>
    <w:rsid w:val="00694AD2"/>
    <w:rsid w:val="0069562F"/>
    <w:rsid w:val="00696507"/>
    <w:rsid w:val="00696FB0"/>
    <w:rsid w:val="00697AB5"/>
    <w:rsid w:val="00697BF1"/>
    <w:rsid w:val="00697D90"/>
    <w:rsid w:val="00697E0F"/>
    <w:rsid w:val="00697F0C"/>
    <w:rsid w:val="00697FB5"/>
    <w:rsid w:val="006A05A3"/>
    <w:rsid w:val="006A0A03"/>
    <w:rsid w:val="006A1088"/>
    <w:rsid w:val="006A14DA"/>
    <w:rsid w:val="006A17D9"/>
    <w:rsid w:val="006A19C5"/>
    <w:rsid w:val="006A24E8"/>
    <w:rsid w:val="006A26E8"/>
    <w:rsid w:val="006A3219"/>
    <w:rsid w:val="006A39C0"/>
    <w:rsid w:val="006A3C61"/>
    <w:rsid w:val="006A3EB4"/>
    <w:rsid w:val="006A4718"/>
    <w:rsid w:val="006A5B6A"/>
    <w:rsid w:val="006A6500"/>
    <w:rsid w:val="006A70EA"/>
    <w:rsid w:val="006A712E"/>
    <w:rsid w:val="006A71E3"/>
    <w:rsid w:val="006A7296"/>
    <w:rsid w:val="006A76CD"/>
    <w:rsid w:val="006A7C98"/>
    <w:rsid w:val="006B09EA"/>
    <w:rsid w:val="006B0F4B"/>
    <w:rsid w:val="006B12B7"/>
    <w:rsid w:val="006B13EE"/>
    <w:rsid w:val="006B1795"/>
    <w:rsid w:val="006B1E5E"/>
    <w:rsid w:val="006B248B"/>
    <w:rsid w:val="006B31C3"/>
    <w:rsid w:val="006B3303"/>
    <w:rsid w:val="006B347B"/>
    <w:rsid w:val="006B3575"/>
    <w:rsid w:val="006B3826"/>
    <w:rsid w:val="006B3D17"/>
    <w:rsid w:val="006B3FFF"/>
    <w:rsid w:val="006B4264"/>
    <w:rsid w:val="006B4646"/>
    <w:rsid w:val="006B4D9A"/>
    <w:rsid w:val="006B4F0E"/>
    <w:rsid w:val="006B5254"/>
    <w:rsid w:val="006B5735"/>
    <w:rsid w:val="006B5751"/>
    <w:rsid w:val="006B5E2E"/>
    <w:rsid w:val="006B5EE5"/>
    <w:rsid w:val="006B61E3"/>
    <w:rsid w:val="006B68A7"/>
    <w:rsid w:val="006B6C91"/>
    <w:rsid w:val="006B6E9F"/>
    <w:rsid w:val="006B6EE4"/>
    <w:rsid w:val="006B76E6"/>
    <w:rsid w:val="006C0173"/>
    <w:rsid w:val="006C0CA7"/>
    <w:rsid w:val="006C0FE5"/>
    <w:rsid w:val="006C2102"/>
    <w:rsid w:val="006C2C4E"/>
    <w:rsid w:val="006C2F7B"/>
    <w:rsid w:val="006C330F"/>
    <w:rsid w:val="006C3E27"/>
    <w:rsid w:val="006C3F3C"/>
    <w:rsid w:val="006C69B3"/>
    <w:rsid w:val="006C6BEB"/>
    <w:rsid w:val="006C6D16"/>
    <w:rsid w:val="006C7081"/>
    <w:rsid w:val="006C7117"/>
    <w:rsid w:val="006C7810"/>
    <w:rsid w:val="006C7D17"/>
    <w:rsid w:val="006C7D29"/>
    <w:rsid w:val="006D0F50"/>
    <w:rsid w:val="006D0F65"/>
    <w:rsid w:val="006D12F7"/>
    <w:rsid w:val="006D3521"/>
    <w:rsid w:val="006D392B"/>
    <w:rsid w:val="006D3AF3"/>
    <w:rsid w:val="006D3EB5"/>
    <w:rsid w:val="006D4159"/>
    <w:rsid w:val="006D41B3"/>
    <w:rsid w:val="006D43B1"/>
    <w:rsid w:val="006D43BC"/>
    <w:rsid w:val="006D479A"/>
    <w:rsid w:val="006D4B09"/>
    <w:rsid w:val="006D5041"/>
    <w:rsid w:val="006D63E1"/>
    <w:rsid w:val="006D654F"/>
    <w:rsid w:val="006D77D2"/>
    <w:rsid w:val="006D786E"/>
    <w:rsid w:val="006D7D67"/>
    <w:rsid w:val="006E020D"/>
    <w:rsid w:val="006E03CA"/>
    <w:rsid w:val="006E0886"/>
    <w:rsid w:val="006E0DDA"/>
    <w:rsid w:val="006E0F2C"/>
    <w:rsid w:val="006E153E"/>
    <w:rsid w:val="006E1540"/>
    <w:rsid w:val="006E1E05"/>
    <w:rsid w:val="006E1FD0"/>
    <w:rsid w:val="006E2264"/>
    <w:rsid w:val="006E2C5A"/>
    <w:rsid w:val="006E2CA3"/>
    <w:rsid w:val="006E2DA7"/>
    <w:rsid w:val="006E2E3B"/>
    <w:rsid w:val="006E3A8A"/>
    <w:rsid w:val="006E41F3"/>
    <w:rsid w:val="006E4DBC"/>
    <w:rsid w:val="006E5C11"/>
    <w:rsid w:val="006E6320"/>
    <w:rsid w:val="006E6818"/>
    <w:rsid w:val="006E69F1"/>
    <w:rsid w:val="006E6B25"/>
    <w:rsid w:val="006E6F28"/>
    <w:rsid w:val="006E6F33"/>
    <w:rsid w:val="006E6FA5"/>
    <w:rsid w:val="006E7054"/>
    <w:rsid w:val="006E75F3"/>
    <w:rsid w:val="006E794C"/>
    <w:rsid w:val="006F0002"/>
    <w:rsid w:val="006F09E1"/>
    <w:rsid w:val="006F0CF6"/>
    <w:rsid w:val="006F100A"/>
    <w:rsid w:val="006F10B9"/>
    <w:rsid w:val="006F17F3"/>
    <w:rsid w:val="006F1831"/>
    <w:rsid w:val="006F18C1"/>
    <w:rsid w:val="006F1E9B"/>
    <w:rsid w:val="006F1EF6"/>
    <w:rsid w:val="006F22A9"/>
    <w:rsid w:val="006F2308"/>
    <w:rsid w:val="006F2940"/>
    <w:rsid w:val="006F30ED"/>
    <w:rsid w:val="006F359F"/>
    <w:rsid w:val="006F385B"/>
    <w:rsid w:val="006F39E7"/>
    <w:rsid w:val="006F4527"/>
    <w:rsid w:val="006F4C01"/>
    <w:rsid w:val="006F4F96"/>
    <w:rsid w:val="006F5171"/>
    <w:rsid w:val="006F580E"/>
    <w:rsid w:val="006F5B97"/>
    <w:rsid w:val="006F5CAA"/>
    <w:rsid w:val="006F638A"/>
    <w:rsid w:val="006F6E4C"/>
    <w:rsid w:val="006F6E72"/>
    <w:rsid w:val="006F7421"/>
    <w:rsid w:val="006F758B"/>
    <w:rsid w:val="006F7BA0"/>
    <w:rsid w:val="00700086"/>
    <w:rsid w:val="0070008B"/>
    <w:rsid w:val="00701D64"/>
    <w:rsid w:val="00702196"/>
    <w:rsid w:val="007021E1"/>
    <w:rsid w:val="00702612"/>
    <w:rsid w:val="007033E8"/>
    <w:rsid w:val="00703D69"/>
    <w:rsid w:val="00703E12"/>
    <w:rsid w:val="00704011"/>
    <w:rsid w:val="0070461A"/>
    <w:rsid w:val="00704B47"/>
    <w:rsid w:val="00704C18"/>
    <w:rsid w:val="00704C7C"/>
    <w:rsid w:val="00704FBD"/>
    <w:rsid w:val="007051DD"/>
    <w:rsid w:val="007053D5"/>
    <w:rsid w:val="007060CD"/>
    <w:rsid w:val="0070619D"/>
    <w:rsid w:val="00706559"/>
    <w:rsid w:val="007067A9"/>
    <w:rsid w:val="0070696C"/>
    <w:rsid w:val="00706CCB"/>
    <w:rsid w:val="00706D27"/>
    <w:rsid w:val="007074A8"/>
    <w:rsid w:val="00707AF8"/>
    <w:rsid w:val="00707BE3"/>
    <w:rsid w:val="00707BFC"/>
    <w:rsid w:val="00707DA2"/>
    <w:rsid w:val="00707EC4"/>
    <w:rsid w:val="00710311"/>
    <w:rsid w:val="00710754"/>
    <w:rsid w:val="00710A5C"/>
    <w:rsid w:val="00710DA9"/>
    <w:rsid w:val="007119C9"/>
    <w:rsid w:val="00711AF1"/>
    <w:rsid w:val="0071248D"/>
    <w:rsid w:val="00712731"/>
    <w:rsid w:val="00712744"/>
    <w:rsid w:val="00713681"/>
    <w:rsid w:val="00713812"/>
    <w:rsid w:val="00713829"/>
    <w:rsid w:val="007145F4"/>
    <w:rsid w:val="0071568E"/>
    <w:rsid w:val="007157B6"/>
    <w:rsid w:val="007159D9"/>
    <w:rsid w:val="007161B4"/>
    <w:rsid w:val="00716A2C"/>
    <w:rsid w:val="00717018"/>
    <w:rsid w:val="007174FF"/>
    <w:rsid w:val="00717AD1"/>
    <w:rsid w:val="00717C79"/>
    <w:rsid w:val="007202C5"/>
    <w:rsid w:val="00720F69"/>
    <w:rsid w:val="007211C8"/>
    <w:rsid w:val="0072186F"/>
    <w:rsid w:val="00722BD5"/>
    <w:rsid w:val="00722EF2"/>
    <w:rsid w:val="00722F1B"/>
    <w:rsid w:val="0072317E"/>
    <w:rsid w:val="00723191"/>
    <w:rsid w:val="0072320C"/>
    <w:rsid w:val="00723219"/>
    <w:rsid w:val="00724580"/>
    <w:rsid w:val="00724693"/>
    <w:rsid w:val="00724A0A"/>
    <w:rsid w:val="00724B04"/>
    <w:rsid w:val="00725054"/>
    <w:rsid w:val="00726F03"/>
    <w:rsid w:val="007270F5"/>
    <w:rsid w:val="00727160"/>
    <w:rsid w:val="00727181"/>
    <w:rsid w:val="00727619"/>
    <w:rsid w:val="00727D40"/>
    <w:rsid w:val="00730271"/>
    <w:rsid w:val="007302CD"/>
    <w:rsid w:val="00730352"/>
    <w:rsid w:val="00731023"/>
    <w:rsid w:val="00731050"/>
    <w:rsid w:val="00731112"/>
    <w:rsid w:val="00731942"/>
    <w:rsid w:val="00731AC4"/>
    <w:rsid w:val="00731FC7"/>
    <w:rsid w:val="00733112"/>
    <w:rsid w:val="0073360A"/>
    <w:rsid w:val="00733D87"/>
    <w:rsid w:val="007348E9"/>
    <w:rsid w:val="00734DE3"/>
    <w:rsid w:val="00735271"/>
    <w:rsid w:val="00735A8A"/>
    <w:rsid w:val="00735F37"/>
    <w:rsid w:val="0073638D"/>
    <w:rsid w:val="00736632"/>
    <w:rsid w:val="00736C72"/>
    <w:rsid w:val="007371B9"/>
    <w:rsid w:val="0073742C"/>
    <w:rsid w:val="0073773B"/>
    <w:rsid w:val="00740577"/>
    <w:rsid w:val="007407E8"/>
    <w:rsid w:val="00741103"/>
    <w:rsid w:val="00743295"/>
    <w:rsid w:val="007432F8"/>
    <w:rsid w:val="0074350E"/>
    <w:rsid w:val="007437F5"/>
    <w:rsid w:val="00744562"/>
    <w:rsid w:val="007451C2"/>
    <w:rsid w:val="007453B7"/>
    <w:rsid w:val="00745875"/>
    <w:rsid w:val="007463A2"/>
    <w:rsid w:val="00746B26"/>
    <w:rsid w:val="00746CCA"/>
    <w:rsid w:val="00746E79"/>
    <w:rsid w:val="00747B45"/>
    <w:rsid w:val="00747E4C"/>
    <w:rsid w:val="00750237"/>
    <w:rsid w:val="007505B7"/>
    <w:rsid w:val="00750990"/>
    <w:rsid w:val="00750C71"/>
    <w:rsid w:val="00751010"/>
    <w:rsid w:val="00751190"/>
    <w:rsid w:val="00751A6D"/>
    <w:rsid w:val="00751DBA"/>
    <w:rsid w:val="00752336"/>
    <w:rsid w:val="007524B7"/>
    <w:rsid w:val="007525AC"/>
    <w:rsid w:val="00754369"/>
    <w:rsid w:val="00754A79"/>
    <w:rsid w:val="007556E0"/>
    <w:rsid w:val="00755E9F"/>
    <w:rsid w:val="00757713"/>
    <w:rsid w:val="00757A69"/>
    <w:rsid w:val="00757A87"/>
    <w:rsid w:val="007600F7"/>
    <w:rsid w:val="007609BA"/>
    <w:rsid w:val="00761255"/>
    <w:rsid w:val="00761B7A"/>
    <w:rsid w:val="00761FC6"/>
    <w:rsid w:val="007625E0"/>
    <w:rsid w:val="00762695"/>
    <w:rsid w:val="00762719"/>
    <w:rsid w:val="0076272E"/>
    <w:rsid w:val="00762818"/>
    <w:rsid w:val="007631D1"/>
    <w:rsid w:val="00763250"/>
    <w:rsid w:val="00763568"/>
    <w:rsid w:val="0076369D"/>
    <w:rsid w:val="00763CDB"/>
    <w:rsid w:val="00763D69"/>
    <w:rsid w:val="00764573"/>
    <w:rsid w:val="00764742"/>
    <w:rsid w:val="00764C3E"/>
    <w:rsid w:val="0076569A"/>
    <w:rsid w:val="00765D08"/>
    <w:rsid w:val="00766280"/>
    <w:rsid w:val="0076639B"/>
    <w:rsid w:val="007663E1"/>
    <w:rsid w:val="007669C2"/>
    <w:rsid w:val="00766E88"/>
    <w:rsid w:val="00767399"/>
    <w:rsid w:val="0077078B"/>
    <w:rsid w:val="00770BF8"/>
    <w:rsid w:val="00771039"/>
    <w:rsid w:val="00771124"/>
    <w:rsid w:val="00771AC7"/>
    <w:rsid w:val="00771B9F"/>
    <w:rsid w:val="00772517"/>
    <w:rsid w:val="007728CA"/>
    <w:rsid w:val="00773307"/>
    <w:rsid w:val="0077347A"/>
    <w:rsid w:val="00773B5C"/>
    <w:rsid w:val="00773C48"/>
    <w:rsid w:val="00774962"/>
    <w:rsid w:val="00774C56"/>
    <w:rsid w:val="00774CC6"/>
    <w:rsid w:val="007750AE"/>
    <w:rsid w:val="007757B9"/>
    <w:rsid w:val="00775AD0"/>
    <w:rsid w:val="00777BC9"/>
    <w:rsid w:val="00777FAD"/>
    <w:rsid w:val="0078038D"/>
    <w:rsid w:val="0078062A"/>
    <w:rsid w:val="0078091C"/>
    <w:rsid w:val="00780A27"/>
    <w:rsid w:val="00780C89"/>
    <w:rsid w:val="00780D11"/>
    <w:rsid w:val="00781666"/>
    <w:rsid w:val="00782FE2"/>
    <w:rsid w:val="007839AB"/>
    <w:rsid w:val="00784584"/>
    <w:rsid w:val="00784D45"/>
    <w:rsid w:val="007857E2"/>
    <w:rsid w:val="007858FB"/>
    <w:rsid w:val="00785D64"/>
    <w:rsid w:val="00785E43"/>
    <w:rsid w:val="0078696E"/>
    <w:rsid w:val="00786A46"/>
    <w:rsid w:val="00787691"/>
    <w:rsid w:val="00787ACE"/>
    <w:rsid w:val="00787BC5"/>
    <w:rsid w:val="007908A6"/>
    <w:rsid w:val="00790D6A"/>
    <w:rsid w:val="007913CB"/>
    <w:rsid w:val="007914BB"/>
    <w:rsid w:val="007916A2"/>
    <w:rsid w:val="007916E6"/>
    <w:rsid w:val="007916E9"/>
    <w:rsid w:val="00791DE4"/>
    <w:rsid w:val="00792502"/>
    <w:rsid w:val="00792898"/>
    <w:rsid w:val="00792A99"/>
    <w:rsid w:val="00793072"/>
    <w:rsid w:val="007931B9"/>
    <w:rsid w:val="00793779"/>
    <w:rsid w:val="0079394B"/>
    <w:rsid w:val="00793A0C"/>
    <w:rsid w:val="00794209"/>
    <w:rsid w:val="0079457B"/>
    <w:rsid w:val="00794A0E"/>
    <w:rsid w:val="00794E1B"/>
    <w:rsid w:val="00794EE4"/>
    <w:rsid w:val="0079512C"/>
    <w:rsid w:val="007957D1"/>
    <w:rsid w:val="00796446"/>
    <w:rsid w:val="00796712"/>
    <w:rsid w:val="00796DAA"/>
    <w:rsid w:val="007977D1"/>
    <w:rsid w:val="007978E4"/>
    <w:rsid w:val="007A0986"/>
    <w:rsid w:val="007A0C05"/>
    <w:rsid w:val="007A18FC"/>
    <w:rsid w:val="007A19DE"/>
    <w:rsid w:val="007A2066"/>
    <w:rsid w:val="007A2995"/>
    <w:rsid w:val="007A29EC"/>
    <w:rsid w:val="007A2CE6"/>
    <w:rsid w:val="007A2E69"/>
    <w:rsid w:val="007A3AE2"/>
    <w:rsid w:val="007A4275"/>
    <w:rsid w:val="007A519A"/>
    <w:rsid w:val="007A55C7"/>
    <w:rsid w:val="007A5C3D"/>
    <w:rsid w:val="007A5CD2"/>
    <w:rsid w:val="007A5FF4"/>
    <w:rsid w:val="007A686A"/>
    <w:rsid w:val="007A6D6E"/>
    <w:rsid w:val="007A7168"/>
    <w:rsid w:val="007A7291"/>
    <w:rsid w:val="007A7DA4"/>
    <w:rsid w:val="007A7F14"/>
    <w:rsid w:val="007B0827"/>
    <w:rsid w:val="007B0A09"/>
    <w:rsid w:val="007B0A86"/>
    <w:rsid w:val="007B1232"/>
    <w:rsid w:val="007B18B1"/>
    <w:rsid w:val="007B190C"/>
    <w:rsid w:val="007B1A25"/>
    <w:rsid w:val="007B1C17"/>
    <w:rsid w:val="007B22E7"/>
    <w:rsid w:val="007B3543"/>
    <w:rsid w:val="007B372E"/>
    <w:rsid w:val="007B377E"/>
    <w:rsid w:val="007B3910"/>
    <w:rsid w:val="007B3C35"/>
    <w:rsid w:val="007B3E23"/>
    <w:rsid w:val="007B4228"/>
    <w:rsid w:val="007B467B"/>
    <w:rsid w:val="007B4C28"/>
    <w:rsid w:val="007B5553"/>
    <w:rsid w:val="007B5DA5"/>
    <w:rsid w:val="007B5F0C"/>
    <w:rsid w:val="007B6009"/>
    <w:rsid w:val="007B6288"/>
    <w:rsid w:val="007B645A"/>
    <w:rsid w:val="007B6CF1"/>
    <w:rsid w:val="007B771C"/>
    <w:rsid w:val="007C0094"/>
    <w:rsid w:val="007C07E9"/>
    <w:rsid w:val="007C0BCD"/>
    <w:rsid w:val="007C0F84"/>
    <w:rsid w:val="007C148B"/>
    <w:rsid w:val="007C20E2"/>
    <w:rsid w:val="007C2212"/>
    <w:rsid w:val="007C26EB"/>
    <w:rsid w:val="007C3E87"/>
    <w:rsid w:val="007C40F1"/>
    <w:rsid w:val="007C46FF"/>
    <w:rsid w:val="007C48E4"/>
    <w:rsid w:val="007C5B5C"/>
    <w:rsid w:val="007C5B96"/>
    <w:rsid w:val="007C6666"/>
    <w:rsid w:val="007C6A9E"/>
    <w:rsid w:val="007C6DBE"/>
    <w:rsid w:val="007C733C"/>
    <w:rsid w:val="007C756D"/>
    <w:rsid w:val="007C77C9"/>
    <w:rsid w:val="007D076F"/>
    <w:rsid w:val="007D0B4B"/>
    <w:rsid w:val="007D0C30"/>
    <w:rsid w:val="007D0CEC"/>
    <w:rsid w:val="007D1C77"/>
    <w:rsid w:val="007D24C4"/>
    <w:rsid w:val="007D3446"/>
    <w:rsid w:val="007D3AD6"/>
    <w:rsid w:val="007D5407"/>
    <w:rsid w:val="007D5B12"/>
    <w:rsid w:val="007D5BA3"/>
    <w:rsid w:val="007D6800"/>
    <w:rsid w:val="007D6E37"/>
    <w:rsid w:val="007D6E49"/>
    <w:rsid w:val="007D70A3"/>
    <w:rsid w:val="007D73D9"/>
    <w:rsid w:val="007D741A"/>
    <w:rsid w:val="007E045F"/>
    <w:rsid w:val="007E0B94"/>
    <w:rsid w:val="007E0DB2"/>
    <w:rsid w:val="007E160A"/>
    <w:rsid w:val="007E1AF0"/>
    <w:rsid w:val="007E2D8F"/>
    <w:rsid w:val="007E356E"/>
    <w:rsid w:val="007E387C"/>
    <w:rsid w:val="007E3DC2"/>
    <w:rsid w:val="007E4718"/>
    <w:rsid w:val="007E481F"/>
    <w:rsid w:val="007E4C2B"/>
    <w:rsid w:val="007E4CFE"/>
    <w:rsid w:val="007E527A"/>
    <w:rsid w:val="007E606D"/>
    <w:rsid w:val="007E651D"/>
    <w:rsid w:val="007E6D1A"/>
    <w:rsid w:val="007E6E00"/>
    <w:rsid w:val="007E7208"/>
    <w:rsid w:val="007E748C"/>
    <w:rsid w:val="007E77D4"/>
    <w:rsid w:val="007E7E20"/>
    <w:rsid w:val="007E7FCD"/>
    <w:rsid w:val="007F0B5B"/>
    <w:rsid w:val="007F0B6D"/>
    <w:rsid w:val="007F1046"/>
    <w:rsid w:val="007F14C5"/>
    <w:rsid w:val="007F18BD"/>
    <w:rsid w:val="007F1D59"/>
    <w:rsid w:val="007F2454"/>
    <w:rsid w:val="007F3033"/>
    <w:rsid w:val="007F3439"/>
    <w:rsid w:val="007F3449"/>
    <w:rsid w:val="007F38BD"/>
    <w:rsid w:val="007F3B72"/>
    <w:rsid w:val="007F3CD3"/>
    <w:rsid w:val="007F4003"/>
    <w:rsid w:val="007F4BF7"/>
    <w:rsid w:val="007F4E45"/>
    <w:rsid w:val="007F4EB6"/>
    <w:rsid w:val="007F57C7"/>
    <w:rsid w:val="007F5FA9"/>
    <w:rsid w:val="007F61B2"/>
    <w:rsid w:val="007F6318"/>
    <w:rsid w:val="007F6447"/>
    <w:rsid w:val="007F698A"/>
    <w:rsid w:val="007F74E2"/>
    <w:rsid w:val="007F7847"/>
    <w:rsid w:val="007F78F4"/>
    <w:rsid w:val="007F7AA9"/>
    <w:rsid w:val="007F7ECD"/>
    <w:rsid w:val="00800A0F"/>
    <w:rsid w:val="00800F58"/>
    <w:rsid w:val="008010A9"/>
    <w:rsid w:val="00801BEA"/>
    <w:rsid w:val="008020F3"/>
    <w:rsid w:val="00802671"/>
    <w:rsid w:val="00802771"/>
    <w:rsid w:val="00803412"/>
    <w:rsid w:val="00803685"/>
    <w:rsid w:val="00803BB3"/>
    <w:rsid w:val="00804621"/>
    <w:rsid w:val="008046C4"/>
    <w:rsid w:val="0080494B"/>
    <w:rsid w:val="0080622D"/>
    <w:rsid w:val="008070A1"/>
    <w:rsid w:val="00807710"/>
    <w:rsid w:val="008078A2"/>
    <w:rsid w:val="008101B8"/>
    <w:rsid w:val="008102AC"/>
    <w:rsid w:val="0081062C"/>
    <w:rsid w:val="008110A5"/>
    <w:rsid w:val="008119F3"/>
    <w:rsid w:val="00811C0E"/>
    <w:rsid w:val="0081261D"/>
    <w:rsid w:val="00812B11"/>
    <w:rsid w:val="00813037"/>
    <w:rsid w:val="00813D4A"/>
    <w:rsid w:val="008146DC"/>
    <w:rsid w:val="00814CF2"/>
    <w:rsid w:val="00815047"/>
    <w:rsid w:val="008151DB"/>
    <w:rsid w:val="0081654E"/>
    <w:rsid w:val="0081676C"/>
    <w:rsid w:val="00817DD8"/>
    <w:rsid w:val="00817E96"/>
    <w:rsid w:val="0082003B"/>
    <w:rsid w:val="00820515"/>
    <w:rsid w:val="00822182"/>
    <w:rsid w:val="0082224B"/>
    <w:rsid w:val="00822C52"/>
    <w:rsid w:val="00824F01"/>
    <w:rsid w:val="00825A15"/>
    <w:rsid w:val="008268DB"/>
    <w:rsid w:val="00826B3F"/>
    <w:rsid w:val="00826E29"/>
    <w:rsid w:val="00830018"/>
    <w:rsid w:val="008305DD"/>
    <w:rsid w:val="00830665"/>
    <w:rsid w:val="00830D3D"/>
    <w:rsid w:val="00831B60"/>
    <w:rsid w:val="00831B71"/>
    <w:rsid w:val="00831BAB"/>
    <w:rsid w:val="0083213C"/>
    <w:rsid w:val="008325B8"/>
    <w:rsid w:val="00832D43"/>
    <w:rsid w:val="00832F73"/>
    <w:rsid w:val="00833270"/>
    <w:rsid w:val="00833EAA"/>
    <w:rsid w:val="0083547C"/>
    <w:rsid w:val="008359A7"/>
    <w:rsid w:val="00835CDA"/>
    <w:rsid w:val="008364D0"/>
    <w:rsid w:val="008367D2"/>
    <w:rsid w:val="00836ED3"/>
    <w:rsid w:val="008370DC"/>
    <w:rsid w:val="00837950"/>
    <w:rsid w:val="00840DB4"/>
    <w:rsid w:val="008410A8"/>
    <w:rsid w:val="0084296E"/>
    <w:rsid w:val="00842B71"/>
    <w:rsid w:val="00842EC9"/>
    <w:rsid w:val="00843AA5"/>
    <w:rsid w:val="008441F9"/>
    <w:rsid w:val="00844A9E"/>
    <w:rsid w:val="00845327"/>
    <w:rsid w:val="00845370"/>
    <w:rsid w:val="00845E92"/>
    <w:rsid w:val="00845F39"/>
    <w:rsid w:val="00846583"/>
    <w:rsid w:val="00847CA7"/>
    <w:rsid w:val="00847F0B"/>
    <w:rsid w:val="0085117A"/>
    <w:rsid w:val="008519DB"/>
    <w:rsid w:val="00852305"/>
    <w:rsid w:val="00853630"/>
    <w:rsid w:val="0085367A"/>
    <w:rsid w:val="008536DC"/>
    <w:rsid w:val="00854B61"/>
    <w:rsid w:val="00854DA7"/>
    <w:rsid w:val="00854E6D"/>
    <w:rsid w:val="00854F97"/>
    <w:rsid w:val="00855BB9"/>
    <w:rsid w:val="00856B78"/>
    <w:rsid w:val="0085720E"/>
    <w:rsid w:val="008572AF"/>
    <w:rsid w:val="008573E6"/>
    <w:rsid w:val="0085756F"/>
    <w:rsid w:val="008575BF"/>
    <w:rsid w:val="00857727"/>
    <w:rsid w:val="008578A3"/>
    <w:rsid w:val="00857D1E"/>
    <w:rsid w:val="00857FCE"/>
    <w:rsid w:val="008610DB"/>
    <w:rsid w:val="008619DF"/>
    <w:rsid w:val="00861DF6"/>
    <w:rsid w:val="00861F4D"/>
    <w:rsid w:val="0086267C"/>
    <w:rsid w:val="0086276C"/>
    <w:rsid w:val="00862862"/>
    <w:rsid w:val="00862D1B"/>
    <w:rsid w:val="00862F4E"/>
    <w:rsid w:val="0086301E"/>
    <w:rsid w:val="00863E29"/>
    <w:rsid w:val="00863FBD"/>
    <w:rsid w:val="008640F6"/>
    <w:rsid w:val="00864332"/>
    <w:rsid w:val="00864BB0"/>
    <w:rsid w:val="00864EAD"/>
    <w:rsid w:val="00864FE7"/>
    <w:rsid w:val="00865032"/>
    <w:rsid w:val="008668E0"/>
    <w:rsid w:val="00866B74"/>
    <w:rsid w:val="00866BA1"/>
    <w:rsid w:val="00866CCC"/>
    <w:rsid w:val="00866D41"/>
    <w:rsid w:val="00867949"/>
    <w:rsid w:val="008700A4"/>
    <w:rsid w:val="00870713"/>
    <w:rsid w:val="00871A06"/>
    <w:rsid w:val="0087200B"/>
    <w:rsid w:val="008721FD"/>
    <w:rsid w:val="00872423"/>
    <w:rsid w:val="00873794"/>
    <w:rsid w:val="00873D70"/>
    <w:rsid w:val="00874278"/>
    <w:rsid w:val="008748BF"/>
    <w:rsid w:val="00874A6F"/>
    <w:rsid w:val="00874FC0"/>
    <w:rsid w:val="008751AE"/>
    <w:rsid w:val="0087577F"/>
    <w:rsid w:val="00875A09"/>
    <w:rsid w:val="00876147"/>
    <w:rsid w:val="00876183"/>
    <w:rsid w:val="008766D7"/>
    <w:rsid w:val="00876F04"/>
    <w:rsid w:val="008773AD"/>
    <w:rsid w:val="008778A7"/>
    <w:rsid w:val="00880B34"/>
    <w:rsid w:val="00880D8A"/>
    <w:rsid w:val="00881610"/>
    <w:rsid w:val="00881A3E"/>
    <w:rsid w:val="00881B2F"/>
    <w:rsid w:val="00882613"/>
    <w:rsid w:val="00882B62"/>
    <w:rsid w:val="00882F8A"/>
    <w:rsid w:val="00883AEA"/>
    <w:rsid w:val="008840A6"/>
    <w:rsid w:val="00884F53"/>
    <w:rsid w:val="00885557"/>
    <w:rsid w:val="00885E9E"/>
    <w:rsid w:val="00886433"/>
    <w:rsid w:val="00886518"/>
    <w:rsid w:val="00886A25"/>
    <w:rsid w:val="00886D30"/>
    <w:rsid w:val="008870AA"/>
    <w:rsid w:val="008871AC"/>
    <w:rsid w:val="00887CC9"/>
    <w:rsid w:val="008906B3"/>
    <w:rsid w:val="00890808"/>
    <w:rsid w:val="00890FCD"/>
    <w:rsid w:val="00891038"/>
    <w:rsid w:val="00891843"/>
    <w:rsid w:val="00891880"/>
    <w:rsid w:val="008921D9"/>
    <w:rsid w:val="008924F9"/>
    <w:rsid w:val="0089275E"/>
    <w:rsid w:val="00893486"/>
    <w:rsid w:val="00893BF8"/>
    <w:rsid w:val="0089522B"/>
    <w:rsid w:val="00895439"/>
    <w:rsid w:val="00895AFF"/>
    <w:rsid w:val="00895C47"/>
    <w:rsid w:val="00895E64"/>
    <w:rsid w:val="008960AE"/>
    <w:rsid w:val="008971E0"/>
    <w:rsid w:val="00897364"/>
    <w:rsid w:val="008978C2"/>
    <w:rsid w:val="008A0624"/>
    <w:rsid w:val="008A0672"/>
    <w:rsid w:val="008A08FD"/>
    <w:rsid w:val="008A0CC9"/>
    <w:rsid w:val="008A0EE7"/>
    <w:rsid w:val="008A12B2"/>
    <w:rsid w:val="008A1696"/>
    <w:rsid w:val="008A1A5F"/>
    <w:rsid w:val="008A21C7"/>
    <w:rsid w:val="008A24F1"/>
    <w:rsid w:val="008A29A6"/>
    <w:rsid w:val="008A2E2B"/>
    <w:rsid w:val="008A36FA"/>
    <w:rsid w:val="008A3DB8"/>
    <w:rsid w:val="008A3E4B"/>
    <w:rsid w:val="008A41E8"/>
    <w:rsid w:val="008A441D"/>
    <w:rsid w:val="008A468F"/>
    <w:rsid w:val="008A4A20"/>
    <w:rsid w:val="008A4B11"/>
    <w:rsid w:val="008A4FCE"/>
    <w:rsid w:val="008A5A4B"/>
    <w:rsid w:val="008A62BE"/>
    <w:rsid w:val="008A665A"/>
    <w:rsid w:val="008A6789"/>
    <w:rsid w:val="008A6F2F"/>
    <w:rsid w:val="008A77E6"/>
    <w:rsid w:val="008A7A0A"/>
    <w:rsid w:val="008A7C28"/>
    <w:rsid w:val="008B0975"/>
    <w:rsid w:val="008B09B3"/>
    <w:rsid w:val="008B1075"/>
    <w:rsid w:val="008B109C"/>
    <w:rsid w:val="008B14FF"/>
    <w:rsid w:val="008B17E0"/>
    <w:rsid w:val="008B30DD"/>
    <w:rsid w:val="008B3318"/>
    <w:rsid w:val="008B383E"/>
    <w:rsid w:val="008B41C7"/>
    <w:rsid w:val="008B423E"/>
    <w:rsid w:val="008B4604"/>
    <w:rsid w:val="008B463C"/>
    <w:rsid w:val="008B4A47"/>
    <w:rsid w:val="008B4CF0"/>
    <w:rsid w:val="008B58EF"/>
    <w:rsid w:val="008B5D5B"/>
    <w:rsid w:val="008B60F6"/>
    <w:rsid w:val="008B6695"/>
    <w:rsid w:val="008B6E36"/>
    <w:rsid w:val="008B73B7"/>
    <w:rsid w:val="008B7DF4"/>
    <w:rsid w:val="008B7E2F"/>
    <w:rsid w:val="008B7E75"/>
    <w:rsid w:val="008C07B0"/>
    <w:rsid w:val="008C09A1"/>
    <w:rsid w:val="008C132A"/>
    <w:rsid w:val="008C1C3E"/>
    <w:rsid w:val="008C1D7B"/>
    <w:rsid w:val="008C1F7E"/>
    <w:rsid w:val="008C1FFC"/>
    <w:rsid w:val="008C20E0"/>
    <w:rsid w:val="008C36CD"/>
    <w:rsid w:val="008C3ADE"/>
    <w:rsid w:val="008C3F45"/>
    <w:rsid w:val="008C4D90"/>
    <w:rsid w:val="008C4F8C"/>
    <w:rsid w:val="008C505A"/>
    <w:rsid w:val="008C5160"/>
    <w:rsid w:val="008C5504"/>
    <w:rsid w:val="008C6114"/>
    <w:rsid w:val="008C68A5"/>
    <w:rsid w:val="008C6D12"/>
    <w:rsid w:val="008C6DCD"/>
    <w:rsid w:val="008C72E2"/>
    <w:rsid w:val="008C7444"/>
    <w:rsid w:val="008D03B4"/>
    <w:rsid w:val="008D0876"/>
    <w:rsid w:val="008D0A0B"/>
    <w:rsid w:val="008D102C"/>
    <w:rsid w:val="008D1414"/>
    <w:rsid w:val="008D1984"/>
    <w:rsid w:val="008D1BA9"/>
    <w:rsid w:val="008D1D4D"/>
    <w:rsid w:val="008D235E"/>
    <w:rsid w:val="008D23A8"/>
    <w:rsid w:val="008D2444"/>
    <w:rsid w:val="008D2B97"/>
    <w:rsid w:val="008D310F"/>
    <w:rsid w:val="008D35B5"/>
    <w:rsid w:val="008D35F0"/>
    <w:rsid w:val="008D372F"/>
    <w:rsid w:val="008D3955"/>
    <w:rsid w:val="008D3EFA"/>
    <w:rsid w:val="008D46B4"/>
    <w:rsid w:val="008D4C0C"/>
    <w:rsid w:val="008D4F5A"/>
    <w:rsid w:val="008D5417"/>
    <w:rsid w:val="008D5598"/>
    <w:rsid w:val="008D5A9C"/>
    <w:rsid w:val="008D6277"/>
    <w:rsid w:val="008D6756"/>
    <w:rsid w:val="008D6C8C"/>
    <w:rsid w:val="008D72E9"/>
    <w:rsid w:val="008E05EA"/>
    <w:rsid w:val="008E10ED"/>
    <w:rsid w:val="008E11DC"/>
    <w:rsid w:val="008E217A"/>
    <w:rsid w:val="008E2EDD"/>
    <w:rsid w:val="008E3441"/>
    <w:rsid w:val="008E35AE"/>
    <w:rsid w:val="008E3655"/>
    <w:rsid w:val="008E3C4D"/>
    <w:rsid w:val="008E3D9F"/>
    <w:rsid w:val="008E4201"/>
    <w:rsid w:val="008E479C"/>
    <w:rsid w:val="008E4962"/>
    <w:rsid w:val="008E4D28"/>
    <w:rsid w:val="008E6338"/>
    <w:rsid w:val="008E6E96"/>
    <w:rsid w:val="008E716A"/>
    <w:rsid w:val="008E7957"/>
    <w:rsid w:val="008F061C"/>
    <w:rsid w:val="008F0A85"/>
    <w:rsid w:val="008F1294"/>
    <w:rsid w:val="008F171C"/>
    <w:rsid w:val="008F1C7D"/>
    <w:rsid w:val="008F2591"/>
    <w:rsid w:val="008F3B53"/>
    <w:rsid w:val="008F42A4"/>
    <w:rsid w:val="008F42D2"/>
    <w:rsid w:val="008F4C90"/>
    <w:rsid w:val="008F6258"/>
    <w:rsid w:val="008F6293"/>
    <w:rsid w:val="008F62D5"/>
    <w:rsid w:val="008F6868"/>
    <w:rsid w:val="008F7EBE"/>
    <w:rsid w:val="00900744"/>
    <w:rsid w:val="00900B2E"/>
    <w:rsid w:val="00901AD5"/>
    <w:rsid w:val="00901F4D"/>
    <w:rsid w:val="009028C4"/>
    <w:rsid w:val="00902909"/>
    <w:rsid w:val="00902A0E"/>
    <w:rsid w:val="00902B50"/>
    <w:rsid w:val="00902D24"/>
    <w:rsid w:val="00902EA0"/>
    <w:rsid w:val="00902EC6"/>
    <w:rsid w:val="00903698"/>
    <w:rsid w:val="0090443C"/>
    <w:rsid w:val="0090470B"/>
    <w:rsid w:val="00904762"/>
    <w:rsid w:val="009047EA"/>
    <w:rsid w:val="0090482A"/>
    <w:rsid w:val="00904DA5"/>
    <w:rsid w:val="0090521A"/>
    <w:rsid w:val="009056C5"/>
    <w:rsid w:val="009057A2"/>
    <w:rsid w:val="009060F3"/>
    <w:rsid w:val="0090683D"/>
    <w:rsid w:val="00910308"/>
    <w:rsid w:val="009109CE"/>
    <w:rsid w:val="009110B6"/>
    <w:rsid w:val="0091142F"/>
    <w:rsid w:val="00911B1B"/>
    <w:rsid w:val="00911E85"/>
    <w:rsid w:val="00912F14"/>
    <w:rsid w:val="009130AE"/>
    <w:rsid w:val="00914044"/>
    <w:rsid w:val="009140D8"/>
    <w:rsid w:val="0091415E"/>
    <w:rsid w:val="009143DA"/>
    <w:rsid w:val="00914480"/>
    <w:rsid w:val="009144BB"/>
    <w:rsid w:val="0091470A"/>
    <w:rsid w:val="00914759"/>
    <w:rsid w:val="00914F93"/>
    <w:rsid w:val="009154CB"/>
    <w:rsid w:val="00915778"/>
    <w:rsid w:val="00915859"/>
    <w:rsid w:val="00915D8A"/>
    <w:rsid w:val="00916392"/>
    <w:rsid w:val="00916F60"/>
    <w:rsid w:val="0092006E"/>
    <w:rsid w:val="0092086E"/>
    <w:rsid w:val="00920E31"/>
    <w:rsid w:val="00920F00"/>
    <w:rsid w:val="009217E3"/>
    <w:rsid w:val="0092233A"/>
    <w:rsid w:val="009238A9"/>
    <w:rsid w:val="00923AAB"/>
    <w:rsid w:val="009242E3"/>
    <w:rsid w:val="009243BB"/>
    <w:rsid w:val="00925338"/>
    <w:rsid w:val="00925AA4"/>
    <w:rsid w:val="00925AFB"/>
    <w:rsid w:val="00925B9D"/>
    <w:rsid w:val="009260B4"/>
    <w:rsid w:val="00926730"/>
    <w:rsid w:val="00926A57"/>
    <w:rsid w:val="00930453"/>
    <w:rsid w:val="009307B6"/>
    <w:rsid w:val="00930C9E"/>
    <w:rsid w:val="00930DF6"/>
    <w:rsid w:val="009312F0"/>
    <w:rsid w:val="0093179E"/>
    <w:rsid w:val="00931895"/>
    <w:rsid w:val="009320B5"/>
    <w:rsid w:val="00932698"/>
    <w:rsid w:val="00933143"/>
    <w:rsid w:val="00933358"/>
    <w:rsid w:val="009336AD"/>
    <w:rsid w:val="00933BCC"/>
    <w:rsid w:val="00933C75"/>
    <w:rsid w:val="00933E8B"/>
    <w:rsid w:val="00933EB0"/>
    <w:rsid w:val="00933FC5"/>
    <w:rsid w:val="009347C2"/>
    <w:rsid w:val="0093496E"/>
    <w:rsid w:val="0093547A"/>
    <w:rsid w:val="00935D70"/>
    <w:rsid w:val="00935DCF"/>
    <w:rsid w:val="00935F3F"/>
    <w:rsid w:val="00935F9C"/>
    <w:rsid w:val="00936AA0"/>
    <w:rsid w:val="00936C71"/>
    <w:rsid w:val="00936E2A"/>
    <w:rsid w:val="00936F69"/>
    <w:rsid w:val="00937A88"/>
    <w:rsid w:val="00937FB9"/>
    <w:rsid w:val="0094008F"/>
    <w:rsid w:val="00940239"/>
    <w:rsid w:val="00940372"/>
    <w:rsid w:val="00940612"/>
    <w:rsid w:val="00940A8F"/>
    <w:rsid w:val="00940C76"/>
    <w:rsid w:val="00940F96"/>
    <w:rsid w:val="00941E0B"/>
    <w:rsid w:val="00941E54"/>
    <w:rsid w:val="009429F6"/>
    <w:rsid w:val="0094465A"/>
    <w:rsid w:val="00944703"/>
    <w:rsid w:val="00944774"/>
    <w:rsid w:val="00944C9E"/>
    <w:rsid w:val="00945CE0"/>
    <w:rsid w:val="00945E45"/>
    <w:rsid w:val="00945EDB"/>
    <w:rsid w:val="00946454"/>
    <w:rsid w:val="00946AE4"/>
    <w:rsid w:val="00946CC4"/>
    <w:rsid w:val="009479AC"/>
    <w:rsid w:val="00947B9F"/>
    <w:rsid w:val="00947E52"/>
    <w:rsid w:val="00947F52"/>
    <w:rsid w:val="009505FD"/>
    <w:rsid w:val="0095062B"/>
    <w:rsid w:val="0095091A"/>
    <w:rsid w:val="00950C1F"/>
    <w:rsid w:val="00950D1B"/>
    <w:rsid w:val="00950E74"/>
    <w:rsid w:val="00951068"/>
    <w:rsid w:val="0095120E"/>
    <w:rsid w:val="0095276C"/>
    <w:rsid w:val="009528A9"/>
    <w:rsid w:val="00952CD9"/>
    <w:rsid w:val="00952D2F"/>
    <w:rsid w:val="009535DC"/>
    <w:rsid w:val="00953CAE"/>
    <w:rsid w:val="009548BF"/>
    <w:rsid w:val="009548C8"/>
    <w:rsid w:val="00954AAC"/>
    <w:rsid w:val="00954C37"/>
    <w:rsid w:val="00954DBB"/>
    <w:rsid w:val="00955EC3"/>
    <w:rsid w:val="00956322"/>
    <w:rsid w:val="0095647F"/>
    <w:rsid w:val="009566B6"/>
    <w:rsid w:val="009571FC"/>
    <w:rsid w:val="0095736A"/>
    <w:rsid w:val="00957AE2"/>
    <w:rsid w:val="00960661"/>
    <w:rsid w:val="00960A40"/>
    <w:rsid w:val="00961060"/>
    <w:rsid w:val="00961B67"/>
    <w:rsid w:val="00961C74"/>
    <w:rsid w:val="009626C8"/>
    <w:rsid w:val="00962A68"/>
    <w:rsid w:val="00962DEA"/>
    <w:rsid w:val="00962EA9"/>
    <w:rsid w:val="00963162"/>
    <w:rsid w:val="009637B4"/>
    <w:rsid w:val="00963FB2"/>
    <w:rsid w:val="00964023"/>
    <w:rsid w:val="00964260"/>
    <w:rsid w:val="00964631"/>
    <w:rsid w:val="00965074"/>
    <w:rsid w:val="00965460"/>
    <w:rsid w:val="009656A9"/>
    <w:rsid w:val="00965DD9"/>
    <w:rsid w:val="00965F4C"/>
    <w:rsid w:val="00966F38"/>
    <w:rsid w:val="00967216"/>
    <w:rsid w:val="00967432"/>
    <w:rsid w:val="00967FAC"/>
    <w:rsid w:val="00970A94"/>
    <w:rsid w:val="00971244"/>
    <w:rsid w:val="00973430"/>
    <w:rsid w:val="00973702"/>
    <w:rsid w:val="00974216"/>
    <w:rsid w:val="00974863"/>
    <w:rsid w:val="0097527B"/>
    <w:rsid w:val="0097595D"/>
    <w:rsid w:val="00975FB4"/>
    <w:rsid w:val="00976BD2"/>
    <w:rsid w:val="00976FA4"/>
    <w:rsid w:val="00977169"/>
    <w:rsid w:val="009772D8"/>
    <w:rsid w:val="0097774C"/>
    <w:rsid w:val="00977C11"/>
    <w:rsid w:val="00977F10"/>
    <w:rsid w:val="00980A55"/>
    <w:rsid w:val="00980E8D"/>
    <w:rsid w:val="009815A6"/>
    <w:rsid w:val="00981C7A"/>
    <w:rsid w:val="00981D05"/>
    <w:rsid w:val="00981F45"/>
    <w:rsid w:val="0098247F"/>
    <w:rsid w:val="009824AD"/>
    <w:rsid w:val="00982C02"/>
    <w:rsid w:val="00982CDF"/>
    <w:rsid w:val="00982D80"/>
    <w:rsid w:val="0098348E"/>
    <w:rsid w:val="00983849"/>
    <w:rsid w:val="00983B8A"/>
    <w:rsid w:val="00984151"/>
    <w:rsid w:val="009843D7"/>
    <w:rsid w:val="009844BE"/>
    <w:rsid w:val="0098453C"/>
    <w:rsid w:val="00984774"/>
    <w:rsid w:val="00984843"/>
    <w:rsid w:val="00984868"/>
    <w:rsid w:val="00984932"/>
    <w:rsid w:val="00984FB6"/>
    <w:rsid w:val="009869DE"/>
    <w:rsid w:val="00987481"/>
    <w:rsid w:val="00987873"/>
    <w:rsid w:val="00990641"/>
    <w:rsid w:val="0099156F"/>
    <w:rsid w:val="00991655"/>
    <w:rsid w:val="00991C3D"/>
    <w:rsid w:val="00991E15"/>
    <w:rsid w:val="00991E95"/>
    <w:rsid w:val="00991EAE"/>
    <w:rsid w:val="009921EC"/>
    <w:rsid w:val="009926B6"/>
    <w:rsid w:val="0099376C"/>
    <w:rsid w:val="0099492F"/>
    <w:rsid w:val="00994F1A"/>
    <w:rsid w:val="009950B6"/>
    <w:rsid w:val="00995417"/>
    <w:rsid w:val="00995C04"/>
    <w:rsid w:val="00996981"/>
    <w:rsid w:val="009969E7"/>
    <w:rsid w:val="009971B8"/>
    <w:rsid w:val="00997BF0"/>
    <w:rsid w:val="009A09DD"/>
    <w:rsid w:val="009A0E3D"/>
    <w:rsid w:val="009A1B67"/>
    <w:rsid w:val="009A2587"/>
    <w:rsid w:val="009A259F"/>
    <w:rsid w:val="009A263F"/>
    <w:rsid w:val="009A2839"/>
    <w:rsid w:val="009A2AAE"/>
    <w:rsid w:val="009A334D"/>
    <w:rsid w:val="009A37AA"/>
    <w:rsid w:val="009A37F4"/>
    <w:rsid w:val="009A3956"/>
    <w:rsid w:val="009A3AFE"/>
    <w:rsid w:val="009A3B4E"/>
    <w:rsid w:val="009A3ED3"/>
    <w:rsid w:val="009A4385"/>
    <w:rsid w:val="009A4D92"/>
    <w:rsid w:val="009A5929"/>
    <w:rsid w:val="009A6176"/>
    <w:rsid w:val="009B019E"/>
    <w:rsid w:val="009B041C"/>
    <w:rsid w:val="009B0805"/>
    <w:rsid w:val="009B1A50"/>
    <w:rsid w:val="009B3A85"/>
    <w:rsid w:val="009B43D5"/>
    <w:rsid w:val="009B4E40"/>
    <w:rsid w:val="009B51F8"/>
    <w:rsid w:val="009B5B8C"/>
    <w:rsid w:val="009B66B5"/>
    <w:rsid w:val="009B7C92"/>
    <w:rsid w:val="009B7EB2"/>
    <w:rsid w:val="009C0598"/>
    <w:rsid w:val="009C0840"/>
    <w:rsid w:val="009C0A81"/>
    <w:rsid w:val="009C216F"/>
    <w:rsid w:val="009C25C8"/>
    <w:rsid w:val="009C310D"/>
    <w:rsid w:val="009C3851"/>
    <w:rsid w:val="009C3D59"/>
    <w:rsid w:val="009C453E"/>
    <w:rsid w:val="009C4D76"/>
    <w:rsid w:val="009C5053"/>
    <w:rsid w:val="009C50B9"/>
    <w:rsid w:val="009C5373"/>
    <w:rsid w:val="009C6142"/>
    <w:rsid w:val="009C6568"/>
    <w:rsid w:val="009C67C0"/>
    <w:rsid w:val="009C68A4"/>
    <w:rsid w:val="009C6A1A"/>
    <w:rsid w:val="009C6FDE"/>
    <w:rsid w:val="009C74FA"/>
    <w:rsid w:val="009C75A5"/>
    <w:rsid w:val="009C77BA"/>
    <w:rsid w:val="009C7B14"/>
    <w:rsid w:val="009D0342"/>
    <w:rsid w:val="009D0AEA"/>
    <w:rsid w:val="009D0D85"/>
    <w:rsid w:val="009D2D2E"/>
    <w:rsid w:val="009D2F03"/>
    <w:rsid w:val="009D35BE"/>
    <w:rsid w:val="009D4057"/>
    <w:rsid w:val="009D42CE"/>
    <w:rsid w:val="009D4AE0"/>
    <w:rsid w:val="009D5685"/>
    <w:rsid w:val="009D57FC"/>
    <w:rsid w:val="009D5838"/>
    <w:rsid w:val="009D5CFD"/>
    <w:rsid w:val="009D6599"/>
    <w:rsid w:val="009D7283"/>
    <w:rsid w:val="009D7660"/>
    <w:rsid w:val="009D79BB"/>
    <w:rsid w:val="009E07D8"/>
    <w:rsid w:val="009E0998"/>
    <w:rsid w:val="009E0D4B"/>
    <w:rsid w:val="009E10CD"/>
    <w:rsid w:val="009E1834"/>
    <w:rsid w:val="009E186E"/>
    <w:rsid w:val="009E1B3A"/>
    <w:rsid w:val="009E1B82"/>
    <w:rsid w:val="009E1D23"/>
    <w:rsid w:val="009E1D87"/>
    <w:rsid w:val="009E1E0E"/>
    <w:rsid w:val="009E2081"/>
    <w:rsid w:val="009E219E"/>
    <w:rsid w:val="009E24BE"/>
    <w:rsid w:val="009E265B"/>
    <w:rsid w:val="009E2B23"/>
    <w:rsid w:val="009E2BD2"/>
    <w:rsid w:val="009E2E58"/>
    <w:rsid w:val="009E3168"/>
    <w:rsid w:val="009E3341"/>
    <w:rsid w:val="009E42E6"/>
    <w:rsid w:val="009E4F35"/>
    <w:rsid w:val="009E5066"/>
    <w:rsid w:val="009E5531"/>
    <w:rsid w:val="009E5641"/>
    <w:rsid w:val="009E5694"/>
    <w:rsid w:val="009E66D7"/>
    <w:rsid w:val="009E67ED"/>
    <w:rsid w:val="009E68CB"/>
    <w:rsid w:val="009E7520"/>
    <w:rsid w:val="009F0FA4"/>
    <w:rsid w:val="009F2C61"/>
    <w:rsid w:val="009F3005"/>
    <w:rsid w:val="009F3A26"/>
    <w:rsid w:val="009F3AE6"/>
    <w:rsid w:val="009F525F"/>
    <w:rsid w:val="009F56F5"/>
    <w:rsid w:val="009F5C1F"/>
    <w:rsid w:val="009F71A8"/>
    <w:rsid w:val="009F7347"/>
    <w:rsid w:val="009F7348"/>
    <w:rsid w:val="009F7F77"/>
    <w:rsid w:val="00A00DCE"/>
    <w:rsid w:val="00A013D5"/>
    <w:rsid w:val="00A0162F"/>
    <w:rsid w:val="00A021C1"/>
    <w:rsid w:val="00A02998"/>
    <w:rsid w:val="00A02AC0"/>
    <w:rsid w:val="00A02BDD"/>
    <w:rsid w:val="00A02FDD"/>
    <w:rsid w:val="00A03A07"/>
    <w:rsid w:val="00A03B3D"/>
    <w:rsid w:val="00A040F3"/>
    <w:rsid w:val="00A04AC2"/>
    <w:rsid w:val="00A04B8F"/>
    <w:rsid w:val="00A04DAD"/>
    <w:rsid w:val="00A055DB"/>
    <w:rsid w:val="00A059B4"/>
    <w:rsid w:val="00A05CA0"/>
    <w:rsid w:val="00A05E6B"/>
    <w:rsid w:val="00A06863"/>
    <w:rsid w:val="00A068A6"/>
    <w:rsid w:val="00A06ABD"/>
    <w:rsid w:val="00A071F5"/>
    <w:rsid w:val="00A07B22"/>
    <w:rsid w:val="00A07BC1"/>
    <w:rsid w:val="00A07DE5"/>
    <w:rsid w:val="00A10378"/>
    <w:rsid w:val="00A10D4D"/>
    <w:rsid w:val="00A11092"/>
    <w:rsid w:val="00A11238"/>
    <w:rsid w:val="00A1149C"/>
    <w:rsid w:val="00A11F50"/>
    <w:rsid w:val="00A1233D"/>
    <w:rsid w:val="00A133DD"/>
    <w:rsid w:val="00A14188"/>
    <w:rsid w:val="00A14824"/>
    <w:rsid w:val="00A14B98"/>
    <w:rsid w:val="00A1567C"/>
    <w:rsid w:val="00A15B99"/>
    <w:rsid w:val="00A15EE9"/>
    <w:rsid w:val="00A16785"/>
    <w:rsid w:val="00A169CF"/>
    <w:rsid w:val="00A17290"/>
    <w:rsid w:val="00A177EC"/>
    <w:rsid w:val="00A2117A"/>
    <w:rsid w:val="00A213BD"/>
    <w:rsid w:val="00A221A6"/>
    <w:rsid w:val="00A224C4"/>
    <w:rsid w:val="00A22ED1"/>
    <w:rsid w:val="00A236CD"/>
    <w:rsid w:val="00A237F6"/>
    <w:rsid w:val="00A238B1"/>
    <w:rsid w:val="00A23A6E"/>
    <w:rsid w:val="00A243BF"/>
    <w:rsid w:val="00A2523E"/>
    <w:rsid w:val="00A2556F"/>
    <w:rsid w:val="00A25989"/>
    <w:rsid w:val="00A25E5C"/>
    <w:rsid w:val="00A266C9"/>
    <w:rsid w:val="00A26B41"/>
    <w:rsid w:val="00A27804"/>
    <w:rsid w:val="00A27844"/>
    <w:rsid w:val="00A30230"/>
    <w:rsid w:val="00A30C62"/>
    <w:rsid w:val="00A30D7B"/>
    <w:rsid w:val="00A30FF5"/>
    <w:rsid w:val="00A312DB"/>
    <w:rsid w:val="00A31EEF"/>
    <w:rsid w:val="00A321F3"/>
    <w:rsid w:val="00A3231F"/>
    <w:rsid w:val="00A3268E"/>
    <w:rsid w:val="00A32BD1"/>
    <w:rsid w:val="00A332C3"/>
    <w:rsid w:val="00A3360E"/>
    <w:rsid w:val="00A33A88"/>
    <w:rsid w:val="00A33F6C"/>
    <w:rsid w:val="00A34463"/>
    <w:rsid w:val="00A3455E"/>
    <w:rsid w:val="00A35018"/>
    <w:rsid w:val="00A35839"/>
    <w:rsid w:val="00A35ADA"/>
    <w:rsid w:val="00A35ED9"/>
    <w:rsid w:val="00A361EC"/>
    <w:rsid w:val="00A3685F"/>
    <w:rsid w:val="00A36A98"/>
    <w:rsid w:val="00A36B5A"/>
    <w:rsid w:val="00A3761C"/>
    <w:rsid w:val="00A376CA"/>
    <w:rsid w:val="00A37841"/>
    <w:rsid w:val="00A37B6A"/>
    <w:rsid w:val="00A37D49"/>
    <w:rsid w:val="00A37DA6"/>
    <w:rsid w:val="00A40F8C"/>
    <w:rsid w:val="00A42060"/>
    <w:rsid w:val="00A42805"/>
    <w:rsid w:val="00A42C0C"/>
    <w:rsid w:val="00A42C53"/>
    <w:rsid w:val="00A4343B"/>
    <w:rsid w:val="00A438AB"/>
    <w:rsid w:val="00A459E0"/>
    <w:rsid w:val="00A47123"/>
    <w:rsid w:val="00A47376"/>
    <w:rsid w:val="00A50139"/>
    <w:rsid w:val="00A503AF"/>
    <w:rsid w:val="00A5080B"/>
    <w:rsid w:val="00A510F0"/>
    <w:rsid w:val="00A513CD"/>
    <w:rsid w:val="00A51580"/>
    <w:rsid w:val="00A5158E"/>
    <w:rsid w:val="00A5186E"/>
    <w:rsid w:val="00A51F75"/>
    <w:rsid w:val="00A51FFA"/>
    <w:rsid w:val="00A5211A"/>
    <w:rsid w:val="00A5226B"/>
    <w:rsid w:val="00A52A22"/>
    <w:rsid w:val="00A52D93"/>
    <w:rsid w:val="00A53518"/>
    <w:rsid w:val="00A53C78"/>
    <w:rsid w:val="00A53F17"/>
    <w:rsid w:val="00A541F5"/>
    <w:rsid w:val="00A545BE"/>
    <w:rsid w:val="00A54725"/>
    <w:rsid w:val="00A54891"/>
    <w:rsid w:val="00A54ABB"/>
    <w:rsid w:val="00A54F52"/>
    <w:rsid w:val="00A5579E"/>
    <w:rsid w:val="00A55A09"/>
    <w:rsid w:val="00A56AD9"/>
    <w:rsid w:val="00A5724F"/>
    <w:rsid w:val="00A57616"/>
    <w:rsid w:val="00A60854"/>
    <w:rsid w:val="00A60AF4"/>
    <w:rsid w:val="00A60DDA"/>
    <w:rsid w:val="00A61718"/>
    <w:rsid w:val="00A61EE9"/>
    <w:rsid w:val="00A62249"/>
    <w:rsid w:val="00A62FE5"/>
    <w:rsid w:val="00A63911"/>
    <w:rsid w:val="00A63DBA"/>
    <w:rsid w:val="00A6416E"/>
    <w:rsid w:val="00A64575"/>
    <w:rsid w:val="00A6478C"/>
    <w:rsid w:val="00A647E0"/>
    <w:rsid w:val="00A6531C"/>
    <w:rsid w:val="00A65B66"/>
    <w:rsid w:val="00A66AA7"/>
    <w:rsid w:val="00A66AEC"/>
    <w:rsid w:val="00A66B31"/>
    <w:rsid w:val="00A66DBA"/>
    <w:rsid w:val="00A66FCF"/>
    <w:rsid w:val="00A66FFE"/>
    <w:rsid w:val="00A67952"/>
    <w:rsid w:val="00A67C74"/>
    <w:rsid w:val="00A67CEB"/>
    <w:rsid w:val="00A7017D"/>
    <w:rsid w:val="00A7033D"/>
    <w:rsid w:val="00A703D4"/>
    <w:rsid w:val="00A708F1"/>
    <w:rsid w:val="00A70B74"/>
    <w:rsid w:val="00A70EFD"/>
    <w:rsid w:val="00A70F32"/>
    <w:rsid w:val="00A711A0"/>
    <w:rsid w:val="00A71989"/>
    <w:rsid w:val="00A71D85"/>
    <w:rsid w:val="00A71DEA"/>
    <w:rsid w:val="00A73907"/>
    <w:rsid w:val="00A73DA0"/>
    <w:rsid w:val="00A73EFA"/>
    <w:rsid w:val="00A74BD6"/>
    <w:rsid w:val="00A74D3A"/>
    <w:rsid w:val="00A75239"/>
    <w:rsid w:val="00A75A68"/>
    <w:rsid w:val="00A76773"/>
    <w:rsid w:val="00A76B5A"/>
    <w:rsid w:val="00A77034"/>
    <w:rsid w:val="00A7708D"/>
    <w:rsid w:val="00A770B4"/>
    <w:rsid w:val="00A77244"/>
    <w:rsid w:val="00A77757"/>
    <w:rsid w:val="00A779C9"/>
    <w:rsid w:val="00A77B00"/>
    <w:rsid w:val="00A801D6"/>
    <w:rsid w:val="00A80910"/>
    <w:rsid w:val="00A81033"/>
    <w:rsid w:val="00A8136D"/>
    <w:rsid w:val="00A8157F"/>
    <w:rsid w:val="00A82669"/>
    <w:rsid w:val="00A82ACA"/>
    <w:rsid w:val="00A8334E"/>
    <w:rsid w:val="00A833A3"/>
    <w:rsid w:val="00A83BB0"/>
    <w:rsid w:val="00A848A0"/>
    <w:rsid w:val="00A854FF"/>
    <w:rsid w:val="00A856C2"/>
    <w:rsid w:val="00A8594B"/>
    <w:rsid w:val="00A85C1A"/>
    <w:rsid w:val="00A85EF6"/>
    <w:rsid w:val="00A863EA"/>
    <w:rsid w:val="00A8669B"/>
    <w:rsid w:val="00A86815"/>
    <w:rsid w:val="00A87398"/>
    <w:rsid w:val="00A90124"/>
    <w:rsid w:val="00A9025E"/>
    <w:rsid w:val="00A90685"/>
    <w:rsid w:val="00A90766"/>
    <w:rsid w:val="00A90B98"/>
    <w:rsid w:val="00A90BD6"/>
    <w:rsid w:val="00A912DD"/>
    <w:rsid w:val="00A9152D"/>
    <w:rsid w:val="00A92434"/>
    <w:rsid w:val="00A92C48"/>
    <w:rsid w:val="00A92F43"/>
    <w:rsid w:val="00A954A5"/>
    <w:rsid w:val="00A9553A"/>
    <w:rsid w:val="00A9568A"/>
    <w:rsid w:val="00A95D05"/>
    <w:rsid w:val="00A96757"/>
    <w:rsid w:val="00A97078"/>
    <w:rsid w:val="00A97453"/>
    <w:rsid w:val="00A97B73"/>
    <w:rsid w:val="00A97DC6"/>
    <w:rsid w:val="00AA0E16"/>
    <w:rsid w:val="00AA0E50"/>
    <w:rsid w:val="00AA1A91"/>
    <w:rsid w:val="00AA213F"/>
    <w:rsid w:val="00AA22E2"/>
    <w:rsid w:val="00AA25AD"/>
    <w:rsid w:val="00AA2DCE"/>
    <w:rsid w:val="00AA3052"/>
    <w:rsid w:val="00AA424F"/>
    <w:rsid w:val="00AA4899"/>
    <w:rsid w:val="00AA51AF"/>
    <w:rsid w:val="00AA58CC"/>
    <w:rsid w:val="00AA5EBD"/>
    <w:rsid w:val="00AA6285"/>
    <w:rsid w:val="00AA63F5"/>
    <w:rsid w:val="00AA650F"/>
    <w:rsid w:val="00AA6AE2"/>
    <w:rsid w:val="00AA6BF3"/>
    <w:rsid w:val="00AB0A92"/>
    <w:rsid w:val="00AB104A"/>
    <w:rsid w:val="00AB1E8F"/>
    <w:rsid w:val="00AB217F"/>
    <w:rsid w:val="00AB24C9"/>
    <w:rsid w:val="00AB2A1E"/>
    <w:rsid w:val="00AB2CD6"/>
    <w:rsid w:val="00AB2EAD"/>
    <w:rsid w:val="00AB33CB"/>
    <w:rsid w:val="00AB3C23"/>
    <w:rsid w:val="00AB3D26"/>
    <w:rsid w:val="00AB4883"/>
    <w:rsid w:val="00AB4B4C"/>
    <w:rsid w:val="00AB5E8F"/>
    <w:rsid w:val="00AB705C"/>
    <w:rsid w:val="00AC016E"/>
    <w:rsid w:val="00AC034D"/>
    <w:rsid w:val="00AC1C3B"/>
    <w:rsid w:val="00AC2BDA"/>
    <w:rsid w:val="00AC2DE9"/>
    <w:rsid w:val="00AC2E48"/>
    <w:rsid w:val="00AC30D3"/>
    <w:rsid w:val="00AC3339"/>
    <w:rsid w:val="00AC3D3B"/>
    <w:rsid w:val="00AC3F20"/>
    <w:rsid w:val="00AC4675"/>
    <w:rsid w:val="00AC48FA"/>
    <w:rsid w:val="00AC4993"/>
    <w:rsid w:val="00AC61DD"/>
    <w:rsid w:val="00AC67AA"/>
    <w:rsid w:val="00AC6E8B"/>
    <w:rsid w:val="00AC70C0"/>
    <w:rsid w:val="00AC742A"/>
    <w:rsid w:val="00AC793E"/>
    <w:rsid w:val="00AD038E"/>
    <w:rsid w:val="00AD0A1F"/>
    <w:rsid w:val="00AD0F82"/>
    <w:rsid w:val="00AD1713"/>
    <w:rsid w:val="00AD18AB"/>
    <w:rsid w:val="00AD1AAC"/>
    <w:rsid w:val="00AD3441"/>
    <w:rsid w:val="00AD35FA"/>
    <w:rsid w:val="00AD3C59"/>
    <w:rsid w:val="00AD401C"/>
    <w:rsid w:val="00AD4A49"/>
    <w:rsid w:val="00AD5524"/>
    <w:rsid w:val="00AD566D"/>
    <w:rsid w:val="00AD73AE"/>
    <w:rsid w:val="00AD7450"/>
    <w:rsid w:val="00AD75A8"/>
    <w:rsid w:val="00AD7AC0"/>
    <w:rsid w:val="00AE074A"/>
    <w:rsid w:val="00AE0D52"/>
    <w:rsid w:val="00AE0E1B"/>
    <w:rsid w:val="00AE0F61"/>
    <w:rsid w:val="00AE13D2"/>
    <w:rsid w:val="00AE1795"/>
    <w:rsid w:val="00AE227C"/>
    <w:rsid w:val="00AE28EC"/>
    <w:rsid w:val="00AE2C86"/>
    <w:rsid w:val="00AE2EEC"/>
    <w:rsid w:val="00AE31E1"/>
    <w:rsid w:val="00AE3E67"/>
    <w:rsid w:val="00AE43FE"/>
    <w:rsid w:val="00AE4942"/>
    <w:rsid w:val="00AE49E1"/>
    <w:rsid w:val="00AE4F7B"/>
    <w:rsid w:val="00AE50ED"/>
    <w:rsid w:val="00AE5223"/>
    <w:rsid w:val="00AE5383"/>
    <w:rsid w:val="00AE5BCC"/>
    <w:rsid w:val="00AE6001"/>
    <w:rsid w:val="00AE60A0"/>
    <w:rsid w:val="00AE6331"/>
    <w:rsid w:val="00AE69C5"/>
    <w:rsid w:val="00AE7B02"/>
    <w:rsid w:val="00AF0206"/>
    <w:rsid w:val="00AF08B3"/>
    <w:rsid w:val="00AF1296"/>
    <w:rsid w:val="00AF133E"/>
    <w:rsid w:val="00AF1B01"/>
    <w:rsid w:val="00AF29CF"/>
    <w:rsid w:val="00AF2D4B"/>
    <w:rsid w:val="00AF2F22"/>
    <w:rsid w:val="00AF2F73"/>
    <w:rsid w:val="00AF3665"/>
    <w:rsid w:val="00AF3E0B"/>
    <w:rsid w:val="00AF4080"/>
    <w:rsid w:val="00AF40B3"/>
    <w:rsid w:val="00AF428E"/>
    <w:rsid w:val="00AF5F25"/>
    <w:rsid w:val="00AF5F90"/>
    <w:rsid w:val="00AF68C2"/>
    <w:rsid w:val="00AF6A92"/>
    <w:rsid w:val="00AF7495"/>
    <w:rsid w:val="00AF74C9"/>
    <w:rsid w:val="00AF7D18"/>
    <w:rsid w:val="00B0020C"/>
    <w:rsid w:val="00B003E5"/>
    <w:rsid w:val="00B004F8"/>
    <w:rsid w:val="00B01B9F"/>
    <w:rsid w:val="00B01ECB"/>
    <w:rsid w:val="00B02AC7"/>
    <w:rsid w:val="00B0310A"/>
    <w:rsid w:val="00B03901"/>
    <w:rsid w:val="00B04598"/>
    <w:rsid w:val="00B04679"/>
    <w:rsid w:val="00B04BFE"/>
    <w:rsid w:val="00B04D2B"/>
    <w:rsid w:val="00B05656"/>
    <w:rsid w:val="00B05C62"/>
    <w:rsid w:val="00B060CE"/>
    <w:rsid w:val="00B0615D"/>
    <w:rsid w:val="00B061AD"/>
    <w:rsid w:val="00B06472"/>
    <w:rsid w:val="00B06943"/>
    <w:rsid w:val="00B07FCE"/>
    <w:rsid w:val="00B105BA"/>
    <w:rsid w:val="00B10F13"/>
    <w:rsid w:val="00B10F29"/>
    <w:rsid w:val="00B110FE"/>
    <w:rsid w:val="00B112B7"/>
    <w:rsid w:val="00B11BEE"/>
    <w:rsid w:val="00B125E7"/>
    <w:rsid w:val="00B1284F"/>
    <w:rsid w:val="00B12F37"/>
    <w:rsid w:val="00B1323B"/>
    <w:rsid w:val="00B132A7"/>
    <w:rsid w:val="00B132B9"/>
    <w:rsid w:val="00B13712"/>
    <w:rsid w:val="00B13997"/>
    <w:rsid w:val="00B14051"/>
    <w:rsid w:val="00B140BB"/>
    <w:rsid w:val="00B14286"/>
    <w:rsid w:val="00B14478"/>
    <w:rsid w:val="00B14BD6"/>
    <w:rsid w:val="00B1594D"/>
    <w:rsid w:val="00B15AA3"/>
    <w:rsid w:val="00B15EE3"/>
    <w:rsid w:val="00B16271"/>
    <w:rsid w:val="00B16EE9"/>
    <w:rsid w:val="00B16F8A"/>
    <w:rsid w:val="00B170FE"/>
    <w:rsid w:val="00B17402"/>
    <w:rsid w:val="00B17EF7"/>
    <w:rsid w:val="00B17F76"/>
    <w:rsid w:val="00B20330"/>
    <w:rsid w:val="00B20797"/>
    <w:rsid w:val="00B20A96"/>
    <w:rsid w:val="00B20AFD"/>
    <w:rsid w:val="00B20F2A"/>
    <w:rsid w:val="00B20FCB"/>
    <w:rsid w:val="00B21FEF"/>
    <w:rsid w:val="00B227D5"/>
    <w:rsid w:val="00B22B3A"/>
    <w:rsid w:val="00B22F6C"/>
    <w:rsid w:val="00B233C3"/>
    <w:rsid w:val="00B235F6"/>
    <w:rsid w:val="00B2365F"/>
    <w:rsid w:val="00B24717"/>
    <w:rsid w:val="00B24E4D"/>
    <w:rsid w:val="00B25F40"/>
    <w:rsid w:val="00B26653"/>
    <w:rsid w:val="00B27033"/>
    <w:rsid w:val="00B27E45"/>
    <w:rsid w:val="00B312E2"/>
    <w:rsid w:val="00B31770"/>
    <w:rsid w:val="00B31939"/>
    <w:rsid w:val="00B31C8C"/>
    <w:rsid w:val="00B32A68"/>
    <w:rsid w:val="00B32AA7"/>
    <w:rsid w:val="00B32C23"/>
    <w:rsid w:val="00B32D36"/>
    <w:rsid w:val="00B32E4F"/>
    <w:rsid w:val="00B332B5"/>
    <w:rsid w:val="00B335FE"/>
    <w:rsid w:val="00B33AEE"/>
    <w:rsid w:val="00B33D03"/>
    <w:rsid w:val="00B341E5"/>
    <w:rsid w:val="00B34F99"/>
    <w:rsid w:val="00B3513B"/>
    <w:rsid w:val="00B352FE"/>
    <w:rsid w:val="00B35434"/>
    <w:rsid w:val="00B35A62"/>
    <w:rsid w:val="00B35E4E"/>
    <w:rsid w:val="00B3671D"/>
    <w:rsid w:val="00B371AE"/>
    <w:rsid w:val="00B371F8"/>
    <w:rsid w:val="00B37C21"/>
    <w:rsid w:val="00B40D2C"/>
    <w:rsid w:val="00B4157E"/>
    <w:rsid w:val="00B418AF"/>
    <w:rsid w:val="00B4208A"/>
    <w:rsid w:val="00B429A9"/>
    <w:rsid w:val="00B430CF"/>
    <w:rsid w:val="00B43320"/>
    <w:rsid w:val="00B43732"/>
    <w:rsid w:val="00B43BCF"/>
    <w:rsid w:val="00B43E4F"/>
    <w:rsid w:val="00B445DF"/>
    <w:rsid w:val="00B4496E"/>
    <w:rsid w:val="00B450CB"/>
    <w:rsid w:val="00B452E9"/>
    <w:rsid w:val="00B454FE"/>
    <w:rsid w:val="00B45688"/>
    <w:rsid w:val="00B45B8F"/>
    <w:rsid w:val="00B45D83"/>
    <w:rsid w:val="00B462D7"/>
    <w:rsid w:val="00B464C8"/>
    <w:rsid w:val="00B4674F"/>
    <w:rsid w:val="00B46923"/>
    <w:rsid w:val="00B46A2A"/>
    <w:rsid w:val="00B46F78"/>
    <w:rsid w:val="00B47699"/>
    <w:rsid w:val="00B47708"/>
    <w:rsid w:val="00B47C62"/>
    <w:rsid w:val="00B47FC9"/>
    <w:rsid w:val="00B50EB2"/>
    <w:rsid w:val="00B511ED"/>
    <w:rsid w:val="00B51BD0"/>
    <w:rsid w:val="00B51D87"/>
    <w:rsid w:val="00B52263"/>
    <w:rsid w:val="00B52726"/>
    <w:rsid w:val="00B52773"/>
    <w:rsid w:val="00B535EF"/>
    <w:rsid w:val="00B53C37"/>
    <w:rsid w:val="00B541C1"/>
    <w:rsid w:val="00B542D9"/>
    <w:rsid w:val="00B54369"/>
    <w:rsid w:val="00B54EA1"/>
    <w:rsid w:val="00B55C60"/>
    <w:rsid w:val="00B5604B"/>
    <w:rsid w:val="00B5677A"/>
    <w:rsid w:val="00B570F8"/>
    <w:rsid w:val="00B57773"/>
    <w:rsid w:val="00B57783"/>
    <w:rsid w:val="00B60B3B"/>
    <w:rsid w:val="00B611F7"/>
    <w:rsid w:val="00B612D9"/>
    <w:rsid w:val="00B61A9B"/>
    <w:rsid w:val="00B62361"/>
    <w:rsid w:val="00B630D3"/>
    <w:rsid w:val="00B635BB"/>
    <w:rsid w:val="00B635CB"/>
    <w:rsid w:val="00B65677"/>
    <w:rsid w:val="00B66455"/>
    <w:rsid w:val="00B668A1"/>
    <w:rsid w:val="00B66948"/>
    <w:rsid w:val="00B66C30"/>
    <w:rsid w:val="00B67D6A"/>
    <w:rsid w:val="00B70035"/>
    <w:rsid w:val="00B70042"/>
    <w:rsid w:val="00B707FF"/>
    <w:rsid w:val="00B70C85"/>
    <w:rsid w:val="00B71100"/>
    <w:rsid w:val="00B71B3F"/>
    <w:rsid w:val="00B71D36"/>
    <w:rsid w:val="00B72511"/>
    <w:rsid w:val="00B72DE0"/>
    <w:rsid w:val="00B7309D"/>
    <w:rsid w:val="00B7316D"/>
    <w:rsid w:val="00B735EB"/>
    <w:rsid w:val="00B73617"/>
    <w:rsid w:val="00B737CE"/>
    <w:rsid w:val="00B737D0"/>
    <w:rsid w:val="00B741AD"/>
    <w:rsid w:val="00B743F4"/>
    <w:rsid w:val="00B749D1"/>
    <w:rsid w:val="00B757DC"/>
    <w:rsid w:val="00B75977"/>
    <w:rsid w:val="00B75B99"/>
    <w:rsid w:val="00B76002"/>
    <w:rsid w:val="00B76345"/>
    <w:rsid w:val="00B76D5E"/>
    <w:rsid w:val="00B7710A"/>
    <w:rsid w:val="00B77183"/>
    <w:rsid w:val="00B80942"/>
    <w:rsid w:val="00B81FD7"/>
    <w:rsid w:val="00B82072"/>
    <w:rsid w:val="00B8252E"/>
    <w:rsid w:val="00B826ED"/>
    <w:rsid w:val="00B82A58"/>
    <w:rsid w:val="00B82CDB"/>
    <w:rsid w:val="00B8307A"/>
    <w:rsid w:val="00B83423"/>
    <w:rsid w:val="00B83A8F"/>
    <w:rsid w:val="00B848D5"/>
    <w:rsid w:val="00B85129"/>
    <w:rsid w:val="00B85DB6"/>
    <w:rsid w:val="00B85E33"/>
    <w:rsid w:val="00B86683"/>
    <w:rsid w:val="00B868C6"/>
    <w:rsid w:val="00B87E73"/>
    <w:rsid w:val="00B902CA"/>
    <w:rsid w:val="00B906C3"/>
    <w:rsid w:val="00B91514"/>
    <w:rsid w:val="00B915CB"/>
    <w:rsid w:val="00B917A9"/>
    <w:rsid w:val="00B91CDC"/>
    <w:rsid w:val="00B92224"/>
    <w:rsid w:val="00B9228E"/>
    <w:rsid w:val="00B92B99"/>
    <w:rsid w:val="00B92C07"/>
    <w:rsid w:val="00B93BBE"/>
    <w:rsid w:val="00B947BE"/>
    <w:rsid w:val="00B94B32"/>
    <w:rsid w:val="00B94B6C"/>
    <w:rsid w:val="00B94C60"/>
    <w:rsid w:val="00B94EC9"/>
    <w:rsid w:val="00B94FF7"/>
    <w:rsid w:val="00B956C5"/>
    <w:rsid w:val="00B956F6"/>
    <w:rsid w:val="00B95FA6"/>
    <w:rsid w:val="00B96008"/>
    <w:rsid w:val="00B966DB"/>
    <w:rsid w:val="00B969D4"/>
    <w:rsid w:val="00B973C8"/>
    <w:rsid w:val="00B9778C"/>
    <w:rsid w:val="00BA00A5"/>
    <w:rsid w:val="00BA0ED5"/>
    <w:rsid w:val="00BA1320"/>
    <w:rsid w:val="00BA1398"/>
    <w:rsid w:val="00BA1631"/>
    <w:rsid w:val="00BA1E65"/>
    <w:rsid w:val="00BA25F1"/>
    <w:rsid w:val="00BA30CA"/>
    <w:rsid w:val="00BA391E"/>
    <w:rsid w:val="00BA3AF0"/>
    <w:rsid w:val="00BA40CF"/>
    <w:rsid w:val="00BA45A7"/>
    <w:rsid w:val="00BA4F60"/>
    <w:rsid w:val="00BA4FA9"/>
    <w:rsid w:val="00BA59CE"/>
    <w:rsid w:val="00BA5E6D"/>
    <w:rsid w:val="00BA5FF6"/>
    <w:rsid w:val="00BA6A09"/>
    <w:rsid w:val="00BA7B07"/>
    <w:rsid w:val="00BA7F52"/>
    <w:rsid w:val="00BB0140"/>
    <w:rsid w:val="00BB0E57"/>
    <w:rsid w:val="00BB1066"/>
    <w:rsid w:val="00BB19D9"/>
    <w:rsid w:val="00BB1C7E"/>
    <w:rsid w:val="00BB209E"/>
    <w:rsid w:val="00BB2463"/>
    <w:rsid w:val="00BB25A1"/>
    <w:rsid w:val="00BB27AF"/>
    <w:rsid w:val="00BB2D68"/>
    <w:rsid w:val="00BB3697"/>
    <w:rsid w:val="00BB47BD"/>
    <w:rsid w:val="00BB5B3E"/>
    <w:rsid w:val="00BB6496"/>
    <w:rsid w:val="00BB657E"/>
    <w:rsid w:val="00BB6895"/>
    <w:rsid w:val="00BB7087"/>
    <w:rsid w:val="00BB7FBA"/>
    <w:rsid w:val="00BC03D9"/>
    <w:rsid w:val="00BC05DF"/>
    <w:rsid w:val="00BC0C65"/>
    <w:rsid w:val="00BC0F67"/>
    <w:rsid w:val="00BC1AE6"/>
    <w:rsid w:val="00BC24BA"/>
    <w:rsid w:val="00BC2928"/>
    <w:rsid w:val="00BC2BB5"/>
    <w:rsid w:val="00BC395B"/>
    <w:rsid w:val="00BC4886"/>
    <w:rsid w:val="00BC6349"/>
    <w:rsid w:val="00BC644B"/>
    <w:rsid w:val="00BC6778"/>
    <w:rsid w:val="00BC7784"/>
    <w:rsid w:val="00BC7811"/>
    <w:rsid w:val="00BC7AD7"/>
    <w:rsid w:val="00BD006A"/>
    <w:rsid w:val="00BD0543"/>
    <w:rsid w:val="00BD0947"/>
    <w:rsid w:val="00BD09FB"/>
    <w:rsid w:val="00BD1DF9"/>
    <w:rsid w:val="00BD2140"/>
    <w:rsid w:val="00BD36C5"/>
    <w:rsid w:val="00BD3CE5"/>
    <w:rsid w:val="00BD4062"/>
    <w:rsid w:val="00BD4109"/>
    <w:rsid w:val="00BD44B5"/>
    <w:rsid w:val="00BD45DD"/>
    <w:rsid w:val="00BD4616"/>
    <w:rsid w:val="00BD4A02"/>
    <w:rsid w:val="00BD4F1D"/>
    <w:rsid w:val="00BD5863"/>
    <w:rsid w:val="00BD6BE2"/>
    <w:rsid w:val="00BD6DB8"/>
    <w:rsid w:val="00BD6ECD"/>
    <w:rsid w:val="00BD6F2E"/>
    <w:rsid w:val="00BD7356"/>
    <w:rsid w:val="00BD7538"/>
    <w:rsid w:val="00BD7B25"/>
    <w:rsid w:val="00BE0DB9"/>
    <w:rsid w:val="00BE0F72"/>
    <w:rsid w:val="00BE2598"/>
    <w:rsid w:val="00BE2DE1"/>
    <w:rsid w:val="00BE2F87"/>
    <w:rsid w:val="00BE322C"/>
    <w:rsid w:val="00BE39EF"/>
    <w:rsid w:val="00BE3C85"/>
    <w:rsid w:val="00BE49B0"/>
    <w:rsid w:val="00BE4EDC"/>
    <w:rsid w:val="00BE5448"/>
    <w:rsid w:val="00BE54F0"/>
    <w:rsid w:val="00BE593A"/>
    <w:rsid w:val="00BE6070"/>
    <w:rsid w:val="00BE6888"/>
    <w:rsid w:val="00BE6A01"/>
    <w:rsid w:val="00BE735F"/>
    <w:rsid w:val="00BE73F7"/>
    <w:rsid w:val="00BE7D06"/>
    <w:rsid w:val="00BF0051"/>
    <w:rsid w:val="00BF0278"/>
    <w:rsid w:val="00BF06C6"/>
    <w:rsid w:val="00BF0EF7"/>
    <w:rsid w:val="00BF15ED"/>
    <w:rsid w:val="00BF1D04"/>
    <w:rsid w:val="00BF2002"/>
    <w:rsid w:val="00BF27E2"/>
    <w:rsid w:val="00BF2949"/>
    <w:rsid w:val="00BF2BEE"/>
    <w:rsid w:val="00BF2EB8"/>
    <w:rsid w:val="00BF3C0E"/>
    <w:rsid w:val="00BF43C7"/>
    <w:rsid w:val="00BF46ED"/>
    <w:rsid w:val="00BF47C3"/>
    <w:rsid w:val="00BF52BF"/>
    <w:rsid w:val="00BF5462"/>
    <w:rsid w:val="00BF5E3C"/>
    <w:rsid w:val="00BF682D"/>
    <w:rsid w:val="00BF6CD5"/>
    <w:rsid w:val="00BF7B98"/>
    <w:rsid w:val="00BF7EBA"/>
    <w:rsid w:val="00C00609"/>
    <w:rsid w:val="00C00701"/>
    <w:rsid w:val="00C00B94"/>
    <w:rsid w:val="00C01FF4"/>
    <w:rsid w:val="00C025DF"/>
    <w:rsid w:val="00C02BD0"/>
    <w:rsid w:val="00C02D8D"/>
    <w:rsid w:val="00C037E5"/>
    <w:rsid w:val="00C04342"/>
    <w:rsid w:val="00C04594"/>
    <w:rsid w:val="00C05041"/>
    <w:rsid w:val="00C052E8"/>
    <w:rsid w:val="00C05752"/>
    <w:rsid w:val="00C06133"/>
    <w:rsid w:val="00C062F1"/>
    <w:rsid w:val="00C07089"/>
    <w:rsid w:val="00C0736F"/>
    <w:rsid w:val="00C07A08"/>
    <w:rsid w:val="00C07FF7"/>
    <w:rsid w:val="00C102A7"/>
    <w:rsid w:val="00C10B40"/>
    <w:rsid w:val="00C10C63"/>
    <w:rsid w:val="00C10DDC"/>
    <w:rsid w:val="00C11174"/>
    <w:rsid w:val="00C111E9"/>
    <w:rsid w:val="00C11223"/>
    <w:rsid w:val="00C11BDE"/>
    <w:rsid w:val="00C11F3C"/>
    <w:rsid w:val="00C121C1"/>
    <w:rsid w:val="00C12CF8"/>
    <w:rsid w:val="00C1343F"/>
    <w:rsid w:val="00C148A7"/>
    <w:rsid w:val="00C152BC"/>
    <w:rsid w:val="00C15528"/>
    <w:rsid w:val="00C15648"/>
    <w:rsid w:val="00C1596B"/>
    <w:rsid w:val="00C16A62"/>
    <w:rsid w:val="00C16EBE"/>
    <w:rsid w:val="00C16FC3"/>
    <w:rsid w:val="00C172A8"/>
    <w:rsid w:val="00C17739"/>
    <w:rsid w:val="00C17B20"/>
    <w:rsid w:val="00C17EF6"/>
    <w:rsid w:val="00C20618"/>
    <w:rsid w:val="00C21231"/>
    <w:rsid w:val="00C216E0"/>
    <w:rsid w:val="00C21EA0"/>
    <w:rsid w:val="00C222ED"/>
    <w:rsid w:val="00C22388"/>
    <w:rsid w:val="00C22CF7"/>
    <w:rsid w:val="00C22FB8"/>
    <w:rsid w:val="00C23684"/>
    <w:rsid w:val="00C23834"/>
    <w:rsid w:val="00C245F5"/>
    <w:rsid w:val="00C25192"/>
    <w:rsid w:val="00C2567A"/>
    <w:rsid w:val="00C25B47"/>
    <w:rsid w:val="00C25D64"/>
    <w:rsid w:val="00C25D96"/>
    <w:rsid w:val="00C2668A"/>
    <w:rsid w:val="00C266A7"/>
    <w:rsid w:val="00C269A7"/>
    <w:rsid w:val="00C269ED"/>
    <w:rsid w:val="00C27166"/>
    <w:rsid w:val="00C2735F"/>
    <w:rsid w:val="00C274B5"/>
    <w:rsid w:val="00C276AC"/>
    <w:rsid w:val="00C27EB3"/>
    <w:rsid w:val="00C30533"/>
    <w:rsid w:val="00C31734"/>
    <w:rsid w:val="00C3211E"/>
    <w:rsid w:val="00C3260C"/>
    <w:rsid w:val="00C326D0"/>
    <w:rsid w:val="00C32A83"/>
    <w:rsid w:val="00C32CAF"/>
    <w:rsid w:val="00C32DB9"/>
    <w:rsid w:val="00C33757"/>
    <w:rsid w:val="00C33A68"/>
    <w:rsid w:val="00C33C8D"/>
    <w:rsid w:val="00C33C91"/>
    <w:rsid w:val="00C342F3"/>
    <w:rsid w:val="00C35416"/>
    <w:rsid w:val="00C359C9"/>
    <w:rsid w:val="00C35A06"/>
    <w:rsid w:val="00C360AB"/>
    <w:rsid w:val="00C365E0"/>
    <w:rsid w:val="00C3676C"/>
    <w:rsid w:val="00C37098"/>
    <w:rsid w:val="00C40340"/>
    <w:rsid w:val="00C40598"/>
    <w:rsid w:val="00C40786"/>
    <w:rsid w:val="00C40DCF"/>
    <w:rsid w:val="00C424E5"/>
    <w:rsid w:val="00C4251C"/>
    <w:rsid w:val="00C4268B"/>
    <w:rsid w:val="00C43155"/>
    <w:rsid w:val="00C4395A"/>
    <w:rsid w:val="00C43B27"/>
    <w:rsid w:val="00C43CDB"/>
    <w:rsid w:val="00C44166"/>
    <w:rsid w:val="00C44362"/>
    <w:rsid w:val="00C45125"/>
    <w:rsid w:val="00C4520F"/>
    <w:rsid w:val="00C464B2"/>
    <w:rsid w:val="00C46556"/>
    <w:rsid w:val="00C46964"/>
    <w:rsid w:val="00C470EC"/>
    <w:rsid w:val="00C4746E"/>
    <w:rsid w:val="00C47A88"/>
    <w:rsid w:val="00C47BC0"/>
    <w:rsid w:val="00C5004E"/>
    <w:rsid w:val="00C502D6"/>
    <w:rsid w:val="00C50693"/>
    <w:rsid w:val="00C50A05"/>
    <w:rsid w:val="00C50E40"/>
    <w:rsid w:val="00C5133B"/>
    <w:rsid w:val="00C5186F"/>
    <w:rsid w:val="00C51B30"/>
    <w:rsid w:val="00C522FF"/>
    <w:rsid w:val="00C52345"/>
    <w:rsid w:val="00C52DE5"/>
    <w:rsid w:val="00C52FAC"/>
    <w:rsid w:val="00C532E6"/>
    <w:rsid w:val="00C539B5"/>
    <w:rsid w:val="00C53BA7"/>
    <w:rsid w:val="00C53F36"/>
    <w:rsid w:val="00C54096"/>
    <w:rsid w:val="00C5439D"/>
    <w:rsid w:val="00C543DA"/>
    <w:rsid w:val="00C548B6"/>
    <w:rsid w:val="00C55030"/>
    <w:rsid w:val="00C5517D"/>
    <w:rsid w:val="00C552B3"/>
    <w:rsid w:val="00C55563"/>
    <w:rsid w:val="00C564EC"/>
    <w:rsid w:val="00C56A8D"/>
    <w:rsid w:val="00C56CC4"/>
    <w:rsid w:val="00C57516"/>
    <w:rsid w:val="00C5780A"/>
    <w:rsid w:val="00C57826"/>
    <w:rsid w:val="00C5797F"/>
    <w:rsid w:val="00C57A21"/>
    <w:rsid w:val="00C57BFF"/>
    <w:rsid w:val="00C57D13"/>
    <w:rsid w:val="00C6086F"/>
    <w:rsid w:val="00C60F2E"/>
    <w:rsid w:val="00C610CF"/>
    <w:rsid w:val="00C610E8"/>
    <w:rsid w:val="00C611BA"/>
    <w:rsid w:val="00C612F4"/>
    <w:rsid w:val="00C619F7"/>
    <w:rsid w:val="00C62134"/>
    <w:rsid w:val="00C62E44"/>
    <w:rsid w:val="00C62E4C"/>
    <w:rsid w:val="00C63D14"/>
    <w:rsid w:val="00C64000"/>
    <w:rsid w:val="00C64071"/>
    <w:rsid w:val="00C645B2"/>
    <w:rsid w:val="00C64B4D"/>
    <w:rsid w:val="00C64B59"/>
    <w:rsid w:val="00C6536E"/>
    <w:rsid w:val="00C6678D"/>
    <w:rsid w:val="00C66AB5"/>
    <w:rsid w:val="00C66ECC"/>
    <w:rsid w:val="00C70A40"/>
    <w:rsid w:val="00C71477"/>
    <w:rsid w:val="00C7170A"/>
    <w:rsid w:val="00C71C7C"/>
    <w:rsid w:val="00C71CF4"/>
    <w:rsid w:val="00C71E4B"/>
    <w:rsid w:val="00C72238"/>
    <w:rsid w:val="00C7444D"/>
    <w:rsid w:val="00C750A0"/>
    <w:rsid w:val="00C75A13"/>
    <w:rsid w:val="00C76298"/>
    <w:rsid w:val="00C76720"/>
    <w:rsid w:val="00C76997"/>
    <w:rsid w:val="00C77ECA"/>
    <w:rsid w:val="00C77F61"/>
    <w:rsid w:val="00C80795"/>
    <w:rsid w:val="00C8137E"/>
    <w:rsid w:val="00C8190E"/>
    <w:rsid w:val="00C81971"/>
    <w:rsid w:val="00C8251D"/>
    <w:rsid w:val="00C82E74"/>
    <w:rsid w:val="00C84272"/>
    <w:rsid w:val="00C85149"/>
    <w:rsid w:val="00C8525C"/>
    <w:rsid w:val="00C856C1"/>
    <w:rsid w:val="00C85E82"/>
    <w:rsid w:val="00C865E3"/>
    <w:rsid w:val="00C86BE3"/>
    <w:rsid w:val="00C879FE"/>
    <w:rsid w:val="00C87C67"/>
    <w:rsid w:val="00C87E01"/>
    <w:rsid w:val="00C87ECA"/>
    <w:rsid w:val="00C90E26"/>
    <w:rsid w:val="00C90E88"/>
    <w:rsid w:val="00C9179B"/>
    <w:rsid w:val="00C91EAB"/>
    <w:rsid w:val="00C92580"/>
    <w:rsid w:val="00C92C0A"/>
    <w:rsid w:val="00C92D2B"/>
    <w:rsid w:val="00C92D44"/>
    <w:rsid w:val="00C9377F"/>
    <w:rsid w:val="00C93CB1"/>
    <w:rsid w:val="00C94173"/>
    <w:rsid w:val="00C94905"/>
    <w:rsid w:val="00C94F2C"/>
    <w:rsid w:val="00C950E0"/>
    <w:rsid w:val="00C956D8"/>
    <w:rsid w:val="00C95907"/>
    <w:rsid w:val="00C959CF"/>
    <w:rsid w:val="00C96877"/>
    <w:rsid w:val="00C97441"/>
    <w:rsid w:val="00C974EC"/>
    <w:rsid w:val="00C97B65"/>
    <w:rsid w:val="00CA0453"/>
    <w:rsid w:val="00CA07D4"/>
    <w:rsid w:val="00CA08A7"/>
    <w:rsid w:val="00CA0E3F"/>
    <w:rsid w:val="00CA17A4"/>
    <w:rsid w:val="00CA17CA"/>
    <w:rsid w:val="00CA3047"/>
    <w:rsid w:val="00CA3BEB"/>
    <w:rsid w:val="00CA4C1B"/>
    <w:rsid w:val="00CA4C41"/>
    <w:rsid w:val="00CA5398"/>
    <w:rsid w:val="00CA5812"/>
    <w:rsid w:val="00CA58C3"/>
    <w:rsid w:val="00CA5E6A"/>
    <w:rsid w:val="00CA612B"/>
    <w:rsid w:val="00CA6B67"/>
    <w:rsid w:val="00CA7B2B"/>
    <w:rsid w:val="00CA7EB1"/>
    <w:rsid w:val="00CB0BDC"/>
    <w:rsid w:val="00CB1882"/>
    <w:rsid w:val="00CB24C6"/>
    <w:rsid w:val="00CB2DA0"/>
    <w:rsid w:val="00CB31C1"/>
    <w:rsid w:val="00CB330A"/>
    <w:rsid w:val="00CB3C58"/>
    <w:rsid w:val="00CB47F9"/>
    <w:rsid w:val="00CB4FFB"/>
    <w:rsid w:val="00CB5693"/>
    <w:rsid w:val="00CB5A1E"/>
    <w:rsid w:val="00CB5F04"/>
    <w:rsid w:val="00CB606E"/>
    <w:rsid w:val="00CB61E6"/>
    <w:rsid w:val="00CB6213"/>
    <w:rsid w:val="00CB6D56"/>
    <w:rsid w:val="00CB7344"/>
    <w:rsid w:val="00CB79A2"/>
    <w:rsid w:val="00CB7A7A"/>
    <w:rsid w:val="00CB7CA0"/>
    <w:rsid w:val="00CC0006"/>
    <w:rsid w:val="00CC003A"/>
    <w:rsid w:val="00CC193B"/>
    <w:rsid w:val="00CC1E2C"/>
    <w:rsid w:val="00CC1E97"/>
    <w:rsid w:val="00CC20E6"/>
    <w:rsid w:val="00CC219C"/>
    <w:rsid w:val="00CC29CF"/>
    <w:rsid w:val="00CC33E7"/>
    <w:rsid w:val="00CC3E8F"/>
    <w:rsid w:val="00CC3F0E"/>
    <w:rsid w:val="00CC51F1"/>
    <w:rsid w:val="00CC5500"/>
    <w:rsid w:val="00CC5647"/>
    <w:rsid w:val="00CC6367"/>
    <w:rsid w:val="00CC70E8"/>
    <w:rsid w:val="00CC7B25"/>
    <w:rsid w:val="00CC7DA5"/>
    <w:rsid w:val="00CC7DC9"/>
    <w:rsid w:val="00CD0256"/>
    <w:rsid w:val="00CD0C2A"/>
    <w:rsid w:val="00CD10F2"/>
    <w:rsid w:val="00CD11E6"/>
    <w:rsid w:val="00CD19F0"/>
    <w:rsid w:val="00CD1DDE"/>
    <w:rsid w:val="00CD22EE"/>
    <w:rsid w:val="00CD3964"/>
    <w:rsid w:val="00CD42E7"/>
    <w:rsid w:val="00CD52E1"/>
    <w:rsid w:val="00CD537C"/>
    <w:rsid w:val="00CD7134"/>
    <w:rsid w:val="00CD73D5"/>
    <w:rsid w:val="00CD7E8E"/>
    <w:rsid w:val="00CE1172"/>
    <w:rsid w:val="00CE1856"/>
    <w:rsid w:val="00CE1880"/>
    <w:rsid w:val="00CE1A40"/>
    <w:rsid w:val="00CE3B63"/>
    <w:rsid w:val="00CE3F84"/>
    <w:rsid w:val="00CE40E4"/>
    <w:rsid w:val="00CE5819"/>
    <w:rsid w:val="00CE58C1"/>
    <w:rsid w:val="00CE5A4E"/>
    <w:rsid w:val="00CE5A55"/>
    <w:rsid w:val="00CE5C3F"/>
    <w:rsid w:val="00CE6102"/>
    <w:rsid w:val="00CE6A2C"/>
    <w:rsid w:val="00CE6C01"/>
    <w:rsid w:val="00CE6D84"/>
    <w:rsid w:val="00CE6E2E"/>
    <w:rsid w:val="00CE6FA1"/>
    <w:rsid w:val="00CE703B"/>
    <w:rsid w:val="00CE7741"/>
    <w:rsid w:val="00CF00C9"/>
    <w:rsid w:val="00CF0B3F"/>
    <w:rsid w:val="00CF1672"/>
    <w:rsid w:val="00CF1C99"/>
    <w:rsid w:val="00CF22B1"/>
    <w:rsid w:val="00CF310E"/>
    <w:rsid w:val="00CF31D5"/>
    <w:rsid w:val="00CF321A"/>
    <w:rsid w:val="00CF34EB"/>
    <w:rsid w:val="00CF35CD"/>
    <w:rsid w:val="00CF37D0"/>
    <w:rsid w:val="00CF3A22"/>
    <w:rsid w:val="00CF44AB"/>
    <w:rsid w:val="00CF45E9"/>
    <w:rsid w:val="00CF469F"/>
    <w:rsid w:val="00CF7183"/>
    <w:rsid w:val="00CF7761"/>
    <w:rsid w:val="00CF7828"/>
    <w:rsid w:val="00D000C0"/>
    <w:rsid w:val="00D00E3B"/>
    <w:rsid w:val="00D0124F"/>
    <w:rsid w:val="00D0175D"/>
    <w:rsid w:val="00D025C3"/>
    <w:rsid w:val="00D02E22"/>
    <w:rsid w:val="00D03263"/>
    <w:rsid w:val="00D0326C"/>
    <w:rsid w:val="00D033A7"/>
    <w:rsid w:val="00D0522F"/>
    <w:rsid w:val="00D0530D"/>
    <w:rsid w:val="00D06A3F"/>
    <w:rsid w:val="00D071CE"/>
    <w:rsid w:val="00D073A8"/>
    <w:rsid w:val="00D077C6"/>
    <w:rsid w:val="00D07BBE"/>
    <w:rsid w:val="00D11723"/>
    <w:rsid w:val="00D11806"/>
    <w:rsid w:val="00D11BB8"/>
    <w:rsid w:val="00D121BE"/>
    <w:rsid w:val="00D12970"/>
    <w:rsid w:val="00D13C2A"/>
    <w:rsid w:val="00D13DA6"/>
    <w:rsid w:val="00D13FE4"/>
    <w:rsid w:val="00D1409A"/>
    <w:rsid w:val="00D14887"/>
    <w:rsid w:val="00D15A0C"/>
    <w:rsid w:val="00D161BF"/>
    <w:rsid w:val="00D16DAF"/>
    <w:rsid w:val="00D17194"/>
    <w:rsid w:val="00D176E6"/>
    <w:rsid w:val="00D20D48"/>
    <w:rsid w:val="00D215BE"/>
    <w:rsid w:val="00D22FEC"/>
    <w:rsid w:val="00D23109"/>
    <w:rsid w:val="00D23487"/>
    <w:rsid w:val="00D236D6"/>
    <w:rsid w:val="00D2387E"/>
    <w:rsid w:val="00D23E4D"/>
    <w:rsid w:val="00D24A48"/>
    <w:rsid w:val="00D25685"/>
    <w:rsid w:val="00D267DE"/>
    <w:rsid w:val="00D26BDF"/>
    <w:rsid w:val="00D27674"/>
    <w:rsid w:val="00D3053E"/>
    <w:rsid w:val="00D30803"/>
    <w:rsid w:val="00D313F5"/>
    <w:rsid w:val="00D31B75"/>
    <w:rsid w:val="00D31C02"/>
    <w:rsid w:val="00D324C1"/>
    <w:rsid w:val="00D32D4C"/>
    <w:rsid w:val="00D32E6B"/>
    <w:rsid w:val="00D332F1"/>
    <w:rsid w:val="00D33321"/>
    <w:rsid w:val="00D335D1"/>
    <w:rsid w:val="00D3388D"/>
    <w:rsid w:val="00D33AB8"/>
    <w:rsid w:val="00D33AD6"/>
    <w:rsid w:val="00D33DBE"/>
    <w:rsid w:val="00D33EE4"/>
    <w:rsid w:val="00D340BD"/>
    <w:rsid w:val="00D342D8"/>
    <w:rsid w:val="00D3491D"/>
    <w:rsid w:val="00D3496F"/>
    <w:rsid w:val="00D34B19"/>
    <w:rsid w:val="00D354B3"/>
    <w:rsid w:val="00D35A1A"/>
    <w:rsid w:val="00D3604C"/>
    <w:rsid w:val="00D363A6"/>
    <w:rsid w:val="00D36814"/>
    <w:rsid w:val="00D36E6B"/>
    <w:rsid w:val="00D36EF7"/>
    <w:rsid w:val="00D374F6"/>
    <w:rsid w:val="00D3790F"/>
    <w:rsid w:val="00D37A76"/>
    <w:rsid w:val="00D37BE2"/>
    <w:rsid w:val="00D37D2D"/>
    <w:rsid w:val="00D404F6"/>
    <w:rsid w:val="00D408EE"/>
    <w:rsid w:val="00D41542"/>
    <w:rsid w:val="00D42058"/>
    <w:rsid w:val="00D43973"/>
    <w:rsid w:val="00D43D73"/>
    <w:rsid w:val="00D440A5"/>
    <w:rsid w:val="00D44271"/>
    <w:rsid w:val="00D44F9C"/>
    <w:rsid w:val="00D4516B"/>
    <w:rsid w:val="00D453FB"/>
    <w:rsid w:val="00D45548"/>
    <w:rsid w:val="00D4587F"/>
    <w:rsid w:val="00D45C06"/>
    <w:rsid w:val="00D4601B"/>
    <w:rsid w:val="00D46307"/>
    <w:rsid w:val="00D466EF"/>
    <w:rsid w:val="00D46E5F"/>
    <w:rsid w:val="00D47521"/>
    <w:rsid w:val="00D47867"/>
    <w:rsid w:val="00D500EA"/>
    <w:rsid w:val="00D507F0"/>
    <w:rsid w:val="00D50A2E"/>
    <w:rsid w:val="00D5118D"/>
    <w:rsid w:val="00D51BA4"/>
    <w:rsid w:val="00D51BEF"/>
    <w:rsid w:val="00D52470"/>
    <w:rsid w:val="00D52601"/>
    <w:rsid w:val="00D53E37"/>
    <w:rsid w:val="00D5469B"/>
    <w:rsid w:val="00D546C1"/>
    <w:rsid w:val="00D5512C"/>
    <w:rsid w:val="00D556BD"/>
    <w:rsid w:val="00D55712"/>
    <w:rsid w:val="00D55C82"/>
    <w:rsid w:val="00D56526"/>
    <w:rsid w:val="00D56ABA"/>
    <w:rsid w:val="00D576B2"/>
    <w:rsid w:val="00D5797F"/>
    <w:rsid w:val="00D6041F"/>
    <w:rsid w:val="00D60561"/>
    <w:rsid w:val="00D60979"/>
    <w:rsid w:val="00D60D91"/>
    <w:rsid w:val="00D62BC2"/>
    <w:rsid w:val="00D631C7"/>
    <w:rsid w:val="00D63531"/>
    <w:rsid w:val="00D64040"/>
    <w:rsid w:val="00D64A65"/>
    <w:rsid w:val="00D64B9E"/>
    <w:rsid w:val="00D64E12"/>
    <w:rsid w:val="00D64FDF"/>
    <w:rsid w:val="00D6595B"/>
    <w:rsid w:val="00D6598E"/>
    <w:rsid w:val="00D65CFD"/>
    <w:rsid w:val="00D65E6E"/>
    <w:rsid w:val="00D663BC"/>
    <w:rsid w:val="00D66524"/>
    <w:rsid w:val="00D666A6"/>
    <w:rsid w:val="00D66B8E"/>
    <w:rsid w:val="00D66C8D"/>
    <w:rsid w:val="00D67328"/>
    <w:rsid w:val="00D678AA"/>
    <w:rsid w:val="00D67C23"/>
    <w:rsid w:val="00D67C28"/>
    <w:rsid w:val="00D67E66"/>
    <w:rsid w:val="00D70AB5"/>
    <w:rsid w:val="00D70FB9"/>
    <w:rsid w:val="00D711C8"/>
    <w:rsid w:val="00D71794"/>
    <w:rsid w:val="00D72177"/>
    <w:rsid w:val="00D7324B"/>
    <w:rsid w:val="00D753CE"/>
    <w:rsid w:val="00D75716"/>
    <w:rsid w:val="00D75BFE"/>
    <w:rsid w:val="00D7640B"/>
    <w:rsid w:val="00D76653"/>
    <w:rsid w:val="00D7685A"/>
    <w:rsid w:val="00D776B1"/>
    <w:rsid w:val="00D77946"/>
    <w:rsid w:val="00D77AB1"/>
    <w:rsid w:val="00D80BF1"/>
    <w:rsid w:val="00D80CE6"/>
    <w:rsid w:val="00D80EFB"/>
    <w:rsid w:val="00D80F02"/>
    <w:rsid w:val="00D81200"/>
    <w:rsid w:val="00D81593"/>
    <w:rsid w:val="00D81895"/>
    <w:rsid w:val="00D82CFF"/>
    <w:rsid w:val="00D8338E"/>
    <w:rsid w:val="00D83814"/>
    <w:rsid w:val="00D83AD5"/>
    <w:rsid w:val="00D83D92"/>
    <w:rsid w:val="00D842FC"/>
    <w:rsid w:val="00D852ED"/>
    <w:rsid w:val="00D8695F"/>
    <w:rsid w:val="00D86AAF"/>
    <w:rsid w:val="00D86BCB"/>
    <w:rsid w:val="00D874A4"/>
    <w:rsid w:val="00D874B0"/>
    <w:rsid w:val="00D87C74"/>
    <w:rsid w:val="00D901D4"/>
    <w:rsid w:val="00D90535"/>
    <w:rsid w:val="00D90A7C"/>
    <w:rsid w:val="00D90BAD"/>
    <w:rsid w:val="00D91452"/>
    <w:rsid w:val="00D917D3"/>
    <w:rsid w:val="00D919A9"/>
    <w:rsid w:val="00D91DF6"/>
    <w:rsid w:val="00D933C3"/>
    <w:rsid w:val="00D938DC"/>
    <w:rsid w:val="00D949ED"/>
    <w:rsid w:val="00D94D09"/>
    <w:rsid w:val="00D94D45"/>
    <w:rsid w:val="00D94DC2"/>
    <w:rsid w:val="00D95277"/>
    <w:rsid w:val="00D96286"/>
    <w:rsid w:val="00D9672F"/>
    <w:rsid w:val="00D968D8"/>
    <w:rsid w:val="00D96A62"/>
    <w:rsid w:val="00D96BCE"/>
    <w:rsid w:val="00D973FE"/>
    <w:rsid w:val="00D974FB"/>
    <w:rsid w:val="00D976C3"/>
    <w:rsid w:val="00D97D50"/>
    <w:rsid w:val="00DA00B4"/>
    <w:rsid w:val="00DA11A0"/>
    <w:rsid w:val="00DA12B8"/>
    <w:rsid w:val="00DA1B1E"/>
    <w:rsid w:val="00DA1DDA"/>
    <w:rsid w:val="00DA239E"/>
    <w:rsid w:val="00DA24EC"/>
    <w:rsid w:val="00DA27ED"/>
    <w:rsid w:val="00DA380D"/>
    <w:rsid w:val="00DA3D6B"/>
    <w:rsid w:val="00DA3E2E"/>
    <w:rsid w:val="00DA3F73"/>
    <w:rsid w:val="00DA45D6"/>
    <w:rsid w:val="00DA45F3"/>
    <w:rsid w:val="00DA471B"/>
    <w:rsid w:val="00DA4D44"/>
    <w:rsid w:val="00DA4E6B"/>
    <w:rsid w:val="00DA5738"/>
    <w:rsid w:val="00DA5C65"/>
    <w:rsid w:val="00DA70D3"/>
    <w:rsid w:val="00DA7A49"/>
    <w:rsid w:val="00DA7CF4"/>
    <w:rsid w:val="00DA7F89"/>
    <w:rsid w:val="00DB0B2B"/>
    <w:rsid w:val="00DB0CBA"/>
    <w:rsid w:val="00DB204E"/>
    <w:rsid w:val="00DB2929"/>
    <w:rsid w:val="00DB2CFD"/>
    <w:rsid w:val="00DB2F59"/>
    <w:rsid w:val="00DB3069"/>
    <w:rsid w:val="00DB306E"/>
    <w:rsid w:val="00DB35ED"/>
    <w:rsid w:val="00DB3D8E"/>
    <w:rsid w:val="00DB3DCA"/>
    <w:rsid w:val="00DB4CBE"/>
    <w:rsid w:val="00DB4E3D"/>
    <w:rsid w:val="00DB60B4"/>
    <w:rsid w:val="00DB6CC0"/>
    <w:rsid w:val="00DB6DC3"/>
    <w:rsid w:val="00DB790E"/>
    <w:rsid w:val="00DB7ADD"/>
    <w:rsid w:val="00DB7F03"/>
    <w:rsid w:val="00DC01CD"/>
    <w:rsid w:val="00DC084A"/>
    <w:rsid w:val="00DC0A8D"/>
    <w:rsid w:val="00DC0C1C"/>
    <w:rsid w:val="00DC0DE3"/>
    <w:rsid w:val="00DC108E"/>
    <w:rsid w:val="00DC182C"/>
    <w:rsid w:val="00DC20B8"/>
    <w:rsid w:val="00DC38C2"/>
    <w:rsid w:val="00DC3F40"/>
    <w:rsid w:val="00DC541D"/>
    <w:rsid w:val="00DC6108"/>
    <w:rsid w:val="00DC65D4"/>
    <w:rsid w:val="00DC698A"/>
    <w:rsid w:val="00DC6C83"/>
    <w:rsid w:val="00DC748A"/>
    <w:rsid w:val="00DC789E"/>
    <w:rsid w:val="00DC7BFC"/>
    <w:rsid w:val="00DC7F7A"/>
    <w:rsid w:val="00DD003A"/>
    <w:rsid w:val="00DD0FE8"/>
    <w:rsid w:val="00DD15E5"/>
    <w:rsid w:val="00DD1D2F"/>
    <w:rsid w:val="00DD22EA"/>
    <w:rsid w:val="00DD2D62"/>
    <w:rsid w:val="00DD2E13"/>
    <w:rsid w:val="00DD2ED9"/>
    <w:rsid w:val="00DD3349"/>
    <w:rsid w:val="00DD34FD"/>
    <w:rsid w:val="00DD38F0"/>
    <w:rsid w:val="00DD3E71"/>
    <w:rsid w:val="00DD3F7D"/>
    <w:rsid w:val="00DD4094"/>
    <w:rsid w:val="00DD4106"/>
    <w:rsid w:val="00DD41CF"/>
    <w:rsid w:val="00DD41F1"/>
    <w:rsid w:val="00DD5106"/>
    <w:rsid w:val="00DD522A"/>
    <w:rsid w:val="00DD5D13"/>
    <w:rsid w:val="00DD5E2B"/>
    <w:rsid w:val="00DD5E32"/>
    <w:rsid w:val="00DD6056"/>
    <w:rsid w:val="00DD630E"/>
    <w:rsid w:val="00DD6889"/>
    <w:rsid w:val="00DD70D6"/>
    <w:rsid w:val="00DD72FB"/>
    <w:rsid w:val="00DD75F1"/>
    <w:rsid w:val="00DD7EC2"/>
    <w:rsid w:val="00DD7F42"/>
    <w:rsid w:val="00DE0993"/>
    <w:rsid w:val="00DE0B59"/>
    <w:rsid w:val="00DE192D"/>
    <w:rsid w:val="00DE1AFF"/>
    <w:rsid w:val="00DE1B04"/>
    <w:rsid w:val="00DE1E17"/>
    <w:rsid w:val="00DE23F4"/>
    <w:rsid w:val="00DE2F13"/>
    <w:rsid w:val="00DE34D9"/>
    <w:rsid w:val="00DE357D"/>
    <w:rsid w:val="00DE3D73"/>
    <w:rsid w:val="00DE45C1"/>
    <w:rsid w:val="00DE4964"/>
    <w:rsid w:val="00DE4BEE"/>
    <w:rsid w:val="00DE4C5D"/>
    <w:rsid w:val="00DE560B"/>
    <w:rsid w:val="00DE58B9"/>
    <w:rsid w:val="00DE64B7"/>
    <w:rsid w:val="00DE65EF"/>
    <w:rsid w:val="00DE6A3E"/>
    <w:rsid w:val="00DE6B0E"/>
    <w:rsid w:val="00DE6C16"/>
    <w:rsid w:val="00DE6EED"/>
    <w:rsid w:val="00DE713B"/>
    <w:rsid w:val="00DE75E5"/>
    <w:rsid w:val="00DE77A9"/>
    <w:rsid w:val="00DE79E5"/>
    <w:rsid w:val="00DE7C37"/>
    <w:rsid w:val="00DF04D5"/>
    <w:rsid w:val="00DF0752"/>
    <w:rsid w:val="00DF08F0"/>
    <w:rsid w:val="00DF1020"/>
    <w:rsid w:val="00DF1278"/>
    <w:rsid w:val="00DF270E"/>
    <w:rsid w:val="00DF2940"/>
    <w:rsid w:val="00DF2BBE"/>
    <w:rsid w:val="00DF3684"/>
    <w:rsid w:val="00DF3740"/>
    <w:rsid w:val="00DF3B44"/>
    <w:rsid w:val="00DF3D92"/>
    <w:rsid w:val="00DF46A0"/>
    <w:rsid w:val="00DF47D6"/>
    <w:rsid w:val="00DF4F52"/>
    <w:rsid w:val="00DF625B"/>
    <w:rsid w:val="00DF639E"/>
    <w:rsid w:val="00DF79C2"/>
    <w:rsid w:val="00DF7FBB"/>
    <w:rsid w:val="00E00206"/>
    <w:rsid w:val="00E002EC"/>
    <w:rsid w:val="00E0061A"/>
    <w:rsid w:val="00E00B89"/>
    <w:rsid w:val="00E01454"/>
    <w:rsid w:val="00E0188B"/>
    <w:rsid w:val="00E0252A"/>
    <w:rsid w:val="00E02A62"/>
    <w:rsid w:val="00E03439"/>
    <w:rsid w:val="00E03807"/>
    <w:rsid w:val="00E03B8C"/>
    <w:rsid w:val="00E03D0B"/>
    <w:rsid w:val="00E04621"/>
    <w:rsid w:val="00E05438"/>
    <w:rsid w:val="00E06491"/>
    <w:rsid w:val="00E0795B"/>
    <w:rsid w:val="00E079E9"/>
    <w:rsid w:val="00E10972"/>
    <w:rsid w:val="00E10A84"/>
    <w:rsid w:val="00E10C28"/>
    <w:rsid w:val="00E11375"/>
    <w:rsid w:val="00E12EC6"/>
    <w:rsid w:val="00E1329A"/>
    <w:rsid w:val="00E13EBA"/>
    <w:rsid w:val="00E1406D"/>
    <w:rsid w:val="00E14578"/>
    <w:rsid w:val="00E15EF8"/>
    <w:rsid w:val="00E17989"/>
    <w:rsid w:val="00E17DD6"/>
    <w:rsid w:val="00E20321"/>
    <w:rsid w:val="00E205A7"/>
    <w:rsid w:val="00E20E28"/>
    <w:rsid w:val="00E21A73"/>
    <w:rsid w:val="00E21B48"/>
    <w:rsid w:val="00E21CC4"/>
    <w:rsid w:val="00E21E8A"/>
    <w:rsid w:val="00E22CD2"/>
    <w:rsid w:val="00E22E4E"/>
    <w:rsid w:val="00E22FDB"/>
    <w:rsid w:val="00E2340D"/>
    <w:rsid w:val="00E2371E"/>
    <w:rsid w:val="00E23939"/>
    <w:rsid w:val="00E24902"/>
    <w:rsid w:val="00E2513A"/>
    <w:rsid w:val="00E25437"/>
    <w:rsid w:val="00E25686"/>
    <w:rsid w:val="00E25738"/>
    <w:rsid w:val="00E25791"/>
    <w:rsid w:val="00E25DB8"/>
    <w:rsid w:val="00E2640F"/>
    <w:rsid w:val="00E26897"/>
    <w:rsid w:val="00E26DBA"/>
    <w:rsid w:val="00E2715F"/>
    <w:rsid w:val="00E275A1"/>
    <w:rsid w:val="00E306A2"/>
    <w:rsid w:val="00E307C3"/>
    <w:rsid w:val="00E30999"/>
    <w:rsid w:val="00E31241"/>
    <w:rsid w:val="00E31561"/>
    <w:rsid w:val="00E32C44"/>
    <w:rsid w:val="00E32DC6"/>
    <w:rsid w:val="00E32DE4"/>
    <w:rsid w:val="00E32FA6"/>
    <w:rsid w:val="00E339C1"/>
    <w:rsid w:val="00E33D95"/>
    <w:rsid w:val="00E3439E"/>
    <w:rsid w:val="00E34724"/>
    <w:rsid w:val="00E347DA"/>
    <w:rsid w:val="00E34AC4"/>
    <w:rsid w:val="00E350EF"/>
    <w:rsid w:val="00E3541A"/>
    <w:rsid w:val="00E3628F"/>
    <w:rsid w:val="00E3632A"/>
    <w:rsid w:val="00E363A2"/>
    <w:rsid w:val="00E369E1"/>
    <w:rsid w:val="00E3706D"/>
    <w:rsid w:val="00E377D2"/>
    <w:rsid w:val="00E4025E"/>
    <w:rsid w:val="00E41035"/>
    <w:rsid w:val="00E4163E"/>
    <w:rsid w:val="00E416F3"/>
    <w:rsid w:val="00E41756"/>
    <w:rsid w:val="00E4198F"/>
    <w:rsid w:val="00E41A40"/>
    <w:rsid w:val="00E41BBA"/>
    <w:rsid w:val="00E42263"/>
    <w:rsid w:val="00E42ADA"/>
    <w:rsid w:val="00E43730"/>
    <w:rsid w:val="00E43F7D"/>
    <w:rsid w:val="00E44CCC"/>
    <w:rsid w:val="00E44E08"/>
    <w:rsid w:val="00E45098"/>
    <w:rsid w:val="00E45953"/>
    <w:rsid w:val="00E459A8"/>
    <w:rsid w:val="00E45DC5"/>
    <w:rsid w:val="00E45DCB"/>
    <w:rsid w:val="00E4625E"/>
    <w:rsid w:val="00E470EC"/>
    <w:rsid w:val="00E47177"/>
    <w:rsid w:val="00E47420"/>
    <w:rsid w:val="00E4751E"/>
    <w:rsid w:val="00E47ABB"/>
    <w:rsid w:val="00E50411"/>
    <w:rsid w:val="00E5085A"/>
    <w:rsid w:val="00E51B9A"/>
    <w:rsid w:val="00E52237"/>
    <w:rsid w:val="00E522F8"/>
    <w:rsid w:val="00E5291D"/>
    <w:rsid w:val="00E535B0"/>
    <w:rsid w:val="00E537C5"/>
    <w:rsid w:val="00E53A92"/>
    <w:rsid w:val="00E53B2C"/>
    <w:rsid w:val="00E53E38"/>
    <w:rsid w:val="00E5433D"/>
    <w:rsid w:val="00E54396"/>
    <w:rsid w:val="00E5458C"/>
    <w:rsid w:val="00E546D0"/>
    <w:rsid w:val="00E54717"/>
    <w:rsid w:val="00E54800"/>
    <w:rsid w:val="00E549FC"/>
    <w:rsid w:val="00E5522B"/>
    <w:rsid w:val="00E55266"/>
    <w:rsid w:val="00E55E3A"/>
    <w:rsid w:val="00E567E9"/>
    <w:rsid w:val="00E56AFF"/>
    <w:rsid w:val="00E57F04"/>
    <w:rsid w:val="00E603B9"/>
    <w:rsid w:val="00E60C72"/>
    <w:rsid w:val="00E61335"/>
    <w:rsid w:val="00E616C4"/>
    <w:rsid w:val="00E61ECB"/>
    <w:rsid w:val="00E61FE6"/>
    <w:rsid w:val="00E6248A"/>
    <w:rsid w:val="00E6316F"/>
    <w:rsid w:val="00E631A0"/>
    <w:rsid w:val="00E632BD"/>
    <w:rsid w:val="00E632CF"/>
    <w:rsid w:val="00E6357D"/>
    <w:rsid w:val="00E6379A"/>
    <w:rsid w:val="00E646E8"/>
    <w:rsid w:val="00E647B3"/>
    <w:rsid w:val="00E64B08"/>
    <w:rsid w:val="00E64B94"/>
    <w:rsid w:val="00E656F8"/>
    <w:rsid w:val="00E65FC8"/>
    <w:rsid w:val="00E6627C"/>
    <w:rsid w:val="00E663D1"/>
    <w:rsid w:val="00E66583"/>
    <w:rsid w:val="00E6691E"/>
    <w:rsid w:val="00E66B2E"/>
    <w:rsid w:val="00E66D54"/>
    <w:rsid w:val="00E704A9"/>
    <w:rsid w:val="00E706ED"/>
    <w:rsid w:val="00E70D74"/>
    <w:rsid w:val="00E70DF9"/>
    <w:rsid w:val="00E71193"/>
    <w:rsid w:val="00E71318"/>
    <w:rsid w:val="00E715A3"/>
    <w:rsid w:val="00E719A1"/>
    <w:rsid w:val="00E71EB4"/>
    <w:rsid w:val="00E72131"/>
    <w:rsid w:val="00E72555"/>
    <w:rsid w:val="00E72707"/>
    <w:rsid w:val="00E729AB"/>
    <w:rsid w:val="00E72F2F"/>
    <w:rsid w:val="00E73082"/>
    <w:rsid w:val="00E7413E"/>
    <w:rsid w:val="00E7414E"/>
    <w:rsid w:val="00E74B76"/>
    <w:rsid w:val="00E74BC1"/>
    <w:rsid w:val="00E74C09"/>
    <w:rsid w:val="00E7510D"/>
    <w:rsid w:val="00E75202"/>
    <w:rsid w:val="00E75897"/>
    <w:rsid w:val="00E75A32"/>
    <w:rsid w:val="00E75D68"/>
    <w:rsid w:val="00E760C4"/>
    <w:rsid w:val="00E76212"/>
    <w:rsid w:val="00E7750D"/>
    <w:rsid w:val="00E80024"/>
    <w:rsid w:val="00E80D89"/>
    <w:rsid w:val="00E816C1"/>
    <w:rsid w:val="00E81C3F"/>
    <w:rsid w:val="00E82BE6"/>
    <w:rsid w:val="00E83450"/>
    <w:rsid w:val="00E83713"/>
    <w:rsid w:val="00E8477F"/>
    <w:rsid w:val="00E84AA8"/>
    <w:rsid w:val="00E84E55"/>
    <w:rsid w:val="00E851BD"/>
    <w:rsid w:val="00E85ADC"/>
    <w:rsid w:val="00E86170"/>
    <w:rsid w:val="00E86218"/>
    <w:rsid w:val="00E86957"/>
    <w:rsid w:val="00E86DE6"/>
    <w:rsid w:val="00E87177"/>
    <w:rsid w:val="00E871DA"/>
    <w:rsid w:val="00E872F2"/>
    <w:rsid w:val="00E87616"/>
    <w:rsid w:val="00E87B71"/>
    <w:rsid w:val="00E903F9"/>
    <w:rsid w:val="00E90717"/>
    <w:rsid w:val="00E910DB"/>
    <w:rsid w:val="00E923A6"/>
    <w:rsid w:val="00E93CA7"/>
    <w:rsid w:val="00E94272"/>
    <w:rsid w:val="00E94509"/>
    <w:rsid w:val="00E95E39"/>
    <w:rsid w:val="00E97C44"/>
    <w:rsid w:val="00E97D42"/>
    <w:rsid w:val="00E97E80"/>
    <w:rsid w:val="00EA0587"/>
    <w:rsid w:val="00EA0CE2"/>
    <w:rsid w:val="00EA0EB4"/>
    <w:rsid w:val="00EA1B28"/>
    <w:rsid w:val="00EA27EB"/>
    <w:rsid w:val="00EA3152"/>
    <w:rsid w:val="00EA34F5"/>
    <w:rsid w:val="00EA4098"/>
    <w:rsid w:val="00EA412D"/>
    <w:rsid w:val="00EA442D"/>
    <w:rsid w:val="00EA4887"/>
    <w:rsid w:val="00EA4B05"/>
    <w:rsid w:val="00EA520C"/>
    <w:rsid w:val="00EA5815"/>
    <w:rsid w:val="00EA5FAF"/>
    <w:rsid w:val="00EA65F6"/>
    <w:rsid w:val="00EA6E00"/>
    <w:rsid w:val="00EA7012"/>
    <w:rsid w:val="00EA7809"/>
    <w:rsid w:val="00EA79D0"/>
    <w:rsid w:val="00EA7D04"/>
    <w:rsid w:val="00EB0068"/>
    <w:rsid w:val="00EB05BB"/>
    <w:rsid w:val="00EB089E"/>
    <w:rsid w:val="00EB0958"/>
    <w:rsid w:val="00EB0BD6"/>
    <w:rsid w:val="00EB1E38"/>
    <w:rsid w:val="00EB27D6"/>
    <w:rsid w:val="00EB334E"/>
    <w:rsid w:val="00EB3A8F"/>
    <w:rsid w:val="00EB4CD3"/>
    <w:rsid w:val="00EB4F97"/>
    <w:rsid w:val="00EB56AA"/>
    <w:rsid w:val="00EB59A1"/>
    <w:rsid w:val="00EB6781"/>
    <w:rsid w:val="00EB7F81"/>
    <w:rsid w:val="00EB7FF0"/>
    <w:rsid w:val="00EC1551"/>
    <w:rsid w:val="00EC1800"/>
    <w:rsid w:val="00EC1D68"/>
    <w:rsid w:val="00EC1E4C"/>
    <w:rsid w:val="00EC2996"/>
    <w:rsid w:val="00EC2AC1"/>
    <w:rsid w:val="00EC4929"/>
    <w:rsid w:val="00EC498A"/>
    <w:rsid w:val="00EC4A4C"/>
    <w:rsid w:val="00EC4C90"/>
    <w:rsid w:val="00EC55AE"/>
    <w:rsid w:val="00EC5EAC"/>
    <w:rsid w:val="00EC6105"/>
    <w:rsid w:val="00EC6AF9"/>
    <w:rsid w:val="00EC6FDE"/>
    <w:rsid w:val="00EC75EB"/>
    <w:rsid w:val="00EC764F"/>
    <w:rsid w:val="00EC77BF"/>
    <w:rsid w:val="00EC7A72"/>
    <w:rsid w:val="00EC7D35"/>
    <w:rsid w:val="00EC7D99"/>
    <w:rsid w:val="00EC7E52"/>
    <w:rsid w:val="00ED0519"/>
    <w:rsid w:val="00ED06D0"/>
    <w:rsid w:val="00ED20BD"/>
    <w:rsid w:val="00ED424B"/>
    <w:rsid w:val="00ED4354"/>
    <w:rsid w:val="00ED464F"/>
    <w:rsid w:val="00ED49A8"/>
    <w:rsid w:val="00ED4E8E"/>
    <w:rsid w:val="00ED4FD8"/>
    <w:rsid w:val="00ED5351"/>
    <w:rsid w:val="00ED5CFB"/>
    <w:rsid w:val="00ED763D"/>
    <w:rsid w:val="00ED77BB"/>
    <w:rsid w:val="00EE075A"/>
    <w:rsid w:val="00EE1622"/>
    <w:rsid w:val="00EE1C11"/>
    <w:rsid w:val="00EE1C49"/>
    <w:rsid w:val="00EE1EF5"/>
    <w:rsid w:val="00EE20D1"/>
    <w:rsid w:val="00EE217E"/>
    <w:rsid w:val="00EE2C22"/>
    <w:rsid w:val="00EE2D00"/>
    <w:rsid w:val="00EE32B3"/>
    <w:rsid w:val="00EE3A9C"/>
    <w:rsid w:val="00EE3CA7"/>
    <w:rsid w:val="00EE3F13"/>
    <w:rsid w:val="00EE4AD3"/>
    <w:rsid w:val="00EE509C"/>
    <w:rsid w:val="00EE55B1"/>
    <w:rsid w:val="00EE57E8"/>
    <w:rsid w:val="00EE5DC5"/>
    <w:rsid w:val="00EE60B0"/>
    <w:rsid w:val="00EE6305"/>
    <w:rsid w:val="00EE64EA"/>
    <w:rsid w:val="00EE6BD1"/>
    <w:rsid w:val="00EE7505"/>
    <w:rsid w:val="00EE794E"/>
    <w:rsid w:val="00EE7B85"/>
    <w:rsid w:val="00EF0015"/>
    <w:rsid w:val="00EF011F"/>
    <w:rsid w:val="00EF0609"/>
    <w:rsid w:val="00EF06C0"/>
    <w:rsid w:val="00EF0982"/>
    <w:rsid w:val="00EF0A06"/>
    <w:rsid w:val="00EF0F1B"/>
    <w:rsid w:val="00EF11E8"/>
    <w:rsid w:val="00EF1225"/>
    <w:rsid w:val="00EF152A"/>
    <w:rsid w:val="00EF160C"/>
    <w:rsid w:val="00EF1B82"/>
    <w:rsid w:val="00EF1C38"/>
    <w:rsid w:val="00EF1E7A"/>
    <w:rsid w:val="00EF20A6"/>
    <w:rsid w:val="00EF2E1D"/>
    <w:rsid w:val="00EF3105"/>
    <w:rsid w:val="00EF32B0"/>
    <w:rsid w:val="00EF3314"/>
    <w:rsid w:val="00EF361D"/>
    <w:rsid w:val="00EF3E5C"/>
    <w:rsid w:val="00EF3E8A"/>
    <w:rsid w:val="00EF3F5B"/>
    <w:rsid w:val="00EF41B2"/>
    <w:rsid w:val="00EF528B"/>
    <w:rsid w:val="00EF56E6"/>
    <w:rsid w:val="00EF5874"/>
    <w:rsid w:val="00EF6156"/>
    <w:rsid w:val="00EF6867"/>
    <w:rsid w:val="00EF68AF"/>
    <w:rsid w:val="00EF6999"/>
    <w:rsid w:val="00EF769A"/>
    <w:rsid w:val="00EF7761"/>
    <w:rsid w:val="00F00EEF"/>
    <w:rsid w:val="00F01363"/>
    <w:rsid w:val="00F02300"/>
    <w:rsid w:val="00F027BC"/>
    <w:rsid w:val="00F029A3"/>
    <w:rsid w:val="00F03A4A"/>
    <w:rsid w:val="00F04001"/>
    <w:rsid w:val="00F05887"/>
    <w:rsid w:val="00F05CCD"/>
    <w:rsid w:val="00F07298"/>
    <w:rsid w:val="00F0734C"/>
    <w:rsid w:val="00F07761"/>
    <w:rsid w:val="00F07A1B"/>
    <w:rsid w:val="00F07EB7"/>
    <w:rsid w:val="00F103EE"/>
    <w:rsid w:val="00F11200"/>
    <w:rsid w:val="00F1132F"/>
    <w:rsid w:val="00F113F4"/>
    <w:rsid w:val="00F11FE5"/>
    <w:rsid w:val="00F12645"/>
    <w:rsid w:val="00F13559"/>
    <w:rsid w:val="00F13754"/>
    <w:rsid w:val="00F13933"/>
    <w:rsid w:val="00F13F0D"/>
    <w:rsid w:val="00F142F6"/>
    <w:rsid w:val="00F148CA"/>
    <w:rsid w:val="00F149AA"/>
    <w:rsid w:val="00F15D49"/>
    <w:rsid w:val="00F15E11"/>
    <w:rsid w:val="00F1636C"/>
    <w:rsid w:val="00F1691F"/>
    <w:rsid w:val="00F1757A"/>
    <w:rsid w:val="00F178A5"/>
    <w:rsid w:val="00F17BEC"/>
    <w:rsid w:val="00F20C1F"/>
    <w:rsid w:val="00F20FA8"/>
    <w:rsid w:val="00F21B87"/>
    <w:rsid w:val="00F21F1C"/>
    <w:rsid w:val="00F22159"/>
    <w:rsid w:val="00F221BB"/>
    <w:rsid w:val="00F22822"/>
    <w:rsid w:val="00F22921"/>
    <w:rsid w:val="00F237A1"/>
    <w:rsid w:val="00F23AAC"/>
    <w:rsid w:val="00F23CE5"/>
    <w:rsid w:val="00F245D1"/>
    <w:rsid w:val="00F25349"/>
    <w:rsid w:val="00F25499"/>
    <w:rsid w:val="00F26205"/>
    <w:rsid w:val="00F263DB"/>
    <w:rsid w:val="00F26651"/>
    <w:rsid w:val="00F26670"/>
    <w:rsid w:val="00F266CA"/>
    <w:rsid w:val="00F2729C"/>
    <w:rsid w:val="00F27322"/>
    <w:rsid w:val="00F273F4"/>
    <w:rsid w:val="00F27540"/>
    <w:rsid w:val="00F27CBC"/>
    <w:rsid w:val="00F303D5"/>
    <w:rsid w:val="00F30B86"/>
    <w:rsid w:val="00F30BDB"/>
    <w:rsid w:val="00F310A3"/>
    <w:rsid w:val="00F317EB"/>
    <w:rsid w:val="00F31E21"/>
    <w:rsid w:val="00F32128"/>
    <w:rsid w:val="00F32232"/>
    <w:rsid w:val="00F32F37"/>
    <w:rsid w:val="00F337EC"/>
    <w:rsid w:val="00F33916"/>
    <w:rsid w:val="00F33F03"/>
    <w:rsid w:val="00F34D0F"/>
    <w:rsid w:val="00F352BA"/>
    <w:rsid w:val="00F35AC2"/>
    <w:rsid w:val="00F3634C"/>
    <w:rsid w:val="00F36F37"/>
    <w:rsid w:val="00F3712B"/>
    <w:rsid w:val="00F3778C"/>
    <w:rsid w:val="00F4059F"/>
    <w:rsid w:val="00F41092"/>
    <w:rsid w:val="00F411AC"/>
    <w:rsid w:val="00F419F7"/>
    <w:rsid w:val="00F41A56"/>
    <w:rsid w:val="00F41D78"/>
    <w:rsid w:val="00F41DEB"/>
    <w:rsid w:val="00F41FBA"/>
    <w:rsid w:val="00F422C7"/>
    <w:rsid w:val="00F425C2"/>
    <w:rsid w:val="00F427EB"/>
    <w:rsid w:val="00F42BC6"/>
    <w:rsid w:val="00F434AE"/>
    <w:rsid w:val="00F448EF"/>
    <w:rsid w:val="00F46FEF"/>
    <w:rsid w:val="00F47165"/>
    <w:rsid w:val="00F47CE5"/>
    <w:rsid w:val="00F508AE"/>
    <w:rsid w:val="00F514FA"/>
    <w:rsid w:val="00F5174E"/>
    <w:rsid w:val="00F523FE"/>
    <w:rsid w:val="00F52972"/>
    <w:rsid w:val="00F52FB2"/>
    <w:rsid w:val="00F531EA"/>
    <w:rsid w:val="00F5348B"/>
    <w:rsid w:val="00F5375D"/>
    <w:rsid w:val="00F537CF"/>
    <w:rsid w:val="00F540F7"/>
    <w:rsid w:val="00F543F5"/>
    <w:rsid w:val="00F545F5"/>
    <w:rsid w:val="00F54FB3"/>
    <w:rsid w:val="00F54FE6"/>
    <w:rsid w:val="00F55A60"/>
    <w:rsid w:val="00F55AF2"/>
    <w:rsid w:val="00F55DF7"/>
    <w:rsid w:val="00F56980"/>
    <w:rsid w:val="00F60463"/>
    <w:rsid w:val="00F604AE"/>
    <w:rsid w:val="00F60538"/>
    <w:rsid w:val="00F617DA"/>
    <w:rsid w:val="00F62589"/>
    <w:rsid w:val="00F63DA7"/>
    <w:rsid w:val="00F63EC1"/>
    <w:rsid w:val="00F647B1"/>
    <w:rsid w:val="00F6495D"/>
    <w:rsid w:val="00F64970"/>
    <w:rsid w:val="00F64BCC"/>
    <w:rsid w:val="00F64C36"/>
    <w:rsid w:val="00F64D64"/>
    <w:rsid w:val="00F64FA9"/>
    <w:rsid w:val="00F65469"/>
    <w:rsid w:val="00F65492"/>
    <w:rsid w:val="00F654E4"/>
    <w:rsid w:val="00F6553F"/>
    <w:rsid w:val="00F65AA1"/>
    <w:rsid w:val="00F65D27"/>
    <w:rsid w:val="00F65E20"/>
    <w:rsid w:val="00F65E25"/>
    <w:rsid w:val="00F65EFE"/>
    <w:rsid w:val="00F66489"/>
    <w:rsid w:val="00F665E1"/>
    <w:rsid w:val="00F66BE7"/>
    <w:rsid w:val="00F66E18"/>
    <w:rsid w:val="00F66E90"/>
    <w:rsid w:val="00F6713A"/>
    <w:rsid w:val="00F67336"/>
    <w:rsid w:val="00F674B7"/>
    <w:rsid w:val="00F67739"/>
    <w:rsid w:val="00F67BB7"/>
    <w:rsid w:val="00F67C16"/>
    <w:rsid w:val="00F7006D"/>
    <w:rsid w:val="00F70290"/>
    <w:rsid w:val="00F7123E"/>
    <w:rsid w:val="00F71CDF"/>
    <w:rsid w:val="00F724C4"/>
    <w:rsid w:val="00F72B49"/>
    <w:rsid w:val="00F72F8F"/>
    <w:rsid w:val="00F73250"/>
    <w:rsid w:val="00F738B4"/>
    <w:rsid w:val="00F743E1"/>
    <w:rsid w:val="00F7467B"/>
    <w:rsid w:val="00F74CCD"/>
    <w:rsid w:val="00F75368"/>
    <w:rsid w:val="00F757C7"/>
    <w:rsid w:val="00F7588D"/>
    <w:rsid w:val="00F75A7A"/>
    <w:rsid w:val="00F75C9C"/>
    <w:rsid w:val="00F766BA"/>
    <w:rsid w:val="00F76C30"/>
    <w:rsid w:val="00F77226"/>
    <w:rsid w:val="00F772F9"/>
    <w:rsid w:val="00F775B9"/>
    <w:rsid w:val="00F77803"/>
    <w:rsid w:val="00F77B48"/>
    <w:rsid w:val="00F77E5D"/>
    <w:rsid w:val="00F77FF3"/>
    <w:rsid w:val="00F802F8"/>
    <w:rsid w:val="00F803E2"/>
    <w:rsid w:val="00F80523"/>
    <w:rsid w:val="00F80B47"/>
    <w:rsid w:val="00F810CC"/>
    <w:rsid w:val="00F814A8"/>
    <w:rsid w:val="00F815F3"/>
    <w:rsid w:val="00F81953"/>
    <w:rsid w:val="00F82616"/>
    <w:rsid w:val="00F82706"/>
    <w:rsid w:val="00F8383F"/>
    <w:rsid w:val="00F83D01"/>
    <w:rsid w:val="00F8413B"/>
    <w:rsid w:val="00F84296"/>
    <w:rsid w:val="00F8429A"/>
    <w:rsid w:val="00F84D2E"/>
    <w:rsid w:val="00F852DD"/>
    <w:rsid w:val="00F854C9"/>
    <w:rsid w:val="00F85D69"/>
    <w:rsid w:val="00F8616E"/>
    <w:rsid w:val="00F86328"/>
    <w:rsid w:val="00F86550"/>
    <w:rsid w:val="00F866F6"/>
    <w:rsid w:val="00F8701E"/>
    <w:rsid w:val="00F87802"/>
    <w:rsid w:val="00F87B07"/>
    <w:rsid w:val="00F87B3E"/>
    <w:rsid w:val="00F901A0"/>
    <w:rsid w:val="00F90497"/>
    <w:rsid w:val="00F906CD"/>
    <w:rsid w:val="00F90722"/>
    <w:rsid w:val="00F90A2A"/>
    <w:rsid w:val="00F918E7"/>
    <w:rsid w:val="00F92BCF"/>
    <w:rsid w:val="00F941A7"/>
    <w:rsid w:val="00F9465F"/>
    <w:rsid w:val="00F94A6F"/>
    <w:rsid w:val="00F94C8E"/>
    <w:rsid w:val="00F94CDF"/>
    <w:rsid w:val="00F95021"/>
    <w:rsid w:val="00F95196"/>
    <w:rsid w:val="00F95C15"/>
    <w:rsid w:val="00F96320"/>
    <w:rsid w:val="00F96632"/>
    <w:rsid w:val="00F96F8B"/>
    <w:rsid w:val="00F9747D"/>
    <w:rsid w:val="00F97E68"/>
    <w:rsid w:val="00FA055A"/>
    <w:rsid w:val="00FA141C"/>
    <w:rsid w:val="00FA170A"/>
    <w:rsid w:val="00FA18C3"/>
    <w:rsid w:val="00FA1A91"/>
    <w:rsid w:val="00FA202C"/>
    <w:rsid w:val="00FA26C1"/>
    <w:rsid w:val="00FA2A70"/>
    <w:rsid w:val="00FA31AE"/>
    <w:rsid w:val="00FA3876"/>
    <w:rsid w:val="00FA3998"/>
    <w:rsid w:val="00FA435B"/>
    <w:rsid w:val="00FA4531"/>
    <w:rsid w:val="00FA4D99"/>
    <w:rsid w:val="00FA5140"/>
    <w:rsid w:val="00FA5170"/>
    <w:rsid w:val="00FA545E"/>
    <w:rsid w:val="00FA5E8E"/>
    <w:rsid w:val="00FA6BAB"/>
    <w:rsid w:val="00FA7122"/>
    <w:rsid w:val="00FA7DC7"/>
    <w:rsid w:val="00FB0437"/>
    <w:rsid w:val="00FB04C6"/>
    <w:rsid w:val="00FB0F37"/>
    <w:rsid w:val="00FB1A45"/>
    <w:rsid w:val="00FB2628"/>
    <w:rsid w:val="00FB2848"/>
    <w:rsid w:val="00FB2A76"/>
    <w:rsid w:val="00FB3682"/>
    <w:rsid w:val="00FB3C57"/>
    <w:rsid w:val="00FB42C2"/>
    <w:rsid w:val="00FB46B6"/>
    <w:rsid w:val="00FB4A2A"/>
    <w:rsid w:val="00FB4C0A"/>
    <w:rsid w:val="00FB5127"/>
    <w:rsid w:val="00FB519D"/>
    <w:rsid w:val="00FB58EC"/>
    <w:rsid w:val="00FB5D64"/>
    <w:rsid w:val="00FB6285"/>
    <w:rsid w:val="00FB6567"/>
    <w:rsid w:val="00FB7033"/>
    <w:rsid w:val="00FB70D9"/>
    <w:rsid w:val="00FB74DD"/>
    <w:rsid w:val="00FB756E"/>
    <w:rsid w:val="00FB7EA7"/>
    <w:rsid w:val="00FB7FEB"/>
    <w:rsid w:val="00FC0078"/>
    <w:rsid w:val="00FC0304"/>
    <w:rsid w:val="00FC034B"/>
    <w:rsid w:val="00FC07C7"/>
    <w:rsid w:val="00FC0AEC"/>
    <w:rsid w:val="00FC0BA4"/>
    <w:rsid w:val="00FC163A"/>
    <w:rsid w:val="00FC1CCA"/>
    <w:rsid w:val="00FC20EF"/>
    <w:rsid w:val="00FC2296"/>
    <w:rsid w:val="00FC22A5"/>
    <w:rsid w:val="00FC23AA"/>
    <w:rsid w:val="00FC35B3"/>
    <w:rsid w:val="00FC486B"/>
    <w:rsid w:val="00FC48F4"/>
    <w:rsid w:val="00FC512E"/>
    <w:rsid w:val="00FC5660"/>
    <w:rsid w:val="00FC5BC0"/>
    <w:rsid w:val="00FC67B2"/>
    <w:rsid w:val="00FC6EB7"/>
    <w:rsid w:val="00FC779E"/>
    <w:rsid w:val="00FC7B6E"/>
    <w:rsid w:val="00FC7EF4"/>
    <w:rsid w:val="00FD0A50"/>
    <w:rsid w:val="00FD1880"/>
    <w:rsid w:val="00FD1C8A"/>
    <w:rsid w:val="00FD1F00"/>
    <w:rsid w:val="00FD28ED"/>
    <w:rsid w:val="00FD2ADF"/>
    <w:rsid w:val="00FD3165"/>
    <w:rsid w:val="00FD4029"/>
    <w:rsid w:val="00FD4069"/>
    <w:rsid w:val="00FD40D7"/>
    <w:rsid w:val="00FD444D"/>
    <w:rsid w:val="00FD4D22"/>
    <w:rsid w:val="00FD549F"/>
    <w:rsid w:val="00FD569A"/>
    <w:rsid w:val="00FD5CC9"/>
    <w:rsid w:val="00FD70EB"/>
    <w:rsid w:val="00FD765D"/>
    <w:rsid w:val="00FE004B"/>
    <w:rsid w:val="00FE0160"/>
    <w:rsid w:val="00FE0A3D"/>
    <w:rsid w:val="00FE0BF1"/>
    <w:rsid w:val="00FE1952"/>
    <w:rsid w:val="00FE1A4A"/>
    <w:rsid w:val="00FE1ED2"/>
    <w:rsid w:val="00FE202E"/>
    <w:rsid w:val="00FE20A8"/>
    <w:rsid w:val="00FE20EA"/>
    <w:rsid w:val="00FE28E1"/>
    <w:rsid w:val="00FE2B34"/>
    <w:rsid w:val="00FE2BE5"/>
    <w:rsid w:val="00FE3435"/>
    <w:rsid w:val="00FE38C2"/>
    <w:rsid w:val="00FE490E"/>
    <w:rsid w:val="00FE5511"/>
    <w:rsid w:val="00FE555C"/>
    <w:rsid w:val="00FE569F"/>
    <w:rsid w:val="00FE6068"/>
    <w:rsid w:val="00FE614B"/>
    <w:rsid w:val="00FE6654"/>
    <w:rsid w:val="00FE76FA"/>
    <w:rsid w:val="00FE7EE6"/>
    <w:rsid w:val="00FE7FC8"/>
    <w:rsid w:val="00FF0B34"/>
    <w:rsid w:val="00FF0E5E"/>
    <w:rsid w:val="00FF176A"/>
    <w:rsid w:val="00FF242E"/>
    <w:rsid w:val="00FF347D"/>
    <w:rsid w:val="00FF3BDE"/>
    <w:rsid w:val="00FF3E0F"/>
    <w:rsid w:val="00FF411E"/>
    <w:rsid w:val="00FF4539"/>
    <w:rsid w:val="00FF4673"/>
    <w:rsid w:val="00FF49E0"/>
    <w:rsid w:val="00FF5621"/>
    <w:rsid w:val="00FF59D5"/>
    <w:rsid w:val="00FF60A3"/>
    <w:rsid w:val="00FF60F6"/>
    <w:rsid w:val="00FF627D"/>
    <w:rsid w:val="00FF63D6"/>
    <w:rsid w:val="00FF71A5"/>
    <w:rsid w:val="013A3655"/>
    <w:rsid w:val="018D48C1"/>
    <w:rsid w:val="018E3307"/>
    <w:rsid w:val="01E06997"/>
    <w:rsid w:val="01FA5AA9"/>
    <w:rsid w:val="020B4280"/>
    <w:rsid w:val="02185BCF"/>
    <w:rsid w:val="021C231D"/>
    <w:rsid w:val="023D62B9"/>
    <w:rsid w:val="023E7C55"/>
    <w:rsid w:val="024327DC"/>
    <w:rsid w:val="025F32C2"/>
    <w:rsid w:val="02980499"/>
    <w:rsid w:val="02A0237B"/>
    <w:rsid w:val="02A334CC"/>
    <w:rsid w:val="02B10E4C"/>
    <w:rsid w:val="02B37296"/>
    <w:rsid w:val="02D56C01"/>
    <w:rsid w:val="03635E61"/>
    <w:rsid w:val="041C13E4"/>
    <w:rsid w:val="042452C3"/>
    <w:rsid w:val="043354FC"/>
    <w:rsid w:val="043D29D0"/>
    <w:rsid w:val="04532D60"/>
    <w:rsid w:val="04626A87"/>
    <w:rsid w:val="048124C8"/>
    <w:rsid w:val="048205F2"/>
    <w:rsid w:val="04AA7F41"/>
    <w:rsid w:val="04F37BF1"/>
    <w:rsid w:val="04FF0B17"/>
    <w:rsid w:val="053011DB"/>
    <w:rsid w:val="053F55E1"/>
    <w:rsid w:val="055C2923"/>
    <w:rsid w:val="05776F1C"/>
    <w:rsid w:val="05A44107"/>
    <w:rsid w:val="05B847AA"/>
    <w:rsid w:val="05BA1BE1"/>
    <w:rsid w:val="05BB3177"/>
    <w:rsid w:val="05DE016D"/>
    <w:rsid w:val="05E47CA0"/>
    <w:rsid w:val="05E7487E"/>
    <w:rsid w:val="05EA62AB"/>
    <w:rsid w:val="05EF61BF"/>
    <w:rsid w:val="05F15B82"/>
    <w:rsid w:val="062844C4"/>
    <w:rsid w:val="065974A0"/>
    <w:rsid w:val="06743A1C"/>
    <w:rsid w:val="067F7C5D"/>
    <w:rsid w:val="06EB6E21"/>
    <w:rsid w:val="0713706B"/>
    <w:rsid w:val="07174799"/>
    <w:rsid w:val="07AA2EF5"/>
    <w:rsid w:val="07C6685A"/>
    <w:rsid w:val="07D3191D"/>
    <w:rsid w:val="07D52E38"/>
    <w:rsid w:val="07D66265"/>
    <w:rsid w:val="07E03CBD"/>
    <w:rsid w:val="07EE2D02"/>
    <w:rsid w:val="07FE5FFC"/>
    <w:rsid w:val="07FF32D1"/>
    <w:rsid w:val="08046902"/>
    <w:rsid w:val="084C5A73"/>
    <w:rsid w:val="085E0FF6"/>
    <w:rsid w:val="087178B0"/>
    <w:rsid w:val="08803C8E"/>
    <w:rsid w:val="08B12FEB"/>
    <w:rsid w:val="08D868A4"/>
    <w:rsid w:val="0919077E"/>
    <w:rsid w:val="09216372"/>
    <w:rsid w:val="094D39E0"/>
    <w:rsid w:val="099E7023"/>
    <w:rsid w:val="09FB70A2"/>
    <w:rsid w:val="0A715969"/>
    <w:rsid w:val="0A8D16F0"/>
    <w:rsid w:val="0AF1145C"/>
    <w:rsid w:val="0B3B6C83"/>
    <w:rsid w:val="0B4257DB"/>
    <w:rsid w:val="0B4F5446"/>
    <w:rsid w:val="0B681345"/>
    <w:rsid w:val="0B8F3C97"/>
    <w:rsid w:val="0B914B26"/>
    <w:rsid w:val="0BC4684D"/>
    <w:rsid w:val="0BC60700"/>
    <w:rsid w:val="0BDE633F"/>
    <w:rsid w:val="0C5948F2"/>
    <w:rsid w:val="0CDD7541"/>
    <w:rsid w:val="0CDE6FEB"/>
    <w:rsid w:val="0D120894"/>
    <w:rsid w:val="0D1B67E4"/>
    <w:rsid w:val="0D2C6F50"/>
    <w:rsid w:val="0D46328A"/>
    <w:rsid w:val="0D50031E"/>
    <w:rsid w:val="0D70086F"/>
    <w:rsid w:val="0D717978"/>
    <w:rsid w:val="0D871A16"/>
    <w:rsid w:val="0D9C77D6"/>
    <w:rsid w:val="0DA4006F"/>
    <w:rsid w:val="0DD20163"/>
    <w:rsid w:val="0DDE52FE"/>
    <w:rsid w:val="0E136178"/>
    <w:rsid w:val="0E8642BD"/>
    <w:rsid w:val="0E923C79"/>
    <w:rsid w:val="0E997990"/>
    <w:rsid w:val="0EA63EB7"/>
    <w:rsid w:val="0EAD7D2D"/>
    <w:rsid w:val="0EBA6E9C"/>
    <w:rsid w:val="0EBF01CB"/>
    <w:rsid w:val="0EDC2FC5"/>
    <w:rsid w:val="0EFD0AC2"/>
    <w:rsid w:val="0F0E19EA"/>
    <w:rsid w:val="0F124AA1"/>
    <w:rsid w:val="0F1E389D"/>
    <w:rsid w:val="0F3155B9"/>
    <w:rsid w:val="0F6222D9"/>
    <w:rsid w:val="0F89761D"/>
    <w:rsid w:val="0F8B1B5D"/>
    <w:rsid w:val="0FB863E0"/>
    <w:rsid w:val="0FDC5DFA"/>
    <w:rsid w:val="10541CF9"/>
    <w:rsid w:val="10886661"/>
    <w:rsid w:val="10A84954"/>
    <w:rsid w:val="10AA28C1"/>
    <w:rsid w:val="10AF15EB"/>
    <w:rsid w:val="10BB15CF"/>
    <w:rsid w:val="10BC2989"/>
    <w:rsid w:val="11223393"/>
    <w:rsid w:val="112B2087"/>
    <w:rsid w:val="11392CDA"/>
    <w:rsid w:val="11696327"/>
    <w:rsid w:val="116C7DCD"/>
    <w:rsid w:val="117E0182"/>
    <w:rsid w:val="11B26469"/>
    <w:rsid w:val="11C10344"/>
    <w:rsid w:val="11C76AD1"/>
    <w:rsid w:val="11D40C84"/>
    <w:rsid w:val="120859E0"/>
    <w:rsid w:val="126A4DEB"/>
    <w:rsid w:val="12800DF2"/>
    <w:rsid w:val="12933082"/>
    <w:rsid w:val="12C51EB3"/>
    <w:rsid w:val="12C846BE"/>
    <w:rsid w:val="12E62AC7"/>
    <w:rsid w:val="12FF7555"/>
    <w:rsid w:val="132268A3"/>
    <w:rsid w:val="1333082D"/>
    <w:rsid w:val="13365775"/>
    <w:rsid w:val="133B1439"/>
    <w:rsid w:val="134770B1"/>
    <w:rsid w:val="136D69B9"/>
    <w:rsid w:val="138D75D2"/>
    <w:rsid w:val="13A51D8D"/>
    <w:rsid w:val="13B5343F"/>
    <w:rsid w:val="13B859D3"/>
    <w:rsid w:val="143955B6"/>
    <w:rsid w:val="143D4A69"/>
    <w:rsid w:val="143F5FC4"/>
    <w:rsid w:val="144A720D"/>
    <w:rsid w:val="1484249D"/>
    <w:rsid w:val="14A95058"/>
    <w:rsid w:val="14BA78A7"/>
    <w:rsid w:val="14D11DA1"/>
    <w:rsid w:val="14DE15E1"/>
    <w:rsid w:val="14E87B15"/>
    <w:rsid w:val="15A119FE"/>
    <w:rsid w:val="15CD643B"/>
    <w:rsid w:val="15E1627D"/>
    <w:rsid w:val="1601359D"/>
    <w:rsid w:val="16637F30"/>
    <w:rsid w:val="16A335F9"/>
    <w:rsid w:val="16CF6214"/>
    <w:rsid w:val="1704706B"/>
    <w:rsid w:val="170B27D1"/>
    <w:rsid w:val="17122922"/>
    <w:rsid w:val="175C7943"/>
    <w:rsid w:val="17885C3C"/>
    <w:rsid w:val="17AF7825"/>
    <w:rsid w:val="17C61B06"/>
    <w:rsid w:val="17CA7C4F"/>
    <w:rsid w:val="17EB16E2"/>
    <w:rsid w:val="180C25E9"/>
    <w:rsid w:val="18165564"/>
    <w:rsid w:val="18485F8A"/>
    <w:rsid w:val="1850610B"/>
    <w:rsid w:val="186A4E44"/>
    <w:rsid w:val="187A306F"/>
    <w:rsid w:val="189435E6"/>
    <w:rsid w:val="18BF364E"/>
    <w:rsid w:val="18C701F5"/>
    <w:rsid w:val="18CD319D"/>
    <w:rsid w:val="18D754E3"/>
    <w:rsid w:val="18D90978"/>
    <w:rsid w:val="194B1E5C"/>
    <w:rsid w:val="198E4235"/>
    <w:rsid w:val="19C02575"/>
    <w:rsid w:val="1A1654BD"/>
    <w:rsid w:val="1A192EB7"/>
    <w:rsid w:val="1A886766"/>
    <w:rsid w:val="1A971B74"/>
    <w:rsid w:val="1ACD761A"/>
    <w:rsid w:val="1ACE6336"/>
    <w:rsid w:val="1ADC6EA1"/>
    <w:rsid w:val="1B4467E8"/>
    <w:rsid w:val="1B850673"/>
    <w:rsid w:val="1BE51053"/>
    <w:rsid w:val="1BE543F1"/>
    <w:rsid w:val="1C197E29"/>
    <w:rsid w:val="1C1C4833"/>
    <w:rsid w:val="1C236E44"/>
    <w:rsid w:val="1C417A34"/>
    <w:rsid w:val="1C6B3A0D"/>
    <w:rsid w:val="1C7B5880"/>
    <w:rsid w:val="1C9F795C"/>
    <w:rsid w:val="1CC150EC"/>
    <w:rsid w:val="1CF03EFD"/>
    <w:rsid w:val="1D080624"/>
    <w:rsid w:val="1D294F72"/>
    <w:rsid w:val="1D753430"/>
    <w:rsid w:val="1D9F00E6"/>
    <w:rsid w:val="1DA4706D"/>
    <w:rsid w:val="1DC063FA"/>
    <w:rsid w:val="1DE64E6A"/>
    <w:rsid w:val="1DF61DFF"/>
    <w:rsid w:val="1DF75E5C"/>
    <w:rsid w:val="1E1553DE"/>
    <w:rsid w:val="1E3F4FCB"/>
    <w:rsid w:val="1E407150"/>
    <w:rsid w:val="1E5D3019"/>
    <w:rsid w:val="1E657F14"/>
    <w:rsid w:val="1E925C82"/>
    <w:rsid w:val="1E937C26"/>
    <w:rsid w:val="1E9A5F84"/>
    <w:rsid w:val="1E9F319D"/>
    <w:rsid w:val="1EAB7687"/>
    <w:rsid w:val="1F2B6DA1"/>
    <w:rsid w:val="1F2E66EC"/>
    <w:rsid w:val="1F390CCB"/>
    <w:rsid w:val="1F3E3153"/>
    <w:rsid w:val="1F75782B"/>
    <w:rsid w:val="201266AA"/>
    <w:rsid w:val="203E523C"/>
    <w:rsid w:val="209321E7"/>
    <w:rsid w:val="209D4ED4"/>
    <w:rsid w:val="20A35F73"/>
    <w:rsid w:val="20CD01FA"/>
    <w:rsid w:val="20D015E5"/>
    <w:rsid w:val="20E30AB9"/>
    <w:rsid w:val="210E3895"/>
    <w:rsid w:val="213346CD"/>
    <w:rsid w:val="21454C51"/>
    <w:rsid w:val="21DD24E6"/>
    <w:rsid w:val="22204D63"/>
    <w:rsid w:val="22241AF6"/>
    <w:rsid w:val="222C7E18"/>
    <w:rsid w:val="22310660"/>
    <w:rsid w:val="223C7211"/>
    <w:rsid w:val="22425C51"/>
    <w:rsid w:val="228078F2"/>
    <w:rsid w:val="228E2539"/>
    <w:rsid w:val="229D0946"/>
    <w:rsid w:val="22D50387"/>
    <w:rsid w:val="23244644"/>
    <w:rsid w:val="233035F4"/>
    <w:rsid w:val="233B037C"/>
    <w:rsid w:val="23737254"/>
    <w:rsid w:val="238A1966"/>
    <w:rsid w:val="23D27B61"/>
    <w:rsid w:val="23ED6788"/>
    <w:rsid w:val="24060CDB"/>
    <w:rsid w:val="24293547"/>
    <w:rsid w:val="24735C47"/>
    <w:rsid w:val="24D8141B"/>
    <w:rsid w:val="24D821CD"/>
    <w:rsid w:val="24F10EC2"/>
    <w:rsid w:val="24FA7E9F"/>
    <w:rsid w:val="24FE0405"/>
    <w:rsid w:val="25347693"/>
    <w:rsid w:val="255A3A4F"/>
    <w:rsid w:val="256E0D7D"/>
    <w:rsid w:val="25A94DD7"/>
    <w:rsid w:val="25C47F8B"/>
    <w:rsid w:val="25E960C2"/>
    <w:rsid w:val="264911D1"/>
    <w:rsid w:val="26757F41"/>
    <w:rsid w:val="26AB73CC"/>
    <w:rsid w:val="26B46BC5"/>
    <w:rsid w:val="26C57D70"/>
    <w:rsid w:val="26E440E3"/>
    <w:rsid w:val="271F2118"/>
    <w:rsid w:val="27234D03"/>
    <w:rsid w:val="27435A8A"/>
    <w:rsid w:val="27543D11"/>
    <w:rsid w:val="276C4BF8"/>
    <w:rsid w:val="277704B4"/>
    <w:rsid w:val="27777F60"/>
    <w:rsid w:val="27802C90"/>
    <w:rsid w:val="27A943CC"/>
    <w:rsid w:val="27C27E8B"/>
    <w:rsid w:val="27DF2BFD"/>
    <w:rsid w:val="28226C52"/>
    <w:rsid w:val="283D7647"/>
    <w:rsid w:val="2848699C"/>
    <w:rsid w:val="288A7747"/>
    <w:rsid w:val="289905A0"/>
    <w:rsid w:val="28E334A5"/>
    <w:rsid w:val="29014F51"/>
    <w:rsid w:val="29391783"/>
    <w:rsid w:val="29894326"/>
    <w:rsid w:val="298D0EB9"/>
    <w:rsid w:val="29910F7D"/>
    <w:rsid w:val="29D5364C"/>
    <w:rsid w:val="29E766AC"/>
    <w:rsid w:val="29F737B1"/>
    <w:rsid w:val="29FD5641"/>
    <w:rsid w:val="2A10427D"/>
    <w:rsid w:val="2A1559ED"/>
    <w:rsid w:val="2A17635F"/>
    <w:rsid w:val="2A445DCA"/>
    <w:rsid w:val="2A474CA6"/>
    <w:rsid w:val="2A5A1E3A"/>
    <w:rsid w:val="2A5D2617"/>
    <w:rsid w:val="2A793F49"/>
    <w:rsid w:val="2A84317C"/>
    <w:rsid w:val="2AA712AF"/>
    <w:rsid w:val="2AA81597"/>
    <w:rsid w:val="2AAD4912"/>
    <w:rsid w:val="2AB256F6"/>
    <w:rsid w:val="2ACC7240"/>
    <w:rsid w:val="2AD13701"/>
    <w:rsid w:val="2AEE349A"/>
    <w:rsid w:val="2B4F4728"/>
    <w:rsid w:val="2B53290F"/>
    <w:rsid w:val="2B74259B"/>
    <w:rsid w:val="2B94185D"/>
    <w:rsid w:val="2BE069C6"/>
    <w:rsid w:val="2C0121C4"/>
    <w:rsid w:val="2C25102B"/>
    <w:rsid w:val="2C580186"/>
    <w:rsid w:val="2C767188"/>
    <w:rsid w:val="2C93706B"/>
    <w:rsid w:val="2CC31576"/>
    <w:rsid w:val="2D276191"/>
    <w:rsid w:val="2D3B104C"/>
    <w:rsid w:val="2D3B57BE"/>
    <w:rsid w:val="2D503758"/>
    <w:rsid w:val="2D7B2838"/>
    <w:rsid w:val="2DB404A6"/>
    <w:rsid w:val="2DB9222E"/>
    <w:rsid w:val="2DE834A8"/>
    <w:rsid w:val="2E1D34AD"/>
    <w:rsid w:val="2E1E45F3"/>
    <w:rsid w:val="2E4F23F4"/>
    <w:rsid w:val="2E5B1DFE"/>
    <w:rsid w:val="2E70600A"/>
    <w:rsid w:val="2E9360FE"/>
    <w:rsid w:val="2E9A44C3"/>
    <w:rsid w:val="2EAC5144"/>
    <w:rsid w:val="2EC00780"/>
    <w:rsid w:val="2F057BEB"/>
    <w:rsid w:val="2F424CB6"/>
    <w:rsid w:val="2F512543"/>
    <w:rsid w:val="2F6D1AE0"/>
    <w:rsid w:val="2F781675"/>
    <w:rsid w:val="2F8859FE"/>
    <w:rsid w:val="2FA34BB4"/>
    <w:rsid w:val="2FC74134"/>
    <w:rsid w:val="2FFA4E88"/>
    <w:rsid w:val="30041FB8"/>
    <w:rsid w:val="30084387"/>
    <w:rsid w:val="30095CD0"/>
    <w:rsid w:val="300D6070"/>
    <w:rsid w:val="304D48C1"/>
    <w:rsid w:val="304F31DE"/>
    <w:rsid w:val="30637AF0"/>
    <w:rsid w:val="30C109DF"/>
    <w:rsid w:val="30C12E8B"/>
    <w:rsid w:val="30CA29D8"/>
    <w:rsid w:val="31185D4D"/>
    <w:rsid w:val="31217D9A"/>
    <w:rsid w:val="314F16C6"/>
    <w:rsid w:val="315675C5"/>
    <w:rsid w:val="31615040"/>
    <w:rsid w:val="316E00F3"/>
    <w:rsid w:val="319118AF"/>
    <w:rsid w:val="319A64DA"/>
    <w:rsid w:val="319E5C06"/>
    <w:rsid w:val="31C57C9D"/>
    <w:rsid w:val="32433897"/>
    <w:rsid w:val="324C7D8D"/>
    <w:rsid w:val="32C3528F"/>
    <w:rsid w:val="3339197A"/>
    <w:rsid w:val="337D121F"/>
    <w:rsid w:val="337F6AC3"/>
    <w:rsid w:val="33C65A9C"/>
    <w:rsid w:val="33CF3401"/>
    <w:rsid w:val="33FA161F"/>
    <w:rsid w:val="34181DAB"/>
    <w:rsid w:val="34555972"/>
    <w:rsid w:val="3458185C"/>
    <w:rsid w:val="345D31AA"/>
    <w:rsid w:val="34874BCE"/>
    <w:rsid w:val="349C4367"/>
    <w:rsid w:val="34C91C8B"/>
    <w:rsid w:val="34EA520A"/>
    <w:rsid w:val="34F808D1"/>
    <w:rsid w:val="34F82387"/>
    <w:rsid w:val="350021F2"/>
    <w:rsid w:val="350A0D91"/>
    <w:rsid w:val="351023B7"/>
    <w:rsid w:val="35246FF1"/>
    <w:rsid w:val="3540337D"/>
    <w:rsid w:val="359B3418"/>
    <w:rsid w:val="35D87E35"/>
    <w:rsid w:val="36276933"/>
    <w:rsid w:val="362F32AF"/>
    <w:rsid w:val="3635496D"/>
    <w:rsid w:val="365D076C"/>
    <w:rsid w:val="365D3498"/>
    <w:rsid w:val="36B24676"/>
    <w:rsid w:val="36E4480F"/>
    <w:rsid w:val="370B1548"/>
    <w:rsid w:val="37144FAF"/>
    <w:rsid w:val="3717127E"/>
    <w:rsid w:val="3733265D"/>
    <w:rsid w:val="37505CD5"/>
    <w:rsid w:val="376744D4"/>
    <w:rsid w:val="378D160E"/>
    <w:rsid w:val="37AF141B"/>
    <w:rsid w:val="37BA1215"/>
    <w:rsid w:val="37CB3505"/>
    <w:rsid w:val="37FA74C8"/>
    <w:rsid w:val="380508C5"/>
    <w:rsid w:val="38577F05"/>
    <w:rsid w:val="3861769D"/>
    <w:rsid w:val="387B1FC5"/>
    <w:rsid w:val="38D839F3"/>
    <w:rsid w:val="39183324"/>
    <w:rsid w:val="397561C1"/>
    <w:rsid w:val="398F55AD"/>
    <w:rsid w:val="3A016069"/>
    <w:rsid w:val="3A6D6972"/>
    <w:rsid w:val="3A9E2E89"/>
    <w:rsid w:val="3B3B150B"/>
    <w:rsid w:val="3B555503"/>
    <w:rsid w:val="3B741F1F"/>
    <w:rsid w:val="3B971DD5"/>
    <w:rsid w:val="3BA12F81"/>
    <w:rsid w:val="3BAC6FED"/>
    <w:rsid w:val="3BBB4DFF"/>
    <w:rsid w:val="3BCA7CAE"/>
    <w:rsid w:val="3BE771FE"/>
    <w:rsid w:val="3BF53847"/>
    <w:rsid w:val="3C7A106E"/>
    <w:rsid w:val="3C7A64D4"/>
    <w:rsid w:val="3CB60ACE"/>
    <w:rsid w:val="3D0559D0"/>
    <w:rsid w:val="3D372813"/>
    <w:rsid w:val="3D375C5F"/>
    <w:rsid w:val="3D8A2458"/>
    <w:rsid w:val="3DB460EC"/>
    <w:rsid w:val="3DC93BFF"/>
    <w:rsid w:val="3DF8377C"/>
    <w:rsid w:val="3E0F0D36"/>
    <w:rsid w:val="3EA11E87"/>
    <w:rsid w:val="3EA802DB"/>
    <w:rsid w:val="3EAB6802"/>
    <w:rsid w:val="3EAE2AD9"/>
    <w:rsid w:val="3EEA0EE4"/>
    <w:rsid w:val="3F2F670A"/>
    <w:rsid w:val="3F4A5CB4"/>
    <w:rsid w:val="3F7038A6"/>
    <w:rsid w:val="3FAF007C"/>
    <w:rsid w:val="3FD96CA5"/>
    <w:rsid w:val="3FEF0A89"/>
    <w:rsid w:val="40254929"/>
    <w:rsid w:val="40313F5C"/>
    <w:rsid w:val="403D04C9"/>
    <w:rsid w:val="40643758"/>
    <w:rsid w:val="40815E92"/>
    <w:rsid w:val="40C22E0C"/>
    <w:rsid w:val="40CF6DA1"/>
    <w:rsid w:val="40FE4A6B"/>
    <w:rsid w:val="415317DC"/>
    <w:rsid w:val="41864C04"/>
    <w:rsid w:val="41B64337"/>
    <w:rsid w:val="41C105AB"/>
    <w:rsid w:val="41DB3BC0"/>
    <w:rsid w:val="41E45AF9"/>
    <w:rsid w:val="41E974F0"/>
    <w:rsid w:val="42034DE0"/>
    <w:rsid w:val="42133F56"/>
    <w:rsid w:val="42287AAF"/>
    <w:rsid w:val="423A2099"/>
    <w:rsid w:val="427C6EA3"/>
    <w:rsid w:val="42C057CA"/>
    <w:rsid w:val="42C55B31"/>
    <w:rsid w:val="43001749"/>
    <w:rsid w:val="43457E26"/>
    <w:rsid w:val="43653FF2"/>
    <w:rsid w:val="43864CEF"/>
    <w:rsid w:val="43A81A15"/>
    <w:rsid w:val="43EB1F28"/>
    <w:rsid w:val="442E1752"/>
    <w:rsid w:val="443768CD"/>
    <w:rsid w:val="445C6D43"/>
    <w:rsid w:val="446B4690"/>
    <w:rsid w:val="449C3A70"/>
    <w:rsid w:val="44AA33C4"/>
    <w:rsid w:val="44BC37F8"/>
    <w:rsid w:val="45103DFA"/>
    <w:rsid w:val="4546048A"/>
    <w:rsid w:val="45471AB5"/>
    <w:rsid w:val="4560091E"/>
    <w:rsid w:val="45903D49"/>
    <w:rsid w:val="45B44D71"/>
    <w:rsid w:val="45DD0F06"/>
    <w:rsid w:val="45E32354"/>
    <w:rsid w:val="46010E80"/>
    <w:rsid w:val="460A0BF0"/>
    <w:rsid w:val="46290EA8"/>
    <w:rsid w:val="46865A94"/>
    <w:rsid w:val="46A56F4D"/>
    <w:rsid w:val="46B71249"/>
    <w:rsid w:val="46BC6710"/>
    <w:rsid w:val="46C42597"/>
    <w:rsid w:val="46CE2C7F"/>
    <w:rsid w:val="46F24076"/>
    <w:rsid w:val="47174FD8"/>
    <w:rsid w:val="471C7218"/>
    <w:rsid w:val="472059CC"/>
    <w:rsid w:val="47232C58"/>
    <w:rsid w:val="474D34AB"/>
    <w:rsid w:val="47597840"/>
    <w:rsid w:val="47672C12"/>
    <w:rsid w:val="47887647"/>
    <w:rsid w:val="47C619B9"/>
    <w:rsid w:val="47DB6D10"/>
    <w:rsid w:val="47F36F3E"/>
    <w:rsid w:val="48192074"/>
    <w:rsid w:val="48387D74"/>
    <w:rsid w:val="48476BC5"/>
    <w:rsid w:val="48493C5C"/>
    <w:rsid w:val="488C0688"/>
    <w:rsid w:val="48993A88"/>
    <w:rsid w:val="48F3221F"/>
    <w:rsid w:val="49521980"/>
    <w:rsid w:val="498B09A3"/>
    <w:rsid w:val="49953731"/>
    <w:rsid w:val="49A4642A"/>
    <w:rsid w:val="49B2376F"/>
    <w:rsid w:val="49BA7FDC"/>
    <w:rsid w:val="49E12F80"/>
    <w:rsid w:val="4A3D7AA7"/>
    <w:rsid w:val="4A58534A"/>
    <w:rsid w:val="4A7F7E60"/>
    <w:rsid w:val="4AB4230A"/>
    <w:rsid w:val="4ADC64B5"/>
    <w:rsid w:val="4B384222"/>
    <w:rsid w:val="4B905E88"/>
    <w:rsid w:val="4BF9004E"/>
    <w:rsid w:val="4C31494D"/>
    <w:rsid w:val="4C8408EC"/>
    <w:rsid w:val="4CDC3246"/>
    <w:rsid w:val="4CE475F9"/>
    <w:rsid w:val="4CEB75F5"/>
    <w:rsid w:val="4D72548C"/>
    <w:rsid w:val="4D8B58D8"/>
    <w:rsid w:val="4DB3579E"/>
    <w:rsid w:val="4DFC625E"/>
    <w:rsid w:val="4E017098"/>
    <w:rsid w:val="4E1E5F4B"/>
    <w:rsid w:val="4E3208EF"/>
    <w:rsid w:val="4E586D47"/>
    <w:rsid w:val="4E782CE8"/>
    <w:rsid w:val="4E8965E2"/>
    <w:rsid w:val="4E9D5BE1"/>
    <w:rsid w:val="4EA75FD1"/>
    <w:rsid w:val="4EBD454F"/>
    <w:rsid w:val="4EBE6038"/>
    <w:rsid w:val="4ED07321"/>
    <w:rsid w:val="4F19025D"/>
    <w:rsid w:val="4F6F2560"/>
    <w:rsid w:val="4FB17C4E"/>
    <w:rsid w:val="4FB956D3"/>
    <w:rsid w:val="50230657"/>
    <w:rsid w:val="50417D14"/>
    <w:rsid w:val="505141DC"/>
    <w:rsid w:val="50821F47"/>
    <w:rsid w:val="508B5019"/>
    <w:rsid w:val="509214F0"/>
    <w:rsid w:val="50A84C51"/>
    <w:rsid w:val="50EC6176"/>
    <w:rsid w:val="50F00B68"/>
    <w:rsid w:val="51024CF8"/>
    <w:rsid w:val="51447977"/>
    <w:rsid w:val="514C1950"/>
    <w:rsid w:val="51A31EB6"/>
    <w:rsid w:val="51B54044"/>
    <w:rsid w:val="5205758C"/>
    <w:rsid w:val="522A5456"/>
    <w:rsid w:val="522B646B"/>
    <w:rsid w:val="524E1362"/>
    <w:rsid w:val="525635A3"/>
    <w:rsid w:val="52E003DF"/>
    <w:rsid w:val="535455FF"/>
    <w:rsid w:val="537E730A"/>
    <w:rsid w:val="538638B4"/>
    <w:rsid w:val="53890C38"/>
    <w:rsid w:val="53B86208"/>
    <w:rsid w:val="54010BDC"/>
    <w:rsid w:val="54293139"/>
    <w:rsid w:val="54446715"/>
    <w:rsid w:val="5458037F"/>
    <w:rsid w:val="546C0B09"/>
    <w:rsid w:val="54776B29"/>
    <w:rsid w:val="547F26DD"/>
    <w:rsid w:val="54860EF0"/>
    <w:rsid w:val="54883354"/>
    <w:rsid w:val="548E0562"/>
    <w:rsid w:val="54A14E36"/>
    <w:rsid w:val="54AF522D"/>
    <w:rsid w:val="54C918C0"/>
    <w:rsid w:val="54EF07AF"/>
    <w:rsid w:val="54FC6ACF"/>
    <w:rsid w:val="5501367F"/>
    <w:rsid w:val="550A14E5"/>
    <w:rsid w:val="55212B68"/>
    <w:rsid w:val="55255B78"/>
    <w:rsid w:val="556F6861"/>
    <w:rsid w:val="55BB0CA7"/>
    <w:rsid w:val="55ED34B9"/>
    <w:rsid w:val="55F4312A"/>
    <w:rsid w:val="565A6EF3"/>
    <w:rsid w:val="56AC0838"/>
    <w:rsid w:val="56D63420"/>
    <w:rsid w:val="56E378C9"/>
    <w:rsid w:val="56F5589B"/>
    <w:rsid w:val="57062627"/>
    <w:rsid w:val="5732332F"/>
    <w:rsid w:val="57642BC7"/>
    <w:rsid w:val="57A27CE8"/>
    <w:rsid w:val="57EC2846"/>
    <w:rsid w:val="58474E34"/>
    <w:rsid w:val="58962A68"/>
    <w:rsid w:val="589C546F"/>
    <w:rsid w:val="58A218D8"/>
    <w:rsid w:val="58DF040C"/>
    <w:rsid w:val="58F505C3"/>
    <w:rsid w:val="593D7152"/>
    <w:rsid w:val="5941038D"/>
    <w:rsid w:val="596E297B"/>
    <w:rsid w:val="599D0593"/>
    <w:rsid w:val="599D0A2A"/>
    <w:rsid w:val="599D3734"/>
    <w:rsid w:val="59E42E2F"/>
    <w:rsid w:val="5A1F3452"/>
    <w:rsid w:val="5A233295"/>
    <w:rsid w:val="5A236317"/>
    <w:rsid w:val="5A270C3D"/>
    <w:rsid w:val="5A3F46C0"/>
    <w:rsid w:val="5A453DC8"/>
    <w:rsid w:val="5AAC4F55"/>
    <w:rsid w:val="5AD82FA2"/>
    <w:rsid w:val="5AEA0FA7"/>
    <w:rsid w:val="5B285C6B"/>
    <w:rsid w:val="5B642FAA"/>
    <w:rsid w:val="5BB85FE1"/>
    <w:rsid w:val="5BC84F5C"/>
    <w:rsid w:val="5BDA12DE"/>
    <w:rsid w:val="5C1248EC"/>
    <w:rsid w:val="5C331109"/>
    <w:rsid w:val="5C3E65EE"/>
    <w:rsid w:val="5C4173CC"/>
    <w:rsid w:val="5C447622"/>
    <w:rsid w:val="5CC47DAA"/>
    <w:rsid w:val="5CC670FC"/>
    <w:rsid w:val="5CED5F94"/>
    <w:rsid w:val="5CF02C02"/>
    <w:rsid w:val="5D150B39"/>
    <w:rsid w:val="5D3C6257"/>
    <w:rsid w:val="5D4064C0"/>
    <w:rsid w:val="5D447466"/>
    <w:rsid w:val="5D7C2AE1"/>
    <w:rsid w:val="5D851B97"/>
    <w:rsid w:val="5DE92AAA"/>
    <w:rsid w:val="5DEB7224"/>
    <w:rsid w:val="5E070671"/>
    <w:rsid w:val="5E1464EF"/>
    <w:rsid w:val="5E17202F"/>
    <w:rsid w:val="5E265F33"/>
    <w:rsid w:val="5E4355BE"/>
    <w:rsid w:val="5E8205B8"/>
    <w:rsid w:val="5E9065BD"/>
    <w:rsid w:val="5E9570F9"/>
    <w:rsid w:val="5EDF66E0"/>
    <w:rsid w:val="5EDF7E22"/>
    <w:rsid w:val="5EF868AD"/>
    <w:rsid w:val="5EFF7F8C"/>
    <w:rsid w:val="5F001F6E"/>
    <w:rsid w:val="5F242CDD"/>
    <w:rsid w:val="5F381D12"/>
    <w:rsid w:val="5F831AF2"/>
    <w:rsid w:val="5FB316E3"/>
    <w:rsid w:val="5FD905F4"/>
    <w:rsid w:val="5FDB0FD2"/>
    <w:rsid w:val="5FFB3DF1"/>
    <w:rsid w:val="602C1109"/>
    <w:rsid w:val="6037763B"/>
    <w:rsid w:val="6043293F"/>
    <w:rsid w:val="6057003D"/>
    <w:rsid w:val="60663181"/>
    <w:rsid w:val="60AF6F11"/>
    <w:rsid w:val="60B41FE4"/>
    <w:rsid w:val="60D60AB8"/>
    <w:rsid w:val="610B1212"/>
    <w:rsid w:val="619864F8"/>
    <w:rsid w:val="622D0A59"/>
    <w:rsid w:val="623711E3"/>
    <w:rsid w:val="62461475"/>
    <w:rsid w:val="628309AE"/>
    <w:rsid w:val="62A72D5C"/>
    <w:rsid w:val="62D62D24"/>
    <w:rsid w:val="62E439A9"/>
    <w:rsid w:val="630D56BC"/>
    <w:rsid w:val="63135DBE"/>
    <w:rsid w:val="632C0676"/>
    <w:rsid w:val="63447FAC"/>
    <w:rsid w:val="6368572E"/>
    <w:rsid w:val="6379511B"/>
    <w:rsid w:val="639F3419"/>
    <w:rsid w:val="63A60B09"/>
    <w:rsid w:val="63AD2956"/>
    <w:rsid w:val="63D42612"/>
    <w:rsid w:val="63F30682"/>
    <w:rsid w:val="63FB5E85"/>
    <w:rsid w:val="6422338F"/>
    <w:rsid w:val="64297A68"/>
    <w:rsid w:val="64345E0F"/>
    <w:rsid w:val="643D2164"/>
    <w:rsid w:val="645A17F9"/>
    <w:rsid w:val="648E15BD"/>
    <w:rsid w:val="64C261C8"/>
    <w:rsid w:val="64C942A7"/>
    <w:rsid w:val="64CB52E3"/>
    <w:rsid w:val="64FE05FB"/>
    <w:rsid w:val="65010159"/>
    <w:rsid w:val="65274E19"/>
    <w:rsid w:val="652F657F"/>
    <w:rsid w:val="65423B4D"/>
    <w:rsid w:val="6546133F"/>
    <w:rsid w:val="656A600D"/>
    <w:rsid w:val="658906D5"/>
    <w:rsid w:val="65EF2599"/>
    <w:rsid w:val="660D6217"/>
    <w:rsid w:val="66203B8F"/>
    <w:rsid w:val="6628034C"/>
    <w:rsid w:val="666617A8"/>
    <w:rsid w:val="666751E5"/>
    <w:rsid w:val="67033EED"/>
    <w:rsid w:val="670A3231"/>
    <w:rsid w:val="670E57B9"/>
    <w:rsid w:val="670F554D"/>
    <w:rsid w:val="675626E0"/>
    <w:rsid w:val="677632BA"/>
    <w:rsid w:val="678A01FD"/>
    <w:rsid w:val="679447A4"/>
    <w:rsid w:val="67A7139C"/>
    <w:rsid w:val="67B52F73"/>
    <w:rsid w:val="67C05437"/>
    <w:rsid w:val="67C50A91"/>
    <w:rsid w:val="683D2A09"/>
    <w:rsid w:val="686046A4"/>
    <w:rsid w:val="6864362D"/>
    <w:rsid w:val="687C06AE"/>
    <w:rsid w:val="68A159C9"/>
    <w:rsid w:val="68C315BD"/>
    <w:rsid w:val="68E01237"/>
    <w:rsid w:val="68F141A2"/>
    <w:rsid w:val="69531548"/>
    <w:rsid w:val="6A15288C"/>
    <w:rsid w:val="6A516F6A"/>
    <w:rsid w:val="6A7F3A08"/>
    <w:rsid w:val="6A9315A4"/>
    <w:rsid w:val="6A9401DE"/>
    <w:rsid w:val="6AC97D46"/>
    <w:rsid w:val="6B397BDF"/>
    <w:rsid w:val="6B4C13FA"/>
    <w:rsid w:val="6B7A3453"/>
    <w:rsid w:val="6B825EDC"/>
    <w:rsid w:val="6B9C7D86"/>
    <w:rsid w:val="6BA2767B"/>
    <w:rsid w:val="6BE455FB"/>
    <w:rsid w:val="6C8B6DA2"/>
    <w:rsid w:val="6C970F5E"/>
    <w:rsid w:val="6CA452A3"/>
    <w:rsid w:val="6CAF4131"/>
    <w:rsid w:val="6CB73101"/>
    <w:rsid w:val="6CFF42F8"/>
    <w:rsid w:val="6D316899"/>
    <w:rsid w:val="6D6B1CB8"/>
    <w:rsid w:val="6DC86CAB"/>
    <w:rsid w:val="6DD17640"/>
    <w:rsid w:val="6DEB15F3"/>
    <w:rsid w:val="6DEB78EC"/>
    <w:rsid w:val="6DFD3913"/>
    <w:rsid w:val="6E025641"/>
    <w:rsid w:val="6E215335"/>
    <w:rsid w:val="6E350CD6"/>
    <w:rsid w:val="6E706DF4"/>
    <w:rsid w:val="6E795D51"/>
    <w:rsid w:val="6E8E5494"/>
    <w:rsid w:val="6EC1250B"/>
    <w:rsid w:val="6ED84F7B"/>
    <w:rsid w:val="6EF81D15"/>
    <w:rsid w:val="6F581DA9"/>
    <w:rsid w:val="6F583990"/>
    <w:rsid w:val="6F77220A"/>
    <w:rsid w:val="6FB100E0"/>
    <w:rsid w:val="6FE14B18"/>
    <w:rsid w:val="6FE17C94"/>
    <w:rsid w:val="70270A07"/>
    <w:rsid w:val="705F4E88"/>
    <w:rsid w:val="70633265"/>
    <w:rsid w:val="70B46C4C"/>
    <w:rsid w:val="71312EBE"/>
    <w:rsid w:val="71723CEF"/>
    <w:rsid w:val="717446B0"/>
    <w:rsid w:val="71866C40"/>
    <w:rsid w:val="718B2D9D"/>
    <w:rsid w:val="719F0FFC"/>
    <w:rsid w:val="71C730E1"/>
    <w:rsid w:val="71DE6466"/>
    <w:rsid w:val="71F05BBD"/>
    <w:rsid w:val="71F413EE"/>
    <w:rsid w:val="72007005"/>
    <w:rsid w:val="724762BC"/>
    <w:rsid w:val="72735280"/>
    <w:rsid w:val="72C21043"/>
    <w:rsid w:val="72C90E76"/>
    <w:rsid w:val="72EA59C1"/>
    <w:rsid w:val="731B4367"/>
    <w:rsid w:val="733A5700"/>
    <w:rsid w:val="734429FD"/>
    <w:rsid w:val="73834F73"/>
    <w:rsid w:val="739F7EA9"/>
    <w:rsid w:val="73B928AE"/>
    <w:rsid w:val="73BD077A"/>
    <w:rsid w:val="73CD11DB"/>
    <w:rsid w:val="73CF7575"/>
    <w:rsid w:val="73EB0593"/>
    <w:rsid w:val="74055F51"/>
    <w:rsid w:val="74290D3D"/>
    <w:rsid w:val="742C2A51"/>
    <w:rsid w:val="74575322"/>
    <w:rsid w:val="74616FBC"/>
    <w:rsid w:val="749C6118"/>
    <w:rsid w:val="749D642B"/>
    <w:rsid w:val="755C5EC9"/>
    <w:rsid w:val="75985A6A"/>
    <w:rsid w:val="75A11DE2"/>
    <w:rsid w:val="75ED75FD"/>
    <w:rsid w:val="76720F2E"/>
    <w:rsid w:val="76897580"/>
    <w:rsid w:val="768F3403"/>
    <w:rsid w:val="76A1172E"/>
    <w:rsid w:val="76FC6659"/>
    <w:rsid w:val="770928BF"/>
    <w:rsid w:val="773B0BC9"/>
    <w:rsid w:val="775A0C2D"/>
    <w:rsid w:val="77663446"/>
    <w:rsid w:val="77AF38AC"/>
    <w:rsid w:val="77C10761"/>
    <w:rsid w:val="77C26B96"/>
    <w:rsid w:val="77CC495A"/>
    <w:rsid w:val="77E63ACE"/>
    <w:rsid w:val="77F47C57"/>
    <w:rsid w:val="77F72CAB"/>
    <w:rsid w:val="78004933"/>
    <w:rsid w:val="78007048"/>
    <w:rsid w:val="7810217C"/>
    <w:rsid w:val="78123A59"/>
    <w:rsid w:val="78373C34"/>
    <w:rsid w:val="78997063"/>
    <w:rsid w:val="78CB0FE9"/>
    <w:rsid w:val="78D35419"/>
    <w:rsid w:val="78D405F9"/>
    <w:rsid w:val="78D536E4"/>
    <w:rsid w:val="78FC5570"/>
    <w:rsid w:val="79194F11"/>
    <w:rsid w:val="79411F9C"/>
    <w:rsid w:val="79480E27"/>
    <w:rsid w:val="794A359F"/>
    <w:rsid w:val="7961382F"/>
    <w:rsid w:val="79652FD1"/>
    <w:rsid w:val="79927053"/>
    <w:rsid w:val="799D310C"/>
    <w:rsid w:val="79B153C4"/>
    <w:rsid w:val="79B21D87"/>
    <w:rsid w:val="79CE0D0B"/>
    <w:rsid w:val="7A3A79FC"/>
    <w:rsid w:val="7A3F4AFB"/>
    <w:rsid w:val="7A4C44FB"/>
    <w:rsid w:val="7A80655C"/>
    <w:rsid w:val="7A853ED6"/>
    <w:rsid w:val="7A8A5282"/>
    <w:rsid w:val="7ACF0117"/>
    <w:rsid w:val="7B0F05BB"/>
    <w:rsid w:val="7B162058"/>
    <w:rsid w:val="7B561232"/>
    <w:rsid w:val="7B9556F7"/>
    <w:rsid w:val="7BB2099B"/>
    <w:rsid w:val="7BB7239F"/>
    <w:rsid w:val="7BD023F4"/>
    <w:rsid w:val="7BE5287D"/>
    <w:rsid w:val="7BE57B4A"/>
    <w:rsid w:val="7C212160"/>
    <w:rsid w:val="7C323803"/>
    <w:rsid w:val="7C3E17AD"/>
    <w:rsid w:val="7C424B1D"/>
    <w:rsid w:val="7C57613A"/>
    <w:rsid w:val="7C727E63"/>
    <w:rsid w:val="7C747BBB"/>
    <w:rsid w:val="7C7B16E2"/>
    <w:rsid w:val="7CAE0CBE"/>
    <w:rsid w:val="7CC15F2C"/>
    <w:rsid w:val="7CF4357A"/>
    <w:rsid w:val="7D2146E8"/>
    <w:rsid w:val="7D3C6B6E"/>
    <w:rsid w:val="7DAC3561"/>
    <w:rsid w:val="7DB65FA7"/>
    <w:rsid w:val="7E071003"/>
    <w:rsid w:val="7E3311B0"/>
    <w:rsid w:val="7E467CC3"/>
    <w:rsid w:val="7E4B158C"/>
    <w:rsid w:val="7E5A60FC"/>
    <w:rsid w:val="7E5E627D"/>
    <w:rsid w:val="7EA07207"/>
    <w:rsid w:val="7EF1669B"/>
    <w:rsid w:val="7F1B483F"/>
    <w:rsid w:val="7FA77A18"/>
    <w:rsid w:val="7FA912C2"/>
    <w:rsid w:val="7FEE13F2"/>
    <w:rsid w:val="7F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4F81BD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unhideWhenUsed/>
    <w:qFormat/>
    <w:uiPriority w:val="35"/>
    <w:rPr>
      <w:rFonts w:ascii="Cambria" w:hAnsi="Cambria" w:eastAsia="黑体"/>
      <w:sz w:val="20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toc 3"/>
    <w:basedOn w:val="1"/>
    <w:next w:val="1"/>
    <w:unhideWhenUsed/>
    <w:qFormat/>
    <w:uiPriority w:val="39"/>
    <w:pPr>
      <w:tabs>
        <w:tab w:val="left" w:pos="1260"/>
        <w:tab w:val="right" w:leader="dot" w:pos="8835"/>
      </w:tabs>
      <w:spacing w:line="360" w:lineRule="auto"/>
      <w:ind w:left="840" w:leftChars="400"/>
    </w:pPr>
  </w:style>
  <w:style w:type="paragraph" w:styleId="8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835"/>
      </w:tabs>
      <w:spacing w:line="480" w:lineRule="auto"/>
    </w:pPr>
  </w:style>
  <w:style w:type="paragraph" w:styleId="13">
    <w:name w:val="toc 2"/>
    <w:basedOn w:val="1"/>
    <w:next w:val="1"/>
    <w:unhideWhenUsed/>
    <w:qFormat/>
    <w:uiPriority w:val="39"/>
    <w:pPr>
      <w:tabs>
        <w:tab w:val="left" w:pos="840"/>
        <w:tab w:val="right" w:leader="dot" w:pos="8835"/>
      </w:tabs>
      <w:spacing w:line="360" w:lineRule="auto"/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qFormat/>
    <w:uiPriority w:val="0"/>
  </w:style>
  <w:style w:type="character" w:styleId="20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23">
    <w:name w:val="日期 Char"/>
    <w:link w:val="8"/>
    <w:semiHidden/>
    <w:qFormat/>
    <w:uiPriority w:val="99"/>
    <w:rPr>
      <w:kern w:val="2"/>
      <w:sz w:val="21"/>
    </w:rPr>
  </w:style>
  <w:style w:type="character" w:customStyle="1" w:styleId="24">
    <w:name w:val="批注框文本 Char"/>
    <w:link w:val="9"/>
    <w:semiHidden/>
    <w:qFormat/>
    <w:uiPriority w:val="99"/>
    <w:rPr>
      <w:kern w:val="2"/>
      <w:sz w:val="18"/>
      <w:szCs w:val="18"/>
    </w:rPr>
  </w:style>
  <w:style w:type="character" w:customStyle="1" w:styleId="25">
    <w:name w:val="页眉 Char"/>
    <w:link w:val="11"/>
    <w:qFormat/>
    <w:uiPriority w:val="99"/>
    <w:rPr>
      <w:kern w:val="2"/>
      <w:sz w:val="18"/>
    </w:rPr>
  </w:style>
  <w:style w:type="character" w:customStyle="1" w:styleId="26">
    <w:name w:val="页脚 Char"/>
    <w:link w:val="10"/>
    <w:qFormat/>
    <w:uiPriority w:val="99"/>
    <w:rPr>
      <w:kern w:val="2"/>
      <w:sz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批注文字 Char"/>
    <w:link w:val="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30">
    <w:name w:val="批注主题 Char"/>
    <w:link w:val="15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customStyle="1" w:styleId="31">
    <w:name w:val="Char"/>
    <w:basedOn w:val="1"/>
    <w:qFormat/>
    <w:uiPriority w:val="0"/>
    <w:pPr>
      <w:widowControl/>
      <w:spacing w:after="200" w:line="360" w:lineRule="auto"/>
      <w:ind w:firstLine="480" w:firstLineChars="200"/>
      <w:jc w:val="left"/>
    </w:pPr>
    <w:rPr>
      <w:rFonts w:ascii="Cambria" w:hAnsi="Cambria"/>
      <w:kern w:val="0"/>
      <w:sz w:val="22"/>
      <w:szCs w:val="22"/>
    </w:rPr>
  </w:style>
  <w:style w:type="character" w:customStyle="1" w:styleId="32">
    <w:name w:val="标题 1 Char"/>
    <w:link w:val="2"/>
    <w:qFormat/>
    <w:uiPriority w:val="9"/>
    <w:rPr>
      <w:b/>
      <w:bCs/>
      <w:kern w:val="44"/>
      <w:sz w:val="44"/>
      <w:szCs w:val="44"/>
    </w:rPr>
  </w:style>
  <w:style w:type="paragraph" w:customStyle="1" w:styleId="33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3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5">
    <w:name w:val="apple-converted-space"/>
    <w:qFormat/>
    <w:uiPriority w:val="0"/>
  </w:style>
  <w:style w:type="paragraph" w:customStyle="1" w:styleId="36">
    <w:name w:val="Char1"/>
    <w:basedOn w:val="1"/>
    <w:qFormat/>
    <w:uiPriority w:val="99"/>
    <w:pPr>
      <w:widowControl/>
      <w:spacing w:after="160" w:line="240" w:lineRule="exact"/>
      <w:jc w:val="left"/>
    </w:pPr>
  </w:style>
  <w:style w:type="table" w:customStyle="1" w:styleId="37">
    <w:name w:val="网格型1"/>
    <w:basedOn w:val="1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页脚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39">
    <w:name w:val="批注框文本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0">
    <w:name w:val="日期 Char1"/>
    <w:basedOn w:val="18"/>
    <w:semiHidden/>
    <w:qFormat/>
    <w:uiPriority w:val="99"/>
    <w:rPr>
      <w:kern w:val="2"/>
      <w:sz w:val="21"/>
    </w:rPr>
  </w:style>
  <w:style w:type="character" w:customStyle="1" w:styleId="41">
    <w:name w:val="页眉 Char1"/>
    <w:basedOn w:val="18"/>
    <w:semiHidden/>
    <w:qFormat/>
    <w:uiPriority w:val="99"/>
    <w:rPr>
      <w:kern w:val="2"/>
      <w:sz w:val="18"/>
      <w:szCs w:val="18"/>
    </w:rPr>
  </w:style>
  <w:style w:type="character" w:customStyle="1" w:styleId="42">
    <w:name w:val="font0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vertAlign w:val="subscript"/>
    </w:rPr>
  </w:style>
  <w:style w:type="character" w:customStyle="1" w:styleId="43">
    <w:name w:val="font21"/>
    <w:basedOn w:val="18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44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4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6">
    <w:name w:val="font5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7">
    <w:name w:val="font6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bscript"/>
    </w:rPr>
  </w:style>
  <w:style w:type="character" w:customStyle="1" w:styleId="48">
    <w:name w:val="font7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49">
    <w:name w:val="font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0">
    <w:name w:val="font3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1">
    <w:name w:val="font9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  <w:vertAlign w:val="superscript"/>
    </w:rPr>
  </w:style>
  <w:style w:type="character" w:customStyle="1" w:styleId="52">
    <w:name w:val="font10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3">
    <w:name w:val="font112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  <w:vertAlign w:val="superscript"/>
    </w:rPr>
  </w:style>
  <w:style w:type="character" w:customStyle="1" w:styleId="54">
    <w:name w:val="font1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12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chart" Target="charts/chart2.xml"/><Relationship Id="rId15" Type="http://schemas.openxmlformats.org/officeDocument/2006/relationships/chart" Target="charts/chart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31354;&#27668;\2022\&#19978;&#25253;\2022&#24180;1&#26376;&#34121;&#23725;&#21439;&#38215;&#23665;&#36335;&#23376;&#31449;&#31354;&#27668;&#30417;&#27979;&#25968;&#25454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'2022年'!$B$3</c:f>
              <c:strCache>
                <c:ptCount val="1"/>
                <c:pt idx="0">
                  <c:v>SO2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45962</c:v>
                </c:pt>
                <c:pt idx="1" c:formatCode="yyyy/m/d">
                  <c:v>45963</c:v>
                </c:pt>
                <c:pt idx="2" c:formatCode="yyyy/m/d">
                  <c:v>45964</c:v>
                </c:pt>
                <c:pt idx="3" c:formatCode="yyyy/m/d">
                  <c:v>45965</c:v>
                </c:pt>
                <c:pt idx="4" c:formatCode="yyyy/m/d">
                  <c:v>45966</c:v>
                </c:pt>
                <c:pt idx="5" c:formatCode="yyyy/m/d">
                  <c:v>45967</c:v>
                </c:pt>
                <c:pt idx="6" c:formatCode="yyyy/m/d">
                  <c:v>45968</c:v>
                </c:pt>
                <c:pt idx="7" c:formatCode="yyyy/m/d">
                  <c:v>45969</c:v>
                </c:pt>
                <c:pt idx="8" c:formatCode="yyyy/m/d">
                  <c:v>45970</c:v>
                </c:pt>
                <c:pt idx="9" c:formatCode="yyyy/m/d">
                  <c:v>45971</c:v>
                </c:pt>
                <c:pt idx="10" c:formatCode="yyyy/m/d">
                  <c:v>45972</c:v>
                </c:pt>
                <c:pt idx="11" c:formatCode="yyyy/m/d">
                  <c:v>45973</c:v>
                </c:pt>
                <c:pt idx="12" c:formatCode="yyyy/m/d">
                  <c:v>45974</c:v>
                </c:pt>
                <c:pt idx="13" c:formatCode="yyyy/m/d">
                  <c:v>45975</c:v>
                </c:pt>
                <c:pt idx="14" c:formatCode="yyyy/m/d">
                  <c:v>45976</c:v>
                </c:pt>
                <c:pt idx="15" c:formatCode="yyyy/m/d">
                  <c:v>45977</c:v>
                </c:pt>
                <c:pt idx="16" c:formatCode="yyyy/m/d">
                  <c:v>45978</c:v>
                </c:pt>
                <c:pt idx="17" c:formatCode="yyyy/m/d">
                  <c:v>45979</c:v>
                </c:pt>
                <c:pt idx="18" c:formatCode="yyyy/m/d">
                  <c:v>45980</c:v>
                </c:pt>
                <c:pt idx="19" c:formatCode="yyyy/m/d">
                  <c:v>45981</c:v>
                </c:pt>
                <c:pt idx="20" c:formatCode="yyyy/m/d">
                  <c:v>45982</c:v>
                </c:pt>
                <c:pt idx="21" c:formatCode="yyyy/m/d">
                  <c:v>45983</c:v>
                </c:pt>
                <c:pt idx="22" c:formatCode="yyyy/m/d">
                  <c:v>45984</c:v>
                </c:pt>
                <c:pt idx="23" c:formatCode="yyyy/m/d">
                  <c:v>45985</c:v>
                </c:pt>
                <c:pt idx="24" c:formatCode="yyyy/m/d">
                  <c:v>45986</c:v>
                </c:pt>
                <c:pt idx="25" c:formatCode="yyyy/m/d">
                  <c:v>45987</c:v>
                </c:pt>
                <c:pt idx="26" c:formatCode="yyyy/m/d">
                  <c:v>45988</c:v>
                </c:pt>
                <c:pt idx="27" c:formatCode="yyyy/m/d">
                  <c:v>45989</c:v>
                </c:pt>
                <c:pt idx="28" c:formatCode="yyyy/m/d">
                  <c:v>45990</c:v>
                </c:pt>
                <c:pt idx="29" c:formatCode="yyyy/m/d">
                  <c:v>45991</c:v>
                </c:pt>
              </c:numCache>
            </c:numRef>
          </c:cat>
          <c:val>
            <c:numRef>
              <c:f>'2022年'!$B$4:$B$33</c:f>
              <c:numCache>
                <c:formatCode>General</c:formatCode>
                <c:ptCount val="30"/>
                <c:pt idx="0">
                  <c:v>12</c:v>
                </c:pt>
                <c:pt idx="1">
                  <c:v>11</c:v>
                </c:pt>
                <c:pt idx="2">
                  <c:v>12</c:v>
                </c:pt>
                <c:pt idx="3">
                  <c:v>12</c:v>
                </c:pt>
                <c:pt idx="4">
                  <c:v>3</c:v>
                </c:pt>
                <c:pt idx="5">
                  <c:v>7</c:v>
                </c:pt>
                <c:pt idx="6">
                  <c:v>6</c:v>
                </c:pt>
                <c:pt idx="7">
                  <c:v>5</c:v>
                </c:pt>
                <c:pt idx="8">
                  <c:v>3</c:v>
                </c:pt>
                <c:pt idx="9">
                  <c:v>4</c:v>
                </c:pt>
                <c:pt idx="10">
                  <c:v>3</c:v>
                </c:pt>
                <c:pt idx="11">
                  <c:v>5</c:v>
                </c:pt>
                <c:pt idx="12">
                  <c:v>5</c:v>
                </c:pt>
                <c:pt idx="13">
                  <c:v>5</c:v>
                </c:pt>
                <c:pt idx="14">
                  <c:v>8</c:v>
                </c:pt>
                <c:pt idx="15">
                  <c:v>12</c:v>
                </c:pt>
                <c:pt idx="16">
                  <c:v>10</c:v>
                </c:pt>
                <c:pt idx="17">
                  <c:v>5</c:v>
                </c:pt>
                <c:pt idx="18">
                  <c:v>9</c:v>
                </c:pt>
                <c:pt idx="19">
                  <c:v>12</c:v>
                </c:pt>
                <c:pt idx="20">
                  <c:v>13</c:v>
                </c:pt>
                <c:pt idx="21">
                  <c:v>14</c:v>
                </c:pt>
                <c:pt idx="22">
                  <c:v>16</c:v>
                </c:pt>
                <c:pt idx="23">
                  <c:v>17</c:v>
                </c:pt>
                <c:pt idx="24">
                  <c:v>14</c:v>
                </c:pt>
                <c:pt idx="25">
                  <c:v>11</c:v>
                </c:pt>
                <c:pt idx="26">
                  <c:v>14</c:v>
                </c:pt>
                <c:pt idx="27">
                  <c:v>18</c:v>
                </c:pt>
                <c:pt idx="28">
                  <c:v>12</c:v>
                </c:pt>
                <c:pt idx="29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'2022年'!$C$3</c:f>
              <c:strCache>
                <c:ptCount val="1"/>
                <c:pt idx="0">
                  <c:v>NO2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45962</c:v>
                </c:pt>
                <c:pt idx="1" c:formatCode="yyyy/m/d">
                  <c:v>45963</c:v>
                </c:pt>
                <c:pt idx="2" c:formatCode="yyyy/m/d">
                  <c:v>45964</c:v>
                </c:pt>
                <c:pt idx="3" c:formatCode="yyyy/m/d">
                  <c:v>45965</c:v>
                </c:pt>
                <c:pt idx="4" c:formatCode="yyyy/m/d">
                  <c:v>45966</c:v>
                </c:pt>
                <c:pt idx="5" c:formatCode="yyyy/m/d">
                  <c:v>45967</c:v>
                </c:pt>
                <c:pt idx="6" c:formatCode="yyyy/m/d">
                  <c:v>45968</c:v>
                </c:pt>
                <c:pt idx="7" c:formatCode="yyyy/m/d">
                  <c:v>45969</c:v>
                </c:pt>
                <c:pt idx="8" c:formatCode="yyyy/m/d">
                  <c:v>45970</c:v>
                </c:pt>
                <c:pt idx="9" c:formatCode="yyyy/m/d">
                  <c:v>45971</c:v>
                </c:pt>
                <c:pt idx="10" c:formatCode="yyyy/m/d">
                  <c:v>45972</c:v>
                </c:pt>
                <c:pt idx="11" c:formatCode="yyyy/m/d">
                  <c:v>45973</c:v>
                </c:pt>
                <c:pt idx="12" c:formatCode="yyyy/m/d">
                  <c:v>45974</c:v>
                </c:pt>
                <c:pt idx="13" c:formatCode="yyyy/m/d">
                  <c:v>45975</c:v>
                </c:pt>
                <c:pt idx="14" c:formatCode="yyyy/m/d">
                  <c:v>45976</c:v>
                </c:pt>
                <c:pt idx="15" c:formatCode="yyyy/m/d">
                  <c:v>45977</c:v>
                </c:pt>
                <c:pt idx="16" c:formatCode="yyyy/m/d">
                  <c:v>45978</c:v>
                </c:pt>
                <c:pt idx="17" c:formatCode="yyyy/m/d">
                  <c:v>45979</c:v>
                </c:pt>
                <c:pt idx="18" c:formatCode="yyyy/m/d">
                  <c:v>45980</c:v>
                </c:pt>
                <c:pt idx="19" c:formatCode="yyyy/m/d">
                  <c:v>45981</c:v>
                </c:pt>
                <c:pt idx="20" c:formatCode="yyyy/m/d">
                  <c:v>45982</c:v>
                </c:pt>
                <c:pt idx="21" c:formatCode="yyyy/m/d">
                  <c:v>45983</c:v>
                </c:pt>
                <c:pt idx="22" c:formatCode="yyyy/m/d">
                  <c:v>45984</c:v>
                </c:pt>
                <c:pt idx="23" c:formatCode="yyyy/m/d">
                  <c:v>45985</c:v>
                </c:pt>
                <c:pt idx="24" c:formatCode="yyyy/m/d">
                  <c:v>45986</c:v>
                </c:pt>
                <c:pt idx="25" c:formatCode="yyyy/m/d">
                  <c:v>45987</c:v>
                </c:pt>
                <c:pt idx="26" c:formatCode="yyyy/m/d">
                  <c:v>45988</c:v>
                </c:pt>
                <c:pt idx="27" c:formatCode="yyyy/m/d">
                  <c:v>45989</c:v>
                </c:pt>
                <c:pt idx="28" c:formatCode="yyyy/m/d">
                  <c:v>45990</c:v>
                </c:pt>
                <c:pt idx="29" c:formatCode="yyyy/m/d">
                  <c:v>45991</c:v>
                </c:pt>
              </c:numCache>
            </c:numRef>
          </c:cat>
          <c:val>
            <c:numRef>
              <c:f>'2022年'!$C$4:$C$33</c:f>
              <c:numCache>
                <c:formatCode>General</c:formatCode>
                <c:ptCount val="30"/>
                <c:pt idx="0">
                  <c:v>10</c:v>
                </c:pt>
                <c:pt idx="1">
                  <c:v>8</c:v>
                </c:pt>
                <c:pt idx="2">
                  <c:v>12</c:v>
                </c:pt>
                <c:pt idx="3">
                  <c:v>18</c:v>
                </c:pt>
                <c:pt idx="4">
                  <c:v>7</c:v>
                </c:pt>
                <c:pt idx="5">
                  <c:v>16</c:v>
                </c:pt>
                <c:pt idx="6">
                  <c:v>20</c:v>
                </c:pt>
                <c:pt idx="7">
                  <c:v>21</c:v>
                </c:pt>
                <c:pt idx="8">
                  <c:v>6</c:v>
                </c:pt>
                <c:pt idx="9">
                  <c:v>7</c:v>
                </c:pt>
                <c:pt idx="10">
                  <c:v>5</c:v>
                </c:pt>
                <c:pt idx="11">
                  <c:v>8</c:v>
                </c:pt>
                <c:pt idx="12">
                  <c:v>10</c:v>
                </c:pt>
                <c:pt idx="13">
                  <c:v>11</c:v>
                </c:pt>
                <c:pt idx="14">
                  <c:v>23</c:v>
                </c:pt>
                <c:pt idx="15">
                  <c:v>28</c:v>
                </c:pt>
                <c:pt idx="16">
                  <c:v>18</c:v>
                </c:pt>
                <c:pt idx="17">
                  <c:v>5</c:v>
                </c:pt>
                <c:pt idx="18">
                  <c:v>8</c:v>
                </c:pt>
                <c:pt idx="19">
                  <c:v>17</c:v>
                </c:pt>
                <c:pt idx="20">
                  <c:v>17</c:v>
                </c:pt>
                <c:pt idx="21">
                  <c:v>34</c:v>
                </c:pt>
                <c:pt idx="22">
                  <c:v>31</c:v>
                </c:pt>
                <c:pt idx="23">
                  <c:v>29</c:v>
                </c:pt>
                <c:pt idx="24">
                  <c:v>21</c:v>
                </c:pt>
                <c:pt idx="25">
                  <c:v>26</c:v>
                </c:pt>
                <c:pt idx="26">
                  <c:v>24</c:v>
                </c:pt>
                <c:pt idx="27">
                  <c:v>28</c:v>
                </c:pt>
                <c:pt idx="28">
                  <c:v>31</c:v>
                </c:pt>
                <c:pt idx="29">
                  <c:v>27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'2022年'!$D$3</c:f>
              <c:strCache>
                <c:ptCount val="1"/>
                <c:pt idx="0">
                  <c:v>PM10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45962</c:v>
                </c:pt>
                <c:pt idx="1" c:formatCode="yyyy/m/d">
                  <c:v>45963</c:v>
                </c:pt>
                <c:pt idx="2" c:formatCode="yyyy/m/d">
                  <c:v>45964</c:v>
                </c:pt>
                <c:pt idx="3" c:formatCode="yyyy/m/d">
                  <c:v>45965</c:v>
                </c:pt>
                <c:pt idx="4" c:formatCode="yyyy/m/d">
                  <c:v>45966</c:v>
                </c:pt>
                <c:pt idx="5" c:formatCode="yyyy/m/d">
                  <c:v>45967</c:v>
                </c:pt>
                <c:pt idx="6" c:formatCode="yyyy/m/d">
                  <c:v>45968</c:v>
                </c:pt>
                <c:pt idx="7" c:formatCode="yyyy/m/d">
                  <c:v>45969</c:v>
                </c:pt>
                <c:pt idx="8" c:formatCode="yyyy/m/d">
                  <c:v>45970</c:v>
                </c:pt>
                <c:pt idx="9" c:formatCode="yyyy/m/d">
                  <c:v>45971</c:v>
                </c:pt>
                <c:pt idx="10" c:formatCode="yyyy/m/d">
                  <c:v>45972</c:v>
                </c:pt>
                <c:pt idx="11" c:formatCode="yyyy/m/d">
                  <c:v>45973</c:v>
                </c:pt>
                <c:pt idx="12" c:formatCode="yyyy/m/d">
                  <c:v>45974</c:v>
                </c:pt>
                <c:pt idx="13" c:formatCode="yyyy/m/d">
                  <c:v>45975</c:v>
                </c:pt>
                <c:pt idx="14" c:formatCode="yyyy/m/d">
                  <c:v>45976</c:v>
                </c:pt>
                <c:pt idx="15" c:formatCode="yyyy/m/d">
                  <c:v>45977</c:v>
                </c:pt>
                <c:pt idx="16" c:formatCode="yyyy/m/d">
                  <c:v>45978</c:v>
                </c:pt>
                <c:pt idx="17" c:formatCode="yyyy/m/d">
                  <c:v>45979</c:v>
                </c:pt>
                <c:pt idx="18" c:formatCode="yyyy/m/d">
                  <c:v>45980</c:v>
                </c:pt>
                <c:pt idx="19" c:formatCode="yyyy/m/d">
                  <c:v>45981</c:v>
                </c:pt>
                <c:pt idx="20" c:formatCode="yyyy/m/d">
                  <c:v>45982</c:v>
                </c:pt>
                <c:pt idx="21" c:formatCode="yyyy/m/d">
                  <c:v>45983</c:v>
                </c:pt>
                <c:pt idx="22" c:formatCode="yyyy/m/d">
                  <c:v>45984</c:v>
                </c:pt>
                <c:pt idx="23" c:formatCode="yyyy/m/d">
                  <c:v>45985</c:v>
                </c:pt>
                <c:pt idx="24" c:formatCode="yyyy/m/d">
                  <c:v>45986</c:v>
                </c:pt>
                <c:pt idx="25" c:formatCode="yyyy/m/d">
                  <c:v>45987</c:v>
                </c:pt>
                <c:pt idx="26" c:formatCode="yyyy/m/d">
                  <c:v>45988</c:v>
                </c:pt>
                <c:pt idx="27" c:formatCode="yyyy/m/d">
                  <c:v>45989</c:v>
                </c:pt>
                <c:pt idx="28" c:formatCode="yyyy/m/d">
                  <c:v>45990</c:v>
                </c:pt>
                <c:pt idx="29" c:formatCode="yyyy/m/d">
                  <c:v>45991</c:v>
                </c:pt>
              </c:numCache>
            </c:numRef>
          </c:cat>
          <c:val>
            <c:numRef>
              <c:f>'2022年'!$D$4:$D$33</c:f>
              <c:numCache>
                <c:formatCode>General</c:formatCode>
                <c:ptCount val="30"/>
                <c:pt idx="0">
                  <c:v>24</c:v>
                </c:pt>
                <c:pt idx="1">
                  <c:v>27</c:v>
                </c:pt>
                <c:pt idx="2">
                  <c:v>26</c:v>
                </c:pt>
                <c:pt idx="3">
                  <c:v>20</c:v>
                </c:pt>
                <c:pt idx="4">
                  <c:v>10</c:v>
                </c:pt>
                <c:pt idx="5">
                  <c:v>23</c:v>
                </c:pt>
                <c:pt idx="6">
                  <c:v>28</c:v>
                </c:pt>
                <c:pt idx="7">
                  <c:v>36</c:v>
                </c:pt>
                <c:pt idx="8">
                  <c:v>14</c:v>
                </c:pt>
                <c:pt idx="9">
                  <c:v>10</c:v>
                </c:pt>
                <c:pt idx="10">
                  <c:v>18</c:v>
                </c:pt>
                <c:pt idx="11">
                  <c:v>10</c:v>
                </c:pt>
                <c:pt idx="12">
                  <c:v>10</c:v>
                </c:pt>
                <c:pt idx="13">
                  <c:v>19</c:v>
                </c:pt>
                <c:pt idx="14">
                  <c:v>30</c:v>
                </c:pt>
                <c:pt idx="15">
                  <c:v>36</c:v>
                </c:pt>
                <c:pt idx="16">
                  <c:v>39</c:v>
                </c:pt>
                <c:pt idx="17">
                  <c:v>26</c:v>
                </c:pt>
                <c:pt idx="18">
                  <c:v>23</c:v>
                </c:pt>
                <c:pt idx="19">
                  <c:v>31</c:v>
                </c:pt>
                <c:pt idx="20">
                  <c:v>30</c:v>
                </c:pt>
                <c:pt idx="21">
                  <c:v>47</c:v>
                </c:pt>
                <c:pt idx="22">
                  <c:v>45</c:v>
                </c:pt>
                <c:pt idx="23">
                  <c:v>48</c:v>
                </c:pt>
                <c:pt idx="24">
                  <c:v>53</c:v>
                </c:pt>
                <c:pt idx="25">
                  <c:v>60</c:v>
                </c:pt>
                <c:pt idx="26">
                  <c:v>55</c:v>
                </c:pt>
                <c:pt idx="27">
                  <c:v>64</c:v>
                </c:pt>
                <c:pt idx="28">
                  <c:v>50</c:v>
                </c:pt>
                <c:pt idx="29">
                  <c:v>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61995515695067"/>
          <c:y val="0.0463557665456576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c0e96ef-a454-47c2-8b39-cb13cca0509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374964200203916"/>
          <c:y val="0.028503893214683"/>
          <c:w val="0.94608149751979"/>
          <c:h val="0.767436040044494"/>
        </c:manualLayout>
      </c:layout>
      <c:lineChart>
        <c:grouping val="standard"/>
        <c:varyColors val="0"/>
        <c:ser>
          <c:idx val="0"/>
          <c:order val="0"/>
          <c:tx>
            <c:strRef>
              <c:f>'2022年'!$E$3</c:f>
              <c:strCache>
                <c:ptCount val="1"/>
                <c:pt idx="0">
                  <c:v>CO(mg/m3)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45962</c:v>
                </c:pt>
                <c:pt idx="1" c:formatCode="yyyy/m/d">
                  <c:v>45963</c:v>
                </c:pt>
                <c:pt idx="2" c:formatCode="yyyy/m/d">
                  <c:v>45964</c:v>
                </c:pt>
                <c:pt idx="3" c:formatCode="yyyy/m/d">
                  <c:v>45965</c:v>
                </c:pt>
                <c:pt idx="4" c:formatCode="yyyy/m/d">
                  <c:v>45966</c:v>
                </c:pt>
                <c:pt idx="5" c:formatCode="yyyy/m/d">
                  <c:v>45967</c:v>
                </c:pt>
                <c:pt idx="6" c:formatCode="yyyy/m/d">
                  <c:v>45968</c:v>
                </c:pt>
                <c:pt idx="7" c:formatCode="yyyy/m/d">
                  <c:v>45969</c:v>
                </c:pt>
                <c:pt idx="8" c:formatCode="yyyy/m/d">
                  <c:v>45970</c:v>
                </c:pt>
                <c:pt idx="9" c:formatCode="yyyy/m/d">
                  <c:v>45971</c:v>
                </c:pt>
                <c:pt idx="10" c:formatCode="yyyy/m/d">
                  <c:v>45972</c:v>
                </c:pt>
                <c:pt idx="11" c:formatCode="yyyy/m/d">
                  <c:v>45973</c:v>
                </c:pt>
                <c:pt idx="12" c:formatCode="yyyy/m/d">
                  <c:v>45974</c:v>
                </c:pt>
                <c:pt idx="13" c:formatCode="yyyy/m/d">
                  <c:v>45975</c:v>
                </c:pt>
                <c:pt idx="14" c:formatCode="yyyy/m/d">
                  <c:v>45976</c:v>
                </c:pt>
                <c:pt idx="15" c:formatCode="yyyy/m/d">
                  <c:v>45977</c:v>
                </c:pt>
                <c:pt idx="16" c:formatCode="yyyy/m/d">
                  <c:v>45978</c:v>
                </c:pt>
                <c:pt idx="17" c:formatCode="yyyy/m/d">
                  <c:v>45979</c:v>
                </c:pt>
                <c:pt idx="18" c:formatCode="yyyy/m/d">
                  <c:v>45980</c:v>
                </c:pt>
                <c:pt idx="19" c:formatCode="yyyy/m/d">
                  <c:v>45981</c:v>
                </c:pt>
                <c:pt idx="20" c:formatCode="yyyy/m/d">
                  <c:v>45982</c:v>
                </c:pt>
                <c:pt idx="21" c:formatCode="yyyy/m/d">
                  <c:v>45983</c:v>
                </c:pt>
                <c:pt idx="22" c:formatCode="yyyy/m/d">
                  <c:v>45984</c:v>
                </c:pt>
                <c:pt idx="23" c:formatCode="yyyy/m/d">
                  <c:v>45985</c:v>
                </c:pt>
                <c:pt idx="24" c:formatCode="yyyy/m/d">
                  <c:v>45986</c:v>
                </c:pt>
                <c:pt idx="25" c:formatCode="yyyy/m/d">
                  <c:v>45987</c:v>
                </c:pt>
                <c:pt idx="26" c:formatCode="yyyy/m/d">
                  <c:v>45988</c:v>
                </c:pt>
                <c:pt idx="27" c:formatCode="yyyy/m/d">
                  <c:v>45989</c:v>
                </c:pt>
                <c:pt idx="28" c:formatCode="yyyy/m/d">
                  <c:v>45990</c:v>
                </c:pt>
                <c:pt idx="29" c:formatCode="yyyy/m/d">
                  <c:v>45991</c:v>
                </c:pt>
              </c:numCache>
            </c:numRef>
          </c:cat>
          <c:val>
            <c:numRef>
              <c:f>'2022年'!$E$4:$E$33</c:f>
              <c:numCache>
                <c:formatCode>General</c:formatCode>
                <c:ptCount val="30"/>
                <c:pt idx="0">
                  <c:v>0.8</c:v>
                </c:pt>
                <c:pt idx="1">
                  <c:v>0.7</c:v>
                </c:pt>
                <c:pt idx="2">
                  <c:v>0.7</c:v>
                </c:pt>
                <c:pt idx="3">
                  <c:v>0.8</c:v>
                </c:pt>
                <c:pt idx="4">
                  <c:v>0.7</c:v>
                </c:pt>
                <c:pt idx="5">
                  <c:v>0.7</c:v>
                </c:pt>
                <c:pt idx="6">
                  <c:v>0.7</c:v>
                </c:pt>
                <c:pt idx="7">
                  <c:v>0.8</c:v>
                </c:pt>
                <c:pt idx="8">
                  <c:v>0.8</c:v>
                </c:pt>
                <c:pt idx="9">
                  <c:v>0.8</c:v>
                </c:pt>
                <c:pt idx="10">
                  <c:v>0.7</c:v>
                </c:pt>
                <c:pt idx="11">
                  <c:v>0.6</c:v>
                </c:pt>
                <c:pt idx="12">
                  <c:v>0.2</c:v>
                </c:pt>
                <c:pt idx="13">
                  <c:v>0.3</c:v>
                </c:pt>
                <c:pt idx="14">
                  <c:v>0.3</c:v>
                </c:pt>
                <c:pt idx="15">
                  <c:v>0.3</c:v>
                </c:pt>
                <c:pt idx="16">
                  <c:v>0.4</c:v>
                </c:pt>
                <c:pt idx="17">
                  <c:v>0.3</c:v>
                </c:pt>
                <c:pt idx="18">
                  <c:v>0.3</c:v>
                </c:pt>
                <c:pt idx="19">
                  <c:v>0.3</c:v>
                </c:pt>
                <c:pt idx="20">
                  <c:v>0.4</c:v>
                </c:pt>
                <c:pt idx="21">
                  <c:v>0.5</c:v>
                </c:pt>
                <c:pt idx="22">
                  <c:v>0.5</c:v>
                </c:pt>
                <c:pt idx="23">
                  <c:v>0.5</c:v>
                </c:pt>
                <c:pt idx="24">
                  <c:v>0.4</c:v>
                </c:pt>
                <c:pt idx="25">
                  <c:v>0.5</c:v>
                </c:pt>
                <c:pt idx="26">
                  <c:v>0.5</c:v>
                </c:pt>
                <c:pt idx="27">
                  <c:v>0.5</c:v>
                </c:pt>
                <c:pt idx="28">
                  <c:v>0.6</c:v>
                </c:pt>
                <c:pt idx="29">
                  <c:v>0.7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'2022年'!$F$3</c:f>
              <c:strCache>
                <c:ptCount val="1"/>
                <c:pt idx="0">
                  <c:v>PM2.5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45962</c:v>
                </c:pt>
                <c:pt idx="1" c:formatCode="yyyy/m/d">
                  <c:v>45963</c:v>
                </c:pt>
                <c:pt idx="2" c:formatCode="yyyy/m/d">
                  <c:v>45964</c:v>
                </c:pt>
                <c:pt idx="3" c:formatCode="yyyy/m/d">
                  <c:v>45965</c:v>
                </c:pt>
                <c:pt idx="4" c:formatCode="yyyy/m/d">
                  <c:v>45966</c:v>
                </c:pt>
                <c:pt idx="5" c:formatCode="yyyy/m/d">
                  <c:v>45967</c:v>
                </c:pt>
                <c:pt idx="6" c:formatCode="yyyy/m/d">
                  <c:v>45968</c:v>
                </c:pt>
                <c:pt idx="7" c:formatCode="yyyy/m/d">
                  <c:v>45969</c:v>
                </c:pt>
                <c:pt idx="8" c:formatCode="yyyy/m/d">
                  <c:v>45970</c:v>
                </c:pt>
                <c:pt idx="9" c:formatCode="yyyy/m/d">
                  <c:v>45971</c:v>
                </c:pt>
                <c:pt idx="10" c:formatCode="yyyy/m/d">
                  <c:v>45972</c:v>
                </c:pt>
                <c:pt idx="11" c:formatCode="yyyy/m/d">
                  <c:v>45973</c:v>
                </c:pt>
                <c:pt idx="12" c:formatCode="yyyy/m/d">
                  <c:v>45974</c:v>
                </c:pt>
                <c:pt idx="13" c:formatCode="yyyy/m/d">
                  <c:v>45975</c:v>
                </c:pt>
                <c:pt idx="14" c:formatCode="yyyy/m/d">
                  <c:v>45976</c:v>
                </c:pt>
                <c:pt idx="15" c:formatCode="yyyy/m/d">
                  <c:v>45977</c:v>
                </c:pt>
                <c:pt idx="16" c:formatCode="yyyy/m/d">
                  <c:v>45978</c:v>
                </c:pt>
                <c:pt idx="17" c:formatCode="yyyy/m/d">
                  <c:v>45979</c:v>
                </c:pt>
                <c:pt idx="18" c:formatCode="yyyy/m/d">
                  <c:v>45980</c:v>
                </c:pt>
                <c:pt idx="19" c:formatCode="yyyy/m/d">
                  <c:v>45981</c:v>
                </c:pt>
                <c:pt idx="20" c:formatCode="yyyy/m/d">
                  <c:v>45982</c:v>
                </c:pt>
                <c:pt idx="21" c:formatCode="yyyy/m/d">
                  <c:v>45983</c:v>
                </c:pt>
                <c:pt idx="22" c:formatCode="yyyy/m/d">
                  <c:v>45984</c:v>
                </c:pt>
                <c:pt idx="23" c:formatCode="yyyy/m/d">
                  <c:v>45985</c:v>
                </c:pt>
                <c:pt idx="24" c:formatCode="yyyy/m/d">
                  <c:v>45986</c:v>
                </c:pt>
                <c:pt idx="25" c:formatCode="yyyy/m/d">
                  <c:v>45987</c:v>
                </c:pt>
                <c:pt idx="26" c:formatCode="yyyy/m/d">
                  <c:v>45988</c:v>
                </c:pt>
                <c:pt idx="27" c:formatCode="yyyy/m/d">
                  <c:v>45989</c:v>
                </c:pt>
                <c:pt idx="28" c:formatCode="yyyy/m/d">
                  <c:v>45990</c:v>
                </c:pt>
                <c:pt idx="29" c:formatCode="yyyy/m/d">
                  <c:v>45991</c:v>
                </c:pt>
              </c:numCache>
            </c:numRef>
          </c:cat>
          <c:val>
            <c:numRef>
              <c:f>'2022年'!$F$4:$F$33</c:f>
              <c:numCache>
                <c:formatCode>General</c:formatCode>
                <c:ptCount val="30"/>
                <c:pt idx="0">
                  <c:v>15</c:v>
                </c:pt>
                <c:pt idx="1">
                  <c:v>17</c:v>
                </c:pt>
                <c:pt idx="2">
                  <c:v>17</c:v>
                </c:pt>
                <c:pt idx="3">
                  <c:v>9</c:v>
                </c:pt>
                <c:pt idx="4">
                  <c:v>7</c:v>
                </c:pt>
                <c:pt idx="5">
                  <c:v>13</c:v>
                </c:pt>
                <c:pt idx="6">
                  <c:v>15</c:v>
                </c:pt>
                <c:pt idx="7">
                  <c:v>21</c:v>
                </c:pt>
                <c:pt idx="8">
                  <c:v>9</c:v>
                </c:pt>
                <c:pt idx="9">
                  <c:v>5</c:v>
                </c:pt>
                <c:pt idx="10">
                  <c:v>9</c:v>
                </c:pt>
                <c:pt idx="11">
                  <c:v>4</c:v>
                </c:pt>
                <c:pt idx="12">
                  <c:v>4</c:v>
                </c:pt>
                <c:pt idx="13">
                  <c:v>12</c:v>
                </c:pt>
                <c:pt idx="14">
                  <c:v>17</c:v>
                </c:pt>
                <c:pt idx="15">
                  <c:v>19</c:v>
                </c:pt>
                <c:pt idx="16">
                  <c:v>24</c:v>
                </c:pt>
                <c:pt idx="17">
                  <c:v>14</c:v>
                </c:pt>
                <c:pt idx="18">
                  <c:v>9</c:v>
                </c:pt>
                <c:pt idx="19">
                  <c:v>15</c:v>
                </c:pt>
                <c:pt idx="20">
                  <c:v>17</c:v>
                </c:pt>
                <c:pt idx="21">
                  <c:v>26</c:v>
                </c:pt>
                <c:pt idx="22">
                  <c:v>27</c:v>
                </c:pt>
                <c:pt idx="23">
                  <c:v>28</c:v>
                </c:pt>
                <c:pt idx="24">
                  <c:v>24</c:v>
                </c:pt>
                <c:pt idx="25">
                  <c:v>29</c:v>
                </c:pt>
                <c:pt idx="26">
                  <c:v>21</c:v>
                </c:pt>
                <c:pt idx="27">
                  <c:v>27</c:v>
                </c:pt>
                <c:pt idx="28">
                  <c:v>26</c:v>
                </c:pt>
                <c:pt idx="29">
                  <c:v>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'2022年'!$G$3</c:f>
              <c:strCache>
                <c:ptCount val="1"/>
                <c:pt idx="0">
                  <c:v>O3-8H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'2022年'!$A$4:$A$33</c:f>
              <c:numCache>
                <c:formatCode>yyyy/m/d</c:formatCode>
                <c:ptCount val="30"/>
                <c:pt idx="0" c:formatCode="yyyy/m/d">
                  <c:v>45962</c:v>
                </c:pt>
                <c:pt idx="1" c:formatCode="yyyy/m/d">
                  <c:v>45963</c:v>
                </c:pt>
                <c:pt idx="2" c:formatCode="yyyy/m/d">
                  <c:v>45964</c:v>
                </c:pt>
                <c:pt idx="3" c:formatCode="yyyy/m/d">
                  <c:v>45965</c:v>
                </c:pt>
                <c:pt idx="4" c:formatCode="yyyy/m/d">
                  <c:v>45966</c:v>
                </c:pt>
                <c:pt idx="5" c:formatCode="yyyy/m/d">
                  <c:v>45967</c:v>
                </c:pt>
                <c:pt idx="6" c:formatCode="yyyy/m/d">
                  <c:v>45968</c:v>
                </c:pt>
                <c:pt idx="7" c:formatCode="yyyy/m/d">
                  <c:v>45969</c:v>
                </c:pt>
                <c:pt idx="8" c:formatCode="yyyy/m/d">
                  <c:v>45970</c:v>
                </c:pt>
                <c:pt idx="9" c:formatCode="yyyy/m/d">
                  <c:v>45971</c:v>
                </c:pt>
                <c:pt idx="10" c:formatCode="yyyy/m/d">
                  <c:v>45972</c:v>
                </c:pt>
                <c:pt idx="11" c:formatCode="yyyy/m/d">
                  <c:v>45973</c:v>
                </c:pt>
                <c:pt idx="12" c:formatCode="yyyy/m/d">
                  <c:v>45974</c:v>
                </c:pt>
                <c:pt idx="13" c:formatCode="yyyy/m/d">
                  <c:v>45975</c:v>
                </c:pt>
                <c:pt idx="14" c:formatCode="yyyy/m/d">
                  <c:v>45976</c:v>
                </c:pt>
                <c:pt idx="15" c:formatCode="yyyy/m/d">
                  <c:v>45977</c:v>
                </c:pt>
                <c:pt idx="16" c:formatCode="yyyy/m/d">
                  <c:v>45978</c:v>
                </c:pt>
                <c:pt idx="17" c:formatCode="yyyy/m/d">
                  <c:v>45979</c:v>
                </c:pt>
                <c:pt idx="18" c:formatCode="yyyy/m/d">
                  <c:v>45980</c:v>
                </c:pt>
                <c:pt idx="19" c:formatCode="yyyy/m/d">
                  <c:v>45981</c:v>
                </c:pt>
                <c:pt idx="20" c:formatCode="yyyy/m/d">
                  <c:v>45982</c:v>
                </c:pt>
                <c:pt idx="21" c:formatCode="yyyy/m/d">
                  <c:v>45983</c:v>
                </c:pt>
                <c:pt idx="22" c:formatCode="yyyy/m/d">
                  <c:v>45984</c:v>
                </c:pt>
                <c:pt idx="23" c:formatCode="yyyy/m/d">
                  <c:v>45985</c:v>
                </c:pt>
                <c:pt idx="24" c:formatCode="yyyy/m/d">
                  <c:v>45986</c:v>
                </c:pt>
                <c:pt idx="25" c:formatCode="yyyy/m/d">
                  <c:v>45987</c:v>
                </c:pt>
                <c:pt idx="26" c:formatCode="yyyy/m/d">
                  <c:v>45988</c:v>
                </c:pt>
                <c:pt idx="27" c:formatCode="yyyy/m/d">
                  <c:v>45989</c:v>
                </c:pt>
                <c:pt idx="28" c:formatCode="yyyy/m/d">
                  <c:v>45990</c:v>
                </c:pt>
                <c:pt idx="29" c:formatCode="yyyy/m/d">
                  <c:v>45991</c:v>
                </c:pt>
              </c:numCache>
            </c:numRef>
          </c:cat>
          <c:val>
            <c:numRef>
              <c:f>'2022年'!$G$4:$G$33</c:f>
              <c:numCache>
                <c:formatCode>General</c:formatCode>
                <c:ptCount val="30"/>
                <c:pt idx="0">
                  <c:v>83</c:v>
                </c:pt>
                <c:pt idx="1">
                  <c:v>79</c:v>
                </c:pt>
                <c:pt idx="2">
                  <c:v>68</c:v>
                </c:pt>
                <c:pt idx="3">
                  <c:v>36</c:v>
                </c:pt>
                <c:pt idx="4">
                  <c:v>50</c:v>
                </c:pt>
                <c:pt idx="5">
                  <c:v>72</c:v>
                </c:pt>
                <c:pt idx="6">
                  <c:v>82</c:v>
                </c:pt>
                <c:pt idx="7">
                  <c:v>93</c:v>
                </c:pt>
                <c:pt idx="8">
                  <c:v>48</c:v>
                </c:pt>
                <c:pt idx="9">
                  <c:v>41</c:v>
                </c:pt>
                <c:pt idx="10">
                  <c:v>62</c:v>
                </c:pt>
                <c:pt idx="11">
                  <c:v>53</c:v>
                </c:pt>
                <c:pt idx="12">
                  <c:v>48</c:v>
                </c:pt>
                <c:pt idx="13">
                  <c:v>65</c:v>
                </c:pt>
                <c:pt idx="14">
                  <c:v>74</c:v>
                </c:pt>
                <c:pt idx="15">
                  <c:v>86</c:v>
                </c:pt>
                <c:pt idx="16">
                  <c:v>84</c:v>
                </c:pt>
                <c:pt idx="17">
                  <c:v>68</c:v>
                </c:pt>
                <c:pt idx="18">
                  <c:v>69</c:v>
                </c:pt>
                <c:pt idx="19">
                  <c:v>72</c:v>
                </c:pt>
                <c:pt idx="20">
                  <c:v>82</c:v>
                </c:pt>
                <c:pt idx="21">
                  <c:v>85</c:v>
                </c:pt>
                <c:pt idx="22">
                  <c:v>83</c:v>
                </c:pt>
                <c:pt idx="23">
                  <c:v>93</c:v>
                </c:pt>
                <c:pt idx="24">
                  <c:v>94</c:v>
                </c:pt>
                <c:pt idx="25">
                  <c:v>89</c:v>
                </c:pt>
                <c:pt idx="26">
                  <c:v>81</c:v>
                </c:pt>
                <c:pt idx="27">
                  <c:v>85</c:v>
                </c:pt>
                <c:pt idx="28">
                  <c:v>66</c:v>
                </c:pt>
                <c:pt idx="29">
                  <c:v>64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29249571"/>
        <c:axId val="699336924"/>
      </c:lineChart>
      <c:dateAx>
        <c:axId val="229249571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99336924"/>
        <c:crosses val="autoZero"/>
        <c:auto val="1"/>
        <c:lblOffset val="100"/>
        <c:baseTimeUnit val="days"/>
      </c:dateAx>
      <c:valAx>
        <c:axId val="6993369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92495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9399021663173"/>
          <c:y val="0.0586763070077864"/>
          <c:w val="0.236827393431167"/>
          <c:h val="0.04657953281423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8afb121-5d93-48c4-8caf-da077c4fe42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22</Pages>
  <Words>1267</Words>
  <Characters>1952</Characters>
  <Lines>64</Lines>
  <Paragraphs>18</Paragraphs>
  <TotalTime>0</TotalTime>
  <ScaleCrop>false</ScaleCrop>
  <LinksUpToDate>false</LinksUpToDate>
  <CharactersWithSpaces>2049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2018-10-08T06:59:00Z</dcterms:created>
  <dc:creator>zhangqinglu</dc:creator>
  <cp:lastModifiedBy>yi</cp:lastModifiedBy>
  <cp:lastPrinted>2025-12-09T02:42:00Z</cp:lastPrinted>
  <dcterms:modified xsi:type="dcterms:W3CDTF">2026-01-04T07:29:13Z</dcterms:modified>
  <dc:title>梅州市环境状况月报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F9498E50DBC4491A85EAE9158715791A_13</vt:lpwstr>
  </property>
  <property fmtid="{D5CDD505-2E9C-101B-9397-08002B2CF9AE}" pid="4" name="KSOTemplateDocerSaveRecord">
    <vt:lpwstr>eyJoZGlkIjoiNGM0MWJjMjRlM2RjMmU1N2JhYTI0ZjA0ODhhZGQ2OTMiLCJ1c2VySWQiOiIzNTYxMTEyODMifQ==</vt:lpwstr>
  </property>
</Properties>
</file>