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E3498">
      <w:pPr>
        <w:pStyle w:val="2"/>
        <w:keepNext/>
        <w:keepLines/>
        <w:pageBreakBefore w:val="0"/>
        <w:widowControl w:val="0"/>
        <w:kinsoku/>
        <w:wordWrap/>
        <w:overflowPunct/>
        <w:topLinePunct w:val="0"/>
        <w:autoSpaceDE/>
        <w:autoSpaceDN/>
        <w:bidi w:val="0"/>
        <w:adjustRightInd/>
        <w:snapToGrid/>
        <w:spacing w:before="0" w:after="0" w:line="0" w:lineRule="atLeast"/>
        <w:jc w:val="center"/>
        <w:textAlignment w:val="auto"/>
        <w:rPr>
          <w:rFonts w:hint="eastAsia" w:ascii="方正小标宋简体" w:hAnsi="方正小标宋简体" w:eastAsia="方正小标宋简体" w:cs="方正小标宋简体"/>
          <w:b w:val="0"/>
          <w:bCs w:val="0"/>
          <w:spacing w:val="20"/>
          <w:sz w:val="44"/>
        </w:rPr>
      </w:pPr>
    </w:p>
    <w:p w14:paraId="55B4FB94">
      <w:pPr>
        <w:pStyle w:val="2"/>
        <w:keepNext/>
        <w:keepLines/>
        <w:pageBreakBefore w:val="0"/>
        <w:widowControl w:val="0"/>
        <w:kinsoku/>
        <w:wordWrap/>
        <w:overflowPunct/>
        <w:topLinePunct w:val="0"/>
        <w:autoSpaceDE/>
        <w:autoSpaceDN/>
        <w:bidi w:val="0"/>
        <w:adjustRightInd/>
        <w:snapToGrid/>
        <w:spacing w:before="0" w:after="0" w:line="0" w:lineRule="atLeast"/>
        <w:jc w:val="center"/>
        <w:textAlignment w:val="auto"/>
        <w:rPr>
          <w:rFonts w:hint="eastAsia" w:ascii="方正小标宋简体" w:hAnsi="方正小标宋简体" w:eastAsia="方正小标宋简体" w:cs="方正小标宋简体"/>
          <w:b w:val="0"/>
          <w:bCs w:val="0"/>
          <w:spacing w:val="20"/>
          <w:sz w:val="44"/>
        </w:rPr>
      </w:pPr>
      <w:r>
        <w:rPr>
          <w:rFonts w:hint="eastAsia" w:ascii="方正小标宋简体" w:hAnsi="方正小标宋简体" w:eastAsia="方正小标宋简体" w:cs="方正小标宋简体"/>
          <w:b w:val="0"/>
          <w:bCs w:val="0"/>
          <w:spacing w:val="20"/>
          <w:sz w:val="44"/>
        </w:rPr>
        <w:t>诚信承诺书</w:t>
      </w:r>
    </w:p>
    <w:p w14:paraId="139313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p>
    <w:p w14:paraId="2F37B9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为进一步规范土地评估业务行为，维护土地评估行业形象，建立一个健康、诚信的土地评估市场体系，本公司及估价人员对所承担的</w:t>
      </w:r>
      <w:r>
        <w:rPr>
          <w:rFonts w:hint="eastAsia" w:ascii="仿宋_GB2312" w:hAnsi="仿宋_GB2312" w:eastAsia="仿宋_GB2312" w:cs="仿宋_GB2312"/>
          <w:sz w:val="32"/>
          <w:szCs w:val="32"/>
          <w:lang w:eastAsia="zh-CN"/>
        </w:rPr>
        <w:t>蕉岭县</w:t>
      </w:r>
      <w:r>
        <w:rPr>
          <w:rFonts w:hint="eastAsia" w:ascii="仿宋_GB2312" w:hAnsi="仿宋_GB2312" w:eastAsia="仿宋_GB2312" w:cs="仿宋_GB2312"/>
          <w:sz w:val="32"/>
          <w:szCs w:val="32"/>
        </w:rPr>
        <w:t>土地评估业务活动特承诺如下：</w:t>
      </w:r>
    </w:p>
    <w:p w14:paraId="3B77E3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一、严格遵守国家法律法规和</w:t>
      </w:r>
      <w:r>
        <w:rPr>
          <w:rFonts w:hint="eastAsia" w:ascii="仿宋_GB2312" w:hAnsi="仿宋_GB2312" w:eastAsia="仿宋_GB2312" w:cs="仿宋_GB2312"/>
          <w:sz w:val="32"/>
          <w:szCs w:val="32"/>
          <w:highlight w:val="none"/>
          <w:lang w:val="en-US" w:eastAsia="zh-CN"/>
        </w:rPr>
        <w:t>估价</w:t>
      </w:r>
      <w:r>
        <w:rPr>
          <w:rFonts w:hint="eastAsia" w:ascii="仿宋_GB2312" w:hAnsi="仿宋_GB2312" w:eastAsia="仿宋_GB2312" w:cs="仿宋_GB2312"/>
          <w:sz w:val="32"/>
          <w:szCs w:val="32"/>
          <w:highlight w:val="none"/>
        </w:rPr>
        <w:t>规范</w:t>
      </w:r>
      <w:r>
        <w:rPr>
          <w:rFonts w:hint="eastAsia" w:ascii="仿宋_GB2312" w:hAnsi="仿宋_GB2312" w:eastAsia="仿宋_GB2312" w:cs="仿宋_GB2312"/>
          <w:sz w:val="32"/>
          <w:szCs w:val="32"/>
        </w:rPr>
        <w:t>，依法依规从事土地评估工作和开展土地评估业务。</w:t>
      </w:r>
    </w:p>
    <w:p w14:paraId="44ADD8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二、自觉接受行业主管部门和土地估价协会的监管，自觉履行土地评估协会《章程》规定的义务。</w:t>
      </w:r>
    </w:p>
    <w:p w14:paraId="61C11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三、严格遵守保密规定，不泄漏在执业过程中获知的国家秘密和委托方的商业秘密。</w:t>
      </w:r>
    </w:p>
    <w:p w14:paraId="57D1B4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四、恪守“独立、客观、公正”的原则，不为迎合估价当事方的意愿而恶意抬高或压低土地评估价值，不做任何欺诈、隐瞒事实的估价行为，出具的评估报告如实反映市场情况。</w:t>
      </w:r>
    </w:p>
    <w:p w14:paraId="01F224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五、不得恶意压低收费、给予回扣、提成等各种形式的不正当竞争手段，获取商业机会或商业利益，不收受委托人或估价业务有利害关系的单位或个人的额外报酬或财物。</w:t>
      </w:r>
    </w:p>
    <w:p w14:paraId="3A89B5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六、坚持“诚信为本、操守为重”的职业道德，诚实正直，勤勉尽责，以自己的专业知识和技能向社会提供诚信优质的服务。</w:t>
      </w:r>
    </w:p>
    <w:p w14:paraId="3076A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七、严格遵守职业操守，不以个人名义执业，不同时在两家或两家以上评估机构执业，不签署本人未参与项目的评估报告，不允许他人以本人名义签署评估报告，不利用执业之便为自己或他人谋取不正当利益。</w:t>
      </w:r>
    </w:p>
    <w:p w14:paraId="1B29F5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八、遵守社会公德，不参加与土地估价师身份不符或可能损害职业形象的活动，维护行业整体形象。</w:t>
      </w:r>
    </w:p>
    <w:p w14:paraId="57F930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7AC53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F046AA6">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承诺评估机构(盖章)：</w:t>
      </w:r>
    </w:p>
    <w:p w14:paraId="7BEDF1F1">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负责人签名：</w:t>
      </w:r>
    </w:p>
    <w:p w14:paraId="68C167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bookmarkEnd w:id="0"/>
    <w:p w14:paraId="58F5EE82">
      <w:pPr>
        <w:pStyle w:val="2"/>
        <w:jc w:val="right"/>
      </w:pPr>
    </w:p>
    <w:sectPr>
      <w:footerReference r:id="rId3" w:type="default"/>
      <w:pgSz w:w="11906" w:h="16838"/>
      <w:pgMar w:top="2211"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7F718">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88399465"/>
                            <w:docPartObj>
                              <w:docPartGallery w:val="autotext"/>
                            </w:docPartObj>
                          </w:sdtPr>
                          <w:sdtEndPr>
                            <w:rPr>
                              <w:sz w:val="24"/>
                              <w:szCs w:val="24"/>
                            </w:rPr>
                          </w:sdtEndPr>
                          <w:sdtContent>
                            <w:p w14:paraId="2D39B893">
                              <w:pPr>
                                <w:pStyle w:val="3"/>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lang w:val="zh-CN"/>
                                </w:rPr>
                                <w:fldChar w:fldCharType="end"/>
                              </w:r>
                            </w:p>
                          </w:sdtContent>
                        </w:sdt>
                        <w:p w14:paraId="1C1C7AD3"/>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sdt>
                    <w:sdtPr>
                      <w:id w:val="88399465"/>
                      <w:docPartObj>
                        <w:docPartGallery w:val="autotext"/>
                      </w:docPartObj>
                    </w:sdtPr>
                    <w:sdtEndPr>
                      <w:rPr>
                        <w:sz w:val="24"/>
                        <w:szCs w:val="24"/>
                      </w:rPr>
                    </w:sdtEndPr>
                    <w:sdtContent>
                      <w:p w14:paraId="2D39B893">
                        <w:pPr>
                          <w:pStyle w:val="3"/>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lang w:val="zh-CN"/>
                          </w:rPr>
                          <w:fldChar w:fldCharType="end"/>
                        </w:r>
                      </w:p>
                    </w:sdtContent>
                  </w:sdt>
                  <w:p w14:paraId="1C1C7AD3"/>
                </w:txbxContent>
              </v:textbox>
            </v:shape>
          </w:pict>
        </mc:Fallback>
      </mc:AlternateContent>
    </w:r>
  </w:p>
  <w:p w14:paraId="7119176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EyMjY1YzRhYzYyMmI2ZTRjYTJlYTM5OTAzNmUifQ=="/>
  </w:docVars>
  <w:rsids>
    <w:rsidRoot w:val="00FE7A97"/>
    <w:rsid w:val="000D683D"/>
    <w:rsid w:val="00120D97"/>
    <w:rsid w:val="00123CCC"/>
    <w:rsid w:val="0023682C"/>
    <w:rsid w:val="00452E43"/>
    <w:rsid w:val="004578A7"/>
    <w:rsid w:val="00542C1B"/>
    <w:rsid w:val="005F73E2"/>
    <w:rsid w:val="0061486D"/>
    <w:rsid w:val="00664E30"/>
    <w:rsid w:val="0070219B"/>
    <w:rsid w:val="007C1F65"/>
    <w:rsid w:val="008545A8"/>
    <w:rsid w:val="00BB36E4"/>
    <w:rsid w:val="00BD3CB1"/>
    <w:rsid w:val="00C5133B"/>
    <w:rsid w:val="00E35996"/>
    <w:rsid w:val="00F60744"/>
    <w:rsid w:val="00FE7A97"/>
    <w:rsid w:val="117660B3"/>
    <w:rsid w:val="28C30A4F"/>
    <w:rsid w:val="30B0432E"/>
    <w:rsid w:val="4333516D"/>
    <w:rsid w:val="4A18517A"/>
    <w:rsid w:val="4A746BDA"/>
    <w:rsid w:val="4EA671D8"/>
    <w:rsid w:val="50FC2D63"/>
    <w:rsid w:val="6DBA3F09"/>
    <w:rsid w:val="6F7F0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Char"/>
    <w:basedOn w:val="7"/>
    <w:link w:val="2"/>
    <w:qFormat/>
    <w:uiPriority w:val="9"/>
    <w:rPr>
      <w:b/>
      <w:bCs/>
      <w:kern w:val="44"/>
      <w:sz w:val="44"/>
      <w:szCs w:val="44"/>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Pages>
  <Words>564</Words>
  <Characters>564</Characters>
  <Lines>4</Lines>
  <Paragraphs>1</Paragraphs>
  <TotalTime>3</TotalTime>
  <ScaleCrop>false</ScaleCrop>
  <LinksUpToDate>false</LinksUpToDate>
  <CharactersWithSpaces>606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2020-12-09T13:12:00Z</dcterms:created>
  <dc:creator>China</dc:creator>
  <cp:lastModifiedBy>Puddin</cp:lastModifiedBy>
  <cp:lastPrinted>2024-06-12T08:15:00Z</cp:lastPrinted>
  <dcterms:modified xsi:type="dcterms:W3CDTF">2025-12-08T02:57:40Z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8531674C4B984E54BAEF464B0DD7CA8F</vt:lpwstr>
  </property>
  <property fmtid="{D5CDD505-2E9C-101B-9397-08002B2CF9AE}" pid="4" name="KSOTemplateDocerSaveRecord">
    <vt:lpwstr>eyJoZGlkIjoiM2FiZDEyMjY1YzRhYzYyMmI2ZTRjYTJlYTM5OTAzNmUiLCJ1c2VySWQiOiIzMTk3Mjk1MzQifQ==</vt:lpwstr>
  </property>
</Properties>
</file>