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2A8989">
      <w:pPr>
        <w:spacing w:line="560" w:lineRule="exact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 xml:space="preserve"> </w:t>
      </w:r>
    </w:p>
    <w:p w14:paraId="595D0EDD">
      <w:pPr>
        <w:spacing w:before="480" w:beforeLines="200" w:line="560" w:lineRule="exact"/>
        <w:jc w:val="center"/>
        <w:rPr>
          <w:rFonts w:eastAsia="幼圆"/>
          <w:sz w:val="28"/>
          <w:szCs w:val="28"/>
        </w:rPr>
      </w:pPr>
    </w:p>
    <w:p w14:paraId="6CACC238">
      <w:pPr>
        <w:spacing w:before="600" w:beforeLines="250"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-736600</wp:posOffset>
                </wp:positionV>
                <wp:extent cx="1778000" cy="572135"/>
                <wp:effectExtent l="19050" t="19050" r="31750" b="56515"/>
                <wp:wrapNone/>
                <wp:docPr id="2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7213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9BBB59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412612">
                            <w:pPr>
                              <w:ind w:firstLine="161" w:firstLineChars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eastAsia="幼圆"/>
                                <w:b/>
                                <w:sz w:val="32"/>
                              </w:rPr>
                              <w:t>前   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98" type="#_x0000_t98" style="position:absolute;left:0pt;margin-left:154.8pt;margin-top:-58pt;height:45.05pt;width:140pt;z-index:251659264;mso-width-relative:page;mso-height-relative:page;" fillcolor="#9BBB59" filled="t" stroked="t" coordsize="21600,21600" o:gfxdata="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JyEfc2QAAAAwBAAAPAAAAAAAAAAEAIAAAACIAAABkcnMvZG93bnJldi54bWxQSwECFAAUAAAA&#10;CACHTuJAN5Js4JgCAABcBQAADgAAAAAAAAABACAAAAAoAQAAZHJzL2Uyb0RvYy54bWxQSwUGAAAA&#10;AAYABgBZAQAAMgYAAAAA&#10;" adj="2700">
                <v:fill on="t" focussize="0,0"/>
                <v:stroke weight="3pt" color="#F2F2F2" joinstyle="round"/>
                <v:imagedata o:title=""/>
                <o:lock v:ext="edit" aspectratio="f"/>
                <v:shadow on="t" color="#4E6128" opacity="32768f" offset="1pt,2pt" origin="0f,0f" matrix="65536f,0f,0f,65536f"/>
                <v:textbox>
                  <w:txbxContent>
                    <w:p w14:paraId="7E412612">
                      <w:pPr>
                        <w:ind w:firstLine="161" w:firstLineChars="50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 w:eastAsia="幼圆"/>
                          <w:b/>
                          <w:sz w:val="32"/>
                        </w:rPr>
                        <w:t>前   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幼圆"/>
          <w:sz w:val="28"/>
          <w:szCs w:val="28"/>
        </w:rPr>
        <w:t>根据国家、省、市环境监测方案的要求，</w:t>
      </w:r>
      <w:r>
        <w:rPr>
          <w:rFonts w:hint="eastAsia" w:eastAsia="幼圆"/>
          <w:sz w:val="28"/>
          <w:szCs w:val="28"/>
          <w:lang w:eastAsia="zh-CN"/>
        </w:rPr>
        <w:t>2025年9月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环境监测站开展我县环境空气质量、地表水环境质量、饮用水环境质量等监测工作，并对监测数据进行综合分析评价，在此基础上编制本月报，为我县环境管理和保护提供技术支持。</w:t>
      </w:r>
    </w:p>
    <w:p w14:paraId="2A02934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>本月报报告单位为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环境监测站。本月报旨在使政府和有关部门能够及时了解我县环境质量状况，并针对存在环境问题，采取相应防治措施，促进我县环境保护工作，推进我县生态文明建设。</w:t>
      </w:r>
    </w:p>
    <w:p w14:paraId="17EF6FE2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7E76E19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7EDDE881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318DA9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DC4C76A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726C23D7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6B8296B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3E8F21B5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4D8C0B24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850" w:h="16783"/>
          <w:pgMar w:top="1985" w:right="1587" w:bottom="1418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p w14:paraId="1CACE18D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pgSz w:w="11850" w:h="16783"/>
          <w:pgMar w:top="1985" w:right="1587" w:bottom="1418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sdt>
      <w:sdtPr>
        <w:rPr>
          <w:rFonts w:ascii="宋体" w:hAnsi="宋体"/>
          <w:sz w:val="44"/>
          <w:szCs w:val="44"/>
        </w:rPr>
        <w:id w:val="-1520847104"/>
        <w:docPartObj>
          <w:docPartGallery w:val="Table of Contents"/>
          <w:docPartUnique/>
        </w:docPartObj>
      </w:sdtPr>
      <w:sdtEndPr>
        <w:rPr>
          <w:rFonts w:ascii="宋体" w:hAnsi="宋体"/>
          <w:sz w:val="44"/>
          <w:szCs w:val="44"/>
        </w:rPr>
      </w:sdtEndPr>
      <w:sdtContent>
        <w:sdt>
          <w:sdtPr>
            <w:rPr>
              <w:rFonts w:ascii="宋体" w:hAnsi="宋体"/>
              <w:sz w:val="44"/>
              <w:szCs w:val="44"/>
            </w:rPr>
            <w:id w:val="-141812108"/>
            <w:docPartObj>
              <w:docPartGallery w:val="Table of Contents"/>
              <w:docPartUnique/>
            </w:docPartObj>
          </w:sdtPr>
          <w:sdtEndPr>
            <w:rPr>
              <w:rFonts w:ascii="宋体" w:hAnsi="宋体"/>
              <w:sz w:val="44"/>
              <w:szCs w:val="44"/>
            </w:rPr>
          </w:sdtEndPr>
          <w:sdtContent>
            <w:sdt>
              <w:sdtPr>
                <w:rPr>
                  <w:rFonts w:ascii="宋体" w:hAnsi="宋体"/>
                  <w:sz w:val="44"/>
                  <w:szCs w:val="44"/>
                </w:rPr>
                <w:id w:val="1989129464"/>
                <w:docPartObj>
                  <w:docPartGallery w:val="Table of Contents"/>
                  <w:docPartUnique/>
                </w:docPartObj>
              </w:sdtPr>
              <w:sdtEndPr>
                <w:rPr>
                  <w:rFonts w:ascii="宋体" w:hAnsi="宋体"/>
                  <w:color w:val="FF0000"/>
                  <w:sz w:val="44"/>
                  <w:szCs w:val="44"/>
                </w:rPr>
              </w:sdtEndPr>
              <w:sdtContent>
                <w:sdt>
                  <w:sdtPr>
                    <w:rPr>
                      <w:rFonts w:ascii="宋体" w:hAnsi="宋体"/>
                      <w:sz w:val="44"/>
                      <w:szCs w:val="44"/>
                    </w:rPr>
                    <w:id w:val="-368224942"/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ascii="宋体" w:hAnsi="宋体"/>
                      <w:color w:val="FF0000"/>
                      <w:sz w:val="44"/>
                      <w:szCs w:val="44"/>
                    </w:rPr>
                  </w:sdtEndPr>
                  <w:sdtContent>
                    <w:sdt>
                      <w:sdtPr>
                        <w:rPr>
                          <w:rFonts w:ascii="宋体" w:hAnsi="宋体"/>
                          <w:sz w:val="44"/>
                          <w:szCs w:val="44"/>
                        </w:rPr>
                        <w:id w:val="721880486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rFonts w:ascii="宋体" w:hAnsi="宋体"/>
                          <w:color w:val="FF0000"/>
                          <w:sz w:val="44"/>
                          <w:szCs w:val="44"/>
                        </w:rPr>
                      </w:sdtEndPr>
                      <w:sdtContent>
                        <w:sdt>
                          <w:sdtPr>
                            <w:rPr>
                              <w:rFonts w:ascii="宋体" w:hAnsi="宋体"/>
                              <w:sz w:val="44"/>
                              <w:szCs w:val="44"/>
                            </w:rPr>
                            <w:id w:val="562754547"/>
                            <w:docPartObj>
                              <w:docPartGallery w:val="Table of Contents"/>
                              <w:docPartUnique/>
                            </w:docPartObj>
                          </w:sdtPr>
                          <w:sdtEndPr>
                            <w:rPr>
                              <w:rFonts w:ascii="宋体" w:hAnsi="宋体"/>
                              <w:color w:val="FF0000"/>
                              <w:sz w:val="44"/>
                              <w:szCs w:val="44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宋体" w:hAnsi="宋体"/>
                                  <w:sz w:val="44"/>
                                  <w:szCs w:val="44"/>
                                </w:rPr>
                                <w:id w:val="1807351532"/>
                                <w:docPartObj>
                                  <w:docPartGallery w:val="Table of Contents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宋体" w:hAnsi="宋体"/>
                                  <w:color w:val="FF0000"/>
                                  <w:sz w:val="44"/>
                                  <w:szCs w:val="4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  <w:id w:val="-2132937659"/>
                                    <w:docPartObj>
                                      <w:docPartGallery w:val="Table of Contents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rFonts w:ascii="宋体" w:hAnsi="宋体"/>
                                      <w:color w:val="FF0000"/>
                                      <w:sz w:val="44"/>
                                      <w:szCs w:val="4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  <w:id w:val="-239256999"/>
                                        <w:docPartObj>
                                          <w:docPartGallery w:val="Table of Contents"/>
                                          <w:docPartUnique/>
                                        </w:docPartObj>
                                      </w:sdtPr>
                                      <w:sdtEndPr>
                                        <w:rPr>
                                          <w:rFonts w:ascii="宋体" w:hAnsi="宋体"/>
                                          <w:color w:val="FF0000"/>
                                          <w:sz w:val="44"/>
                                          <w:szCs w:val="4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宋体" w:hAnsi="宋体"/>
                                              <w:sz w:val="44"/>
                                              <w:szCs w:val="44"/>
                                            </w:rPr>
                                            <w:id w:val="730205753"/>
                                            <w:docPartObj>
                                              <w:docPartGallery w:val="Table of Contents"/>
                                              <w:docPartUnique/>
                                            </w:docPartObj>
                                          </w:sdtPr>
                                          <w:sdtEndPr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宋体" w:hAnsi="宋体"/>
                                                  <w:sz w:val="44"/>
                                                  <w:szCs w:val="44"/>
                                                </w:rPr>
                                                <w:id w:val="303741154"/>
                                                <w:docPartObj>
                                                  <w:docPartGallery w:val="Table of Contents"/>
                                                  <w:docPartUnique/>
                                                </w:docPartObj>
                                              </w:sdtPr>
                                              <w:sdtEndPr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sdtEndPr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宋体" w:hAnsi="宋体"/>
                                                      <w:sz w:val="44"/>
                                                      <w:szCs w:val="44"/>
                                                    </w:rPr>
                                                    <w:id w:val="147455427"/>
                                                    <w:docPartObj>
                                                      <w:docPartGallery w:val="Table of Contents"/>
                                                      <w:docPartUnique/>
                                                    </w:docPartObj>
                                                  </w:sdtPr>
                                                  <w:sdtEndPr>
                                                    <w:rPr>
                                                      <w:rFonts w:ascii="宋体" w:hAnsi="宋体"/>
                                                      <w:color w:val="FF0000"/>
                                                      <w:sz w:val="44"/>
                                                      <w:szCs w:val="44"/>
                                                    </w:rPr>
                                                  </w:sdtEndPr>
                                                  <w:sdtContent>
                                                    <w:p w14:paraId="1246D966">
                                                      <w:pPr>
                                                        <w:spacing w:line="360" w:lineRule="auto"/>
                                                        <w:jc w:val="center"/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>目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 xml:space="preserve">     </w:t>
                                                      </w:r>
                                                      <w:r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>录</w:t>
                                                      </w:r>
                                                    </w:p>
                                                    <w:p w14:paraId="4E4CD249">
                                                      <w:pPr>
                                                        <w:spacing w:line="360" w:lineRule="auto"/>
                                                        <w:jc w:val="center"/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</w:p>
                                                    <w:p w14:paraId="2247391A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TOC \o "1-3" \h \u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"_Toc16135"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一、环境质量概况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  <w:p w14:paraId="73864201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"_Toc28291"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二、空气环境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  <w:p w14:paraId="7100B7A9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（一）</w:t>
                                                      </w: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"_Toc7673"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县域环境空气质量状况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  <w:p w14:paraId="193D37E6">
                                                      <w:pPr>
                                                        <w:pStyle w:val="13"/>
                                                        <w:bidi w:val="0"/>
                                                        <w:rPr>
                                                          <w:rFonts w:hint="default" w:eastAsia="宋体"/>
                                                          <w:lang w:val="en-US"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"_Toc7673"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（二）农村环境空气质量状况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7</w:t>
                                                      </w:r>
                                                    </w:p>
                                                    <w:p w14:paraId="310830DC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"_Toc29194"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三、降水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8</w:t>
                                                      </w:r>
                                                    </w:p>
                                                    <w:p w14:paraId="74B40AF4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"_Toc15844"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四、水环境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9</w:t>
                                                      </w:r>
                                                    </w:p>
                                                    <w:p w14:paraId="13F8A529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"_Toc13698"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（一）广东省地表水环境功能区划水质状况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9</w:t>
                                                      </w:r>
                                                    </w:p>
                                                    <w:p w14:paraId="42C18E40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eastAsiaTheme="minorEastAsia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"_Toc13698"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（二）跨界断面水质状况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  <w:p w14:paraId="46992006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"_Toc28092"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三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）国（省）考（控）断面水质状况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_Toc28092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13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6D880B4A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"_Toc28092"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（四）城市饮用水源水质状况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_Toc28092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4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55DAEC31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"_Toc24320"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五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）重点水库水质状况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_Toc24320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14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0A5341E0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"_Toc6090"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（六）城区河流断面水质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_Toc6090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14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64864DB0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"_Toc12430"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  <w:t>七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）石窟河一级支流水质状况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5</w:t>
                                                      </w:r>
                                                    </w:p>
                                                    <w:p w14:paraId="137EEA47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eastAsia="宋体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"_Toc25530"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  <w:t>八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）农村饮用水水源地水质状况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6</w:t>
                                                      </w:r>
                                                    </w:p>
                                                    <w:p w14:paraId="2F7C50A7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"_Toc14026"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【五、各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乡镇环境质量状况】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7</w:t>
                                                      </w:r>
                                                    </w:p>
                                                    <w:p w14:paraId="5109102E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eastAsiaTheme="minorEastAsi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  <w:t>（一）</w:t>
                                                      </w:r>
                                                      <w:r>
                                                        <w:rPr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HYPERLINK \l "_Toc13713" </w:instrText>
                                                      </w:r>
                                                      <w:r>
                                                        <w:rPr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水环境质量状况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7</w:t>
                                                      </w:r>
                                                    </w:p>
                                                    <w:p w14:paraId="69677D5D">
                                                      <w:pPr>
                                                        <w:spacing w:line="360" w:lineRule="auto"/>
                                                        <w:rPr>
                                                          <w:rFonts w:ascii="宋体" w:hAnsi="宋体"/>
                                                          <w:color w:val="FF0000"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  <w:r>
                                                        <w:fldChar w:fldCharType="end"/>
                                                      </w:r>
                                                    </w:p>
                                                  </w:sdtContent>
                                                </w:sdt>
                                                <w:p w14:paraId="3723F2B2">
                                                  <w:pPr>
                                                    <w:spacing w:line="360" w:lineRule="auto"/>
                                                    <w:rPr>
                                                      <w:rFonts w:ascii="宋体" w:hAnsi="宋体"/>
                                                      <w:color w:val="FF0000"/>
                                                      <w:sz w:val="44"/>
                                                      <w:szCs w:val="44"/>
                                                    </w:rPr>
                                                  </w:pPr>
                                                </w:p>
                                              </w:sdtContent>
                                            </w:sdt>
                                            <w:p w14:paraId="65A171AA">
                                              <w:pPr>
                                                <w:spacing w:line="360" w:lineRule="auto"/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sdtContent>
                                        </w:sdt>
                                        <w:p w14:paraId="211C5599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  <w:p w14:paraId="174FD927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52C69D34">
                                      <w:pPr>
                                        <w:spacing w:line="360" w:lineRule="auto"/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</w:pPr>
                                    </w:p>
                                  </w:sdtContent>
                                </w:sdt>
                                <w:p w14:paraId="2DE80DF2">
                                  <w:pPr>
                                    <w:spacing w:line="360" w:lineRule="auto"/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sdtContent>
                            </w:sdt>
                            <w:p w14:paraId="41E6A4D3">
                              <w:pPr>
                                <w:spacing w:line="360" w:lineRule="auto"/>
                              </w:pPr>
                            </w:p>
                          </w:sdtContent>
                        </w:sdt>
                      </w:sdtContent>
                    </w:sdt>
                    <w:p w14:paraId="6C8993C8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</w:pPr>
                      <w:r>
                        <w:rPr>
                          <w:rFonts w:eastAsia="幼圆"/>
                          <w:sz w:val="28"/>
                          <w:szCs w:val="28"/>
                        </w:rPr>
                        <w:t xml:space="preserve">                               </w:t>
                      </w:r>
                    </w:p>
                    <w:p w14:paraId="05BF1B95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  <w:sectPr>
                          <w:pgSz w:w="11850" w:h="16783"/>
                          <w:pgMar w:top="1985" w:right="1587" w:bottom="1418" w:left="1474" w:header="851" w:footer="992" w:gutter="0"/>
                          <w:pgBorders>
                            <w:top w:val="none" w:sz="0" w:space="0"/>
                            <w:left w:val="none" w:sz="0" w:space="0"/>
                            <w:bottom w:val="none" w:sz="0" w:space="0"/>
                            <w:right w:val="none" w:sz="0" w:space="0"/>
                          </w:pgBorders>
                          <w:pgNumType w:start="1"/>
                          <w:cols w:space="720" w:num="1"/>
                          <w:docGrid w:linePitch="312" w:charSpace="0"/>
                        </w:sectPr>
                      </w:pPr>
                    </w:p>
                    <w:p w14:paraId="758A915D">
                      <w:pPr>
                        <w:spacing w:line="360" w:lineRule="auto"/>
                      </w:pPr>
                    </w:p>
                  </w:sdtContent>
                </w:sdt>
              </w:sdtContent>
            </w:sdt>
          </w:sdtContent>
        </w:sdt>
      </w:sdtContent>
    </w:sdt>
    <w:p w14:paraId="760A1D7F">
      <w:pPr>
        <w:spacing w:line="360" w:lineRule="auto"/>
        <w:jc w:val="center"/>
      </w:pPr>
      <w:bookmarkStart w:id="0" w:name="_Toc511201401"/>
      <w:bookmarkStart w:id="1" w:name="_Toc16135"/>
      <w:bookmarkStart w:id="2" w:name="OLE_LINK3"/>
    </w:p>
    <w:p w14:paraId="7B98219E">
      <w:pPr>
        <w:spacing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【 一、环境质量概况 】</w:t>
      </w:r>
      <w:bookmarkEnd w:id="0"/>
      <w:bookmarkEnd w:id="1"/>
    </w:p>
    <w:bookmarkEnd w:id="2"/>
    <w:p w14:paraId="70CDF820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 w:eastAsiaTheme="minorEastAsia"/>
          <w:sz w:val="30"/>
          <w:szCs w:val="30"/>
          <w:lang w:eastAsia="zh-CN"/>
        </w:rPr>
        <w:t>2025年9月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全县环境质量总体保持良好水平。空气质量达标天数比例（优良率）为100%，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与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去年同期持平</w:t>
      </w:r>
      <w:r>
        <w:rPr>
          <w:rFonts w:hint="default" w:ascii="Times New Roman" w:hAnsi="Times New Roman" w:cs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本月降水pH均值为6.</w:t>
      </w:r>
      <w:r>
        <w:rPr>
          <w:rFonts w:hint="eastAsia" w:cs="Times New Roman" w:eastAsiaTheme="minorEastAsia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cs="Times New Roman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，高于酸雨临界值（pH＜5.6）。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县城区饮用水源地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</w:rPr>
        <w:t>（黄竹坪-龙潭水库）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水质良好，达标率为100%。全县7个主要河段石窟河（园丰大桥、长兴电站、长潭水库、长潭、三圳、新铺、新铺-白渡沙坪），溪峰河（溪峰河出口）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跨界河流柚树河（犁壁滩）、乐干河（福塔大桥）、松源河（园潭）、象洞溪（羊角电站）以及多宝水库共1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个监测断面中有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个断面水质达到水环境功能区类别，达标率为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76.9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%。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全县各镇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eastAsia="zh-CN"/>
        </w:rPr>
        <w:t>共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val="en-US" w:eastAsia="zh-CN"/>
        </w:rPr>
        <w:t>20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个监测断面水质达标率为</w:t>
      </w:r>
      <w:r>
        <w:rPr>
          <w:rFonts w:hint="eastAsia" w:cs="Times New Roman" w:eastAsiaTheme="minorEastAsia"/>
          <w:sz w:val="30"/>
          <w:szCs w:val="30"/>
          <w:highlight w:val="none"/>
          <w:lang w:val="en-US" w:eastAsia="zh-CN"/>
        </w:rPr>
        <w:t>45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%。</w:t>
      </w:r>
    </w:p>
    <w:p w14:paraId="484898D6">
      <w:pPr>
        <w:adjustRightInd w:val="0"/>
        <w:snapToGrid w:val="0"/>
        <w:spacing w:line="560" w:lineRule="exact"/>
        <w:ind w:firstLine="560" w:firstLineChars="200"/>
        <w:rPr>
          <w:sz w:val="28"/>
          <w:szCs w:val="28"/>
        </w:rPr>
      </w:pPr>
    </w:p>
    <w:p w14:paraId="1C59B343"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</w:p>
    <w:p w14:paraId="63A7D217"/>
    <w:p w14:paraId="0E258CFD"/>
    <w:p w14:paraId="1346FC34"/>
    <w:p w14:paraId="29CCA818"/>
    <w:p w14:paraId="3F5933F0"/>
    <w:p w14:paraId="24A4C153"/>
    <w:p w14:paraId="2F7FD39B"/>
    <w:p w14:paraId="45B9A04E"/>
    <w:p w14:paraId="5C5C22B4"/>
    <w:p w14:paraId="57C11DE4"/>
    <w:p w14:paraId="3A8AF25A"/>
    <w:p w14:paraId="768B4274"/>
    <w:p w14:paraId="3E770C6D"/>
    <w:p w14:paraId="70FF5B9D"/>
    <w:p w14:paraId="3D199559"/>
    <w:p w14:paraId="683ADEA4"/>
    <w:p w14:paraId="6AA64005"/>
    <w:p w14:paraId="238EF247"/>
    <w:p w14:paraId="6DE0E6E3"/>
    <w:p w14:paraId="5531D62A">
      <w:pPr>
        <w:spacing w:before="600" w:beforeLines="250"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bookmarkStart w:id="3" w:name="_Toc13698"/>
      <w:r>
        <w:rPr>
          <w:b/>
          <w:bCs/>
          <w:sz w:val="32"/>
          <w:szCs w:val="32"/>
        </w:rPr>
        <w:t>【 二、空气环境 】</w:t>
      </w:r>
    </w:p>
    <w:p w14:paraId="5DDAAE62">
      <w:pPr>
        <w:spacing w:before="600" w:beforeLines="250" w:after="480" w:afterLines="200" w:line="360" w:lineRule="exact"/>
        <w:ind w:firstLine="643" w:firstLineChars="200"/>
        <w:jc w:val="left"/>
        <w:outlineLvl w:val="1"/>
        <w:rPr>
          <w:b/>
          <w:bCs/>
          <w:color w:val="FF0000"/>
          <w:sz w:val="32"/>
          <w:szCs w:val="32"/>
        </w:rPr>
      </w:pPr>
      <w:bookmarkStart w:id="4" w:name="_Toc7673"/>
      <w:bookmarkStart w:id="5" w:name="_Toc454286298"/>
      <w:bookmarkStart w:id="6" w:name="_Toc511201403"/>
      <w:bookmarkStart w:id="7" w:name="_Toc456174383"/>
      <w:r>
        <w:rPr>
          <w:rStyle w:val="21"/>
          <w:rFonts w:hint="eastAsia" w:ascii="宋体" w:hAnsi="宋体" w:cs="宋体"/>
          <w:b/>
          <w:bCs/>
          <w:color w:val="auto"/>
          <w:sz w:val="32"/>
          <w:szCs w:val="32"/>
          <w:u w:val="none"/>
        </w:rPr>
        <w:t>（一）县域环境空气质量状况</w:t>
      </w:r>
      <w:bookmarkEnd w:id="4"/>
    </w:p>
    <w:p w14:paraId="475A0ABC">
      <w:pPr>
        <w:widowControl/>
        <w:numPr>
          <w:ilvl w:val="0"/>
          <w:numId w:val="1"/>
        </w:numPr>
        <w:spacing w:before="240" w:beforeLines="100" w:after="120" w:afterLines="50" w:line="560" w:lineRule="exact"/>
        <w:ind w:left="27" w:leftChars="-203" w:hanging="453" w:hangingChars="141"/>
        <w:jc w:val="left"/>
        <w:rPr>
          <w:b/>
          <w:bCs/>
          <w:color w:val="FF0000"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总体情况</w:t>
      </w:r>
      <w:bookmarkEnd w:id="5"/>
      <w:bookmarkEnd w:id="6"/>
      <w:bookmarkEnd w:id="7"/>
    </w:p>
    <w:p w14:paraId="45867C4C">
      <w:pPr>
        <w:pStyle w:val="27"/>
        <w:spacing w:line="360" w:lineRule="auto"/>
        <w:ind w:firstLine="640"/>
        <w:rPr>
          <w:rFonts w:hint="eastAsia" w:ascii="Times New Roman" w:hAnsi="Times New Roman" w:eastAsiaTheme="minorEastAsia"/>
          <w:sz w:val="30"/>
          <w:szCs w:val="30"/>
          <w:lang w:eastAsia="zh-CN"/>
        </w:rPr>
      </w:pP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2025年9月</w:t>
      </w:r>
      <w:r>
        <w:rPr>
          <w:rFonts w:ascii="Times New Roman" w:hAnsi="Times New Roman" w:eastAsiaTheme="minorEastAsia"/>
          <w:sz w:val="30"/>
          <w:szCs w:val="30"/>
        </w:rPr>
        <w:t>，蕉岭县城区SO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、NO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、CO、O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-8h、PM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2.5</w:t>
      </w:r>
      <w:r>
        <w:rPr>
          <w:rFonts w:ascii="Times New Roman" w:hAnsi="Times New Roman" w:eastAsiaTheme="minorEastAsia"/>
          <w:sz w:val="30"/>
          <w:szCs w:val="30"/>
        </w:rPr>
        <w:t>六项污染物日评价浓度</w:t>
      </w:r>
      <w:r>
        <w:rPr>
          <w:rFonts w:hint="eastAsia" w:ascii="Times New Roman" w:hAnsi="Times New Roman" w:eastAsiaTheme="minorEastAsia"/>
          <w:sz w:val="30"/>
          <w:szCs w:val="30"/>
        </w:rPr>
        <w:t>均</w:t>
      </w:r>
      <w:r>
        <w:rPr>
          <w:rFonts w:ascii="Times New Roman" w:hAnsi="Times New Roman" w:eastAsiaTheme="minorEastAsia"/>
          <w:sz w:val="30"/>
          <w:szCs w:val="30"/>
        </w:rPr>
        <w:t>达到优良标准。空气质量达标天数比例（优良率）为</w:t>
      </w:r>
      <w:r>
        <w:rPr>
          <w:rFonts w:hint="eastAsia" w:ascii="Times New Roman" w:hAnsi="Times New Roman" w:eastAsiaTheme="minorEastAsia"/>
          <w:sz w:val="30"/>
          <w:szCs w:val="30"/>
        </w:rPr>
        <w:t>100</w:t>
      </w:r>
      <w:r>
        <w:rPr>
          <w:rFonts w:ascii="Times New Roman" w:hAnsi="Times New Roman" w:eastAsiaTheme="minorEastAsia"/>
          <w:sz w:val="30"/>
          <w:szCs w:val="30"/>
        </w:rPr>
        <w:t>%，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与</w:t>
      </w:r>
      <w:r>
        <w:rPr>
          <w:rFonts w:hint="eastAsia"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持平</w:t>
      </w:r>
      <w:r>
        <w:rPr>
          <w:rFonts w:ascii="Times New Roman" w:hAnsi="Times New Roman" w:eastAsiaTheme="minorEastAsia"/>
          <w:sz w:val="30"/>
          <w:szCs w:val="30"/>
        </w:rPr>
        <w:t>。空气质量优天数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27</w:t>
      </w:r>
      <w:r>
        <w:rPr>
          <w:rFonts w:ascii="Times New Roman" w:hAnsi="Times New Roman" w:eastAsiaTheme="minorEastAsia"/>
          <w:sz w:val="30"/>
          <w:szCs w:val="30"/>
        </w:rPr>
        <w:t>天，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与</w:t>
      </w:r>
      <w:r>
        <w:rPr>
          <w:rFonts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减少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1天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Theme="minorEastAsia"/>
          <w:sz w:val="30"/>
          <w:szCs w:val="30"/>
        </w:rPr>
        <w:t>良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Theme="minorEastAsia"/>
          <w:sz w:val="30"/>
          <w:szCs w:val="30"/>
        </w:rPr>
        <w:t>天，比</w:t>
      </w:r>
      <w:r>
        <w:rPr>
          <w:rFonts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增加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1天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。</w:t>
      </w:r>
    </w:p>
    <w:p w14:paraId="50FF0DE6">
      <w:pPr>
        <w:pStyle w:val="27"/>
        <w:spacing w:line="360" w:lineRule="auto"/>
        <w:rPr>
          <w:rFonts w:ascii="Times New Roman" w:hAnsi="Times New Roman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月份SO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；NO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-8h评价浓度为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96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；CO评价浓度为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0.7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月份空气质量综合指数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2.00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0.26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，比去年同期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0.06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月份蕉岭空气质量综合指数在全市各区县8个空气监测点位中排名第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imes New Roman" w:hAnsi="Times New Roman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BEF3963">
      <w:pPr>
        <w:spacing w:line="440" w:lineRule="exact"/>
        <w:ind w:firstLine="964" w:firstLineChars="300"/>
        <w:rPr>
          <w:rFonts w:eastAsia="仿宋"/>
          <w:b/>
          <w:sz w:val="32"/>
          <w:szCs w:val="32"/>
        </w:rPr>
      </w:pPr>
    </w:p>
    <w:p w14:paraId="217B9B87">
      <w:pPr>
        <w:spacing w:before="240" w:beforeLines="100" w:after="120" w:afterLines="50" w:line="560" w:lineRule="exact"/>
        <w:jc w:val="center"/>
        <w:rPr>
          <w:sz w:val="28"/>
          <w:szCs w:val="28"/>
        </w:rPr>
        <w:sectPr>
          <w:headerReference r:id="rId6" w:type="default"/>
          <w:footerReference r:id="rId7" w:type="default"/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p w14:paraId="470C003F">
      <w:pPr>
        <w:spacing w:line="440" w:lineRule="exact"/>
        <w:ind w:firstLine="1205" w:firstLineChars="400"/>
        <w:rPr>
          <w:b/>
          <w:sz w:val="30"/>
          <w:szCs w:val="30"/>
        </w:rPr>
      </w:pPr>
      <w:r>
        <w:rPr>
          <w:b/>
          <w:sz w:val="30"/>
          <w:szCs w:val="30"/>
        </w:rPr>
        <w:t>表2-1：蕉岭县</w:t>
      </w:r>
      <w:r>
        <w:rPr>
          <w:rFonts w:hint="eastAsia"/>
          <w:b/>
          <w:sz w:val="30"/>
          <w:szCs w:val="30"/>
          <w:lang w:eastAsia="zh-CN"/>
        </w:rPr>
        <w:t>2025年9月</w:t>
      </w:r>
      <w:r>
        <w:rPr>
          <w:b/>
          <w:sz w:val="30"/>
          <w:szCs w:val="30"/>
        </w:rPr>
        <w:t>份空气监测数据汇总表</w:t>
      </w:r>
    </w:p>
    <w:p w14:paraId="6E98E2A6">
      <w:pPr>
        <w:spacing w:line="440" w:lineRule="exact"/>
        <w:rPr>
          <w:b/>
          <w:sz w:val="30"/>
          <w:szCs w:val="30"/>
        </w:rPr>
      </w:pP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14"/>
        <w:gridCol w:w="654"/>
        <w:gridCol w:w="745"/>
        <w:gridCol w:w="1400"/>
        <w:gridCol w:w="783"/>
        <w:gridCol w:w="867"/>
        <w:gridCol w:w="670"/>
        <w:gridCol w:w="1421"/>
      </w:tblGrid>
      <w:tr w14:paraId="66A5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2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μg/m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5C98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CO(mg/m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AQI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首要污染物</w:t>
            </w:r>
          </w:p>
        </w:tc>
      </w:tr>
      <w:tr w14:paraId="6C79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CF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0DF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0C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91E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34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B78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AB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013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62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1F3F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85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2F11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98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8CB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C0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3B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BD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ED7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58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ECF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90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85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36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971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9B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15F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55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86E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B6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285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81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D5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74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6988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86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E26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1A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CFC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9F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F9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99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E24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E8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806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DF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B0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CA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B28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D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47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ED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44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38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515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D5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BF0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BB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D92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55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1DA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4C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月评价值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61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D8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B6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97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6D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0B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</w:tbl>
    <w:p w14:paraId="4C7792D8">
      <w:pPr>
        <w:spacing w:before="120" w:beforeLines="50" w:line="440" w:lineRule="exact"/>
        <w:ind w:firstLine="1205" w:firstLineChars="400"/>
        <w:rPr>
          <w:b/>
          <w:sz w:val="30"/>
          <w:szCs w:val="30"/>
        </w:rPr>
      </w:pPr>
    </w:p>
    <w:p w14:paraId="38ABB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157" w:afterLines="50" w:line="440" w:lineRule="exact"/>
        <w:ind w:firstLine="1205" w:firstLineChars="400"/>
        <w:textAlignment w:val="auto"/>
        <w:rPr>
          <w:b/>
          <w:bCs/>
          <w:color w:val="1F497D"/>
          <w:sz w:val="32"/>
          <w:szCs w:val="32"/>
        </w:rPr>
      </w:pPr>
      <w:r>
        <w:rPr>
          <w:b/>
          <w:sz w:val="30"/>
          <w:szCs w:val="30"/>
        </w:rPr>
        <w:t>表2-2：  1-12月份蕉岭县城区环境空气质量汇总表</w:t>
      </w:r>
      <w:r>
        <w:rPr>
          <w:sz w:val="30"/>
          <w:szCs w:val="30"/>
        </w:rPr>
        <w:t>　　</w:t>
      </w:r>
      <w:r>
        <w:rPr>
          <w:sz w:val="28"/>
          <w:szCs w:val="28"/>
        </w:rPr>
        <w:t>　</w:t>
      </w:r>
      <w:r>
        <w:rPr>
          <w:rFonts w:eastAsia="仿宋"/>
          <w:sz w:val="24"/>
          <w:szCs w:val="24"/>
        </w:rPr>
        <w:t xml:space="preserve">　　　　　　　　　　　　　　　　　　　　　　　　　　　　　　　　　　　　　　　 </w:t>
      </w:r>
    </w:p>
    <w:tbl>
      <w:tblPr>
        <w:tblStyle w:val="16"/>
        <w:tblpPr w:leftFromText="180" w:rightFromText="180" w:vertAnchor="text" w:horzAnchor="margin" w:tblpXSpec="center" w:tblpY="89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37"/>
        <w:gridCol w:w="1037"/>
        <w:gridCol w:w="1050"/>
        <w:gridCol w:w="1499"/>
        <w:gridCol w:w="1107"/>
        <w:gridCol w:w="1464"/>
        <w:gridCol w:w="1443"/>
      </w:tblGrid>
      <w:tr w14:paraId="6B3F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3" w:type="dxa"/>
            <w:vAlign w:val="center"/>
          </w:tcPr>
          <w:p w14:paraId="2CECE5D4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月份</w:t>
            </w:r>
          </w:p>
        </w:tc>
        <w:tc>
          <w:tcPr>
            <w:tcW w:w="1037" w:type="dxa"/>
            <w:vAlign w:val="center"/>
          </w:tcPr>
          <w:p w14:paraId="4C481AE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达标天数比例（%）</w:t>
            </w:r>
          </w:p>
        </w:tc>
        <w:tc>
          <w:tcPr>
            <w:tcW w:w="1037" w:type="dxa"/>
            <w:vAlign w:val="center"/>
          </w:tcPr>
          <w:p w14:paraId="44C070E3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5F4F603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化硫(SO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50" w:type="dxa"/>
            <w:vAlign w:val="center"/>
          </w:tcPr>
          <w:p w14:paraId="0EDB3E1A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19C1D7B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化氮(NO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99" w:type="dxa"/>
            <w:vAlign w:val="center"/>
          </w:tcPr>
          <w:p w14:paraId="00B6397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可吸入颗粒物(PM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10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5DA8A35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一氧</w:t>
            </w:r>
          </w:p>
          <w:p w14:paraId="3630FA01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化碳</w:t>
            </w:r>
          </w:p>
          <w:p w14:paraId="7573BDD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(CO)</w:t>
            </w:r>
          </w:p>
        </w:tc>
        <w:tc>
          <w:tcPr>
            <w:tcW w:w="1464" w:type="dxa"/>
            <w:vAlign w:val="center"/>
          </w:tcPr>
          <w:p w14:paraId="061D8F8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细颗粒物(PM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2.5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43" w:type="dxa"/>
            <w:vAlign w:val="center"/>
          </w:tcPr>
          <w:p w14:paraId="6343FF3A">
            <w:pPr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臭氧八小时</w:t>
            </w:r>
          </w:p>
          <w:p w14:paraId="3D356294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(</w:t>
            </w:r>
            <w:r>
              <w:rPr>
                <w:b/>
                <w:bCs/>
                <w:kern w:val="0"/>
                <w:sz w:val="24"/>
                <w:szCs w:val="24"/>
              </w:rPr>
              <w:t>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b/>
                <w:bCs/>
                <w:kern w:val="0"/>
                <w:sz w:val="24"/>
                <w:szCs w:val="24"/>
              </w:rPr>
              <w:t>-8H)</w:t>
            </w:r>
          </w:p>
        </w:tc>
      </w:tr>
      <w:tr w14:paraId="6730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80CDA83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C0A389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42B4DF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7714F4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532450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B74C89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31CB4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9A4AA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118</w:t>
            </w:r>
          </w:p>
        </w:tc>
      </w:tr>
      <w:tr w14:paraId="2E78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EE15D5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70D2EC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DBF323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E8562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12C3B4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3C17D8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 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707C23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00508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89</w:t>
            </w:r>
          </w:p>
        </w:tc>
      </w:tr>
      <w:tr w14:paraId="14A2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274B92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EFCB71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93.5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904952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070F8D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9CBD99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9F76A5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2A58DA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A75AC2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</w:tr>
      <w:tr w14:paraId="09D4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DA8384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4C686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3B645D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E26C55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65610C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2A55C0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9AE11B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5CEB6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119</w:t>
            </w:r>
          </w:p>
        </w:tc>
      </w:tr>
      <w:tr w14:paraId="710F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269CC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BFA586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6A5619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CCC267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D49C12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2255217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270BC5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7E02A69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106</w:t>
            </w:r>
          </w:p>
        </w:tc>
      </w:tr>
      <w:tr w14:paraId="4C9F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35A162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E46E69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B966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F681A9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633186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9BD3D5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134D2B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8C4419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99</w:t>
            </w:r>
          </w:p>
        </w:tc>
      </w:tr>
      <w:tr w14:paraId="5098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3F60D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7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F72C21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7BF6F1A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2D05FFE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2C6F08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33FE0C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1B4BBD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B2B602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91</w:t>
            </w:r>
          </w:p>
        </w:tc>
      </w:tr>
      <w:tr w14:paraId="71F4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356E3F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4096C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179556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ABBA6B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ADDA37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933F11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5E7998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458EBE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82</w:t>
            </w:r>
          </w:p>
        </w:tc>
      </w:tr>
      <w:tr w14:paraId="019D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99D363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548D91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03C511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0C6EC8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82C09B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F1F97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F15D7E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F8F747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96</w:t>
            </w:r>
          </w:p>
        </w:tc>
      </w:tr>
      <w:tr w14:paraId="2685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F70B2B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DDD6F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1B9B2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60D756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B043C7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4341F6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849DC3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5A1F13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04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7D11AC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674631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9323F6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2C346A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2003E69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FAB600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F95F5D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34C8461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498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B284BB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AD674F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BB7735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7D386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D5AF4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29946E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77FD294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143548E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2C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FD584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</w:rPr>
              <w:t>平均值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A1E073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FF0E85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60AA5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CCDEDE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A29746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152CAA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6F4014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</w:tr>
      <w:tr w14:paraId="3A9D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D93A568">
            <w:pPr>
              <w:adjustRightInd w:val="0"/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sz w:val="24"/>
                <w:szCs w:val="24"/>
              </w:rPr>
              <w:t>备注：</w:t>
            </w:r>
          </w:p>
        </w:tc>
        <w:tc>
          <w:tcPr>
            <w:tcW w:w="8637" w:type="dxa"/>
            <w:gridSpan w:val="7"/>
            <w:shd w:val="clear" w:color="auto" w:fill="auto"/>
            <w:vAlign w:val="center"/>
          </w:tcPr>
          <w:p w14:paraId="1BBF1123">
            <w:pPr>
              <w:adjustRightInd w:val="0"/>
              <w:snapToGrid w:val="0"/>
              <w:ind w:firstLine="964" w:firstLineChars="400"/>
              <w:rPr>
                <w:b/>
                <w:sz w:val="24"/>
                <w:szCs w:val="24"/>
              </w:rPr>
            </w:pPr>
          </w:p>
          <w:p w14:paraId="59FE33ED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CO浓度单位为mg/m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，其他所有浓度单位均为ug/m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。</w:t>
            </w:r>
            <w:r>
              <w:rPr>
                <w:rFonts w:hint="eastAsia"/>
                <w:b/>
                <w:sz w:val="24"/>
                <w:szCs w:val="24"/>
              </w:rPr>
              <w:t>1-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b/>
                <w:sz w:val="24"/>
                <w:szCs w:val="24"/>
              </w:rPr>
              <w:t>月份优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214</w:t>
            </w:r>
            <w:r>
              <w:rPr>
                <w:b/>
                <w:sz w:val="24"/>
                <w:szCs w:val="24"/>
              </w:rPr>
              <w:t>天，良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b/>
                <w:sz w:val="24"/>
                <w:szCs w:val="24"/>
              </w:rPr>
              <w:t>天</w:t>
            </w:r>
            <w:r>
              <w:rPr>
                <w:rFonts w:hint="eastAsia"/>
                <w:b/>
                <w:sz w:val="24"/>
                <w:szCs w:val="24"/>
              </w:rPr>
              <w:t>，轻度污染2天。</w:t>
            </w:r>
          </w:p>
          <w:p w14:paraId="605EE27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515A556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62BDA9C7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125F2C71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1C83C517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4DAE8C71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332BCE7A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48355478">
      <w:pPr>
        <w:rPr>
          <w:sz w:val="28"/>
          <w:szCs w:val="28"/>
        </w:rPr>
        <w:sectPr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0B27042A">
      <w:pPr>
        <w:ind w:firstLine="1285" w:firstLineChars="400"/>
        <w:rPr>
          <w:b/>
          <w:bCs/>
          <w:color w:val="1F497D"/>
          <w:sz w:val="32"/>
          <w:szCs w:val="32"/>
        </w:rPr>
      </w:pPr>
    </w:p>
    <w:p w14:paraId="2241C7D0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2-1：  空气污染物曲线图</w:t>
      </w:r>
    </w:p>
    <w:p w14:paraId="491312EF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131445</wp:posOffset>
                </wp:positionV>
                <wp:extent cx="3019425" cy="1403985"/>
                <wp:effectExtent l="0" t="0" r="9525" b="57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7C19267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良：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SO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≤150，NO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≤80,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10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6.6pt;margin-top:10.35pt;height:110.55pt;width:237.75pt;z-index:251664384;mso-width-relative:page;mso-height-relative:margin;mso-height-percent:200;" fillcolor="#FFFFFF" filled="t" stroked="f" coordsize="21600,21600" o:gfxdata="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xfo8nZAAAACwEAAA8AAAAAAAAAAQAgAAAA&#10;IgAAAGRycy9kb3ducmV2LnhtbFBLAQIUABQAAAAIAIdO4kANv5X2QwIAAGUEAAAOAAAAAAAAAAEA&#10;IAAAACg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67C19267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良：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SO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≤150，NO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≤80,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10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50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107315</wp:posOffset>
                </wp:positionV>
                <wp:extent cx="2009775" cy="35242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C7125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8pt;margin-top:8.45pt;height:27.75pt;width:158.25pt;z-index:251665408;v-text-anchor:middle;mso-width-relative:page;mso-height-relative:page;" filled="f" stroked="f" coordsize="21600,21600" o:gfxdata="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ofspc1wAA&#10;AAkBAAAPAAAAAAAAAAEAIAAAACIAAABkcnMvZG93bnJldi54bWxQSwECFAAUAAAACACHTuJA2g68&#10;HFgCAACkBAAADgAAAAAAAAABACAAAAAm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10C7125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</w:txbxContent>
                </v:textbox>
              </v:rect>
            </w:pict>
          </mc:Fallback>
        </mc:AlternateContent>
      </w:r>
    </w:p>
    <w:p w14:paraId="7CECF750">
      <w:pPr>
        <w:ind w:firstLine="1285" w:firstLineChars="400"/>
        <w:jc w:val="center"/>
        <w:rPr>
          <w:b/>
          <w:bCs/>
          <w:color w:val="1F497D"/>
          <w:sz w:val="32"/>
          <w:szCs w:val="32"/>
        </w:rPr>
      </w:pPr>
    </w:p>
    <w:p w14:paraId="3D8171E8">
      <w:pPr>
        <w:ind w:firstLine="840" w:firstLineChars="400"/>
        <w:sectPr>
          <w:headerReference r:id="rId8" w:type="default"/>
          <w:footerReference r:id="rId9" w:type="default"/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drawing>
          <wp:inline distT="0" distB="0" distL="114300" distR="114300">
            <wp:extent cx="8496300" cy="4547870"/>
            <wp:effectExtent l="4445" t="4445" r="14605" b="19685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142BF6E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2-2：空气污染物曲线图</w:t>
      </w:r>
    </w:p>
    <w:p w14:paraId="745E4DCD">
      <w:pPr>
        <w:spacing w:before="240" w:beforeLines="100" w:after="120" w:afterLines="50" w:line="560" w:lineRule="exact"/>
        <w:rPr>
          <w:sz w:val="28"/>
          <w:szCs w:val="28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320675</wp:posOffset>
                </wp:positionV>
                <wp:extent cx="2600325" cy="295275"/>
                <wp:effectExtent l="0" t="0" r="952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54D14E1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优良：CO≤4，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2.5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7pt;margin-top:25.25pt;height:23.25pt;width:204.75pt;z-index:251668480;mso-width-relative:page;mso-height-relative:page;" fillcolor="#FFFFFF" filled="t" stroked="f" coordsize="21600,21600" o:gfxdata="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PLzzvXAAAACgEAAA8AAAAAAAAAAQAgAAAAIgAAAGRy&#10;cy9kb3ducmV2LnhtbFBLAQIUABQAAAAIAIdO4kCHl3oiPwIAAGIEAAAOAAAAAAAAAAEAIAAAACY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54D14E1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优良：CO≤4，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2.5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130175</wp:posOffset>
                </wp:positionV>
                <wp:extent cx="2200275" cy="44767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4C53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  <w:p w14:paraId="2DD44B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（CO：毫克/立方米）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05pt;margin-top:10.25pt;height:35.25pt;width:173.25pt;z-index:251669504;v-text-anchor:middle;mso-width-relative:page;mso-height-relative:page;" filled="f" stroked="f" coordsize="21600,21600" o:gfxdata="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MTzml2AAA&#10;AAkBAAAPAAAAAAAAAAEAIAAAACIAAABkcnMvZG93bnJldi54bWxQSwECFAAUAAAACACHTuJAXUtE&#10;iFcCAACmBAAADgAAAAAAAAABACAAAAAn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774C53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  <w:p w14:paraId="2DD44BF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（CO：毫克/立方米）</w:t>
                      </w:r>
                    </w:p>
                  </w:txbxContent>
                </v:textbox>
              </v:rect>
            </w:pict>
          </mc:Fallback>
        </mc:AlternateContent>
      </w:r>
    </w:p>
    <w:p w14:paraId="59CCC1AF"/>
    <w:p w14:paraId="3FA9FD1B">
      <w:pPr>
        <w:ind w:firstLine="840" w:firstLineChars="400"/>
        <w:rPr>
          <w:b/>
          <w:bCs/>
          <w:color w:val="1F497D"/>
          <w:sz w:val="32"/>
          <w:szCs w:val="32"/>
        </w:rPr>
        <w:sectPr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drawing>
          <wp:inline distT="0" distB="0" distL="114300" distR="114300">
            <wp:extent cx="9086850" cy="4566920"/>
            <wp:effectExtent l="4445" t="4445" r="14605" b="1968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4154B9C">
      <w:pPr>
        <w:spacing w:after="240" w:afterLines="100" w:line="560" w:lineRule="exact"/>
        <w:ind w:firstLine="643" w:firstLineChars="200"/>
        <w:jc w:val="left"/>
        <w:outlineLvl w:val="1"/>
        <w:rPr>
          <w:rStyle w:val="21"/>
          <w:b/>
          <w:bCs/>
          <w:color w:val="auto"/>
          <w:sz w:val="32"/>
          <w:szCs w:val="32"/>
          <w:u w:val="none"/>
        </w:rPr>
      </w:pPr>
      <w:bookmarkStart w:id="8" w:name="_Toc29194"/>
      <w:r>
        <w:rPr>
          <w:rStyle w:val="21"/>
          <w:rFonts w:hint="eastAsia"/>
          <w:b/>
          <w:bCs/>
          <w:color w:val="auto"/>
          <w:sz w:val="32"/>
          <w:szCs w:val="32"/>
          <w:u w:val="none"/>
        </w:rPr>
        <w:t>（二）农村</w:t>
      </w:r>
      <w:r>
        <w:rPr>
          <w:rStyle w:val="21"/>
          <w:b/>
          <w:bCs/>
          <w:color w:val="auto"/>
          <w:sz w:val="32"/>
          <w:szCs w:val="32"/>
          <w:u w:val="none"/>
        </w:rPr>
        <w:t>环境空气质量状况</w:t>
      </w:r>
    </w:p>
    <w:p w14:paraId="13CB1A8F">
      <w:pPr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今年第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季度，农村环境质量采样点3个（东山村、石寨村，龙安村），SO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、NO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、CO、O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-8h、PM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、PM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2.5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六项污染物季度评价浓度均达到《环境空气质量标准》二级标准。</w:t>
      </w:r>
    </w:p>
    <w:p w14:paraId="04ECDCEB">
      <w:pPr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21526CDB">
      <w:pPr>
        <w:spacing w:line="500" w:lineRule="exact"/>
        <w:rPr>
          <w:rFonts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  <w:t xml:space="preserve">表2-3                        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  <w:lang w:eastAsia="zh-CN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  <w:t>农村环境质量空气监测情况  （单位：mg/m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  <w:vertAlign w:val="superscript"/>
        </w:rPr>
        <w:t xml:space="preserve">3 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  <w:t>)</w:t>
      </w:r>
    </w:p>
    <w:tbl>
      <w:tblPr>
        <w:tblStyle w:val="17"/>
        <w:tblW w:w="14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88"/>
        <w:gridCol w:w="788"/>
        <w:gridCol w:w="817"/>
        <w:gridCol w:w="825"/>
        <w:gridCol w:w="795"/>
        <w:gridCol w:w="870"/>
        <w:gridCol w:w="794"/>
        <w:gridCol w:w="795"/>
        <w:gridCol w:w="796"/>
        <w:gridCol w:w="795"/>
        <w:gridCol w:w="782"/>
        <w:gridCol w:w="739"/>
        <w:gridCol w:w="782"/>
        <w:gridCol w:w="782"/>
        <w:gridCol w:w="796"/>
        <w:gridCol w:w="795"/>
        <w:gridCol w:w="796"/>
        <w:gridCol w:w="724"/>
      </w:tblGrid>
      <w:tr w14:paraId="6A3F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20" w:type="dxa"/>
            <w:vMerge w:val="restart"/>
            <w:vAlign w:val="center"/>
          </w:tcPr>
          <w:p w14:paraId="54EC0DCD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月份</w:t>
            </w:r>
          </w:p>
        </w:tc>
        <w:tc>
          <w:tcPr>
            <w:tcW w:w="4883" w:type="dxa"/>
            <w:gridSpan w:val="6"/>
            <w:vAlign w:val="center"/>
          </w:tcPr>
          <w:p w14:paraId="52CF05A7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东山村</w:t>
            </w:r>
          </w:p>
        </w:tc>
        <w:tc>
          <w:tcPr>
            <w:tcW w:w="4701" w:type="dxa"/>
            <w:gridSpan w:val="6"/>
            <w:vAlign w:val="center"/>
          </w:tcPr>
          <w:p w14:paraId="7707043C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石寨村</w:t>
            </w:r>
          </w:p>
        </w:tc>
        <w:tc>
          <w:tcPr>
            <w:tcW w:w="4675" w:type="dxa"/>
            <w:gridSpan w:val="6"/>
            <w:vAlign w:val="center"/>
          </w:tcPr>
          <w:p w14:paraId="0EF338C8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龙安村</w:t>
            </w:r>
          </w:p>
        </w:tc>
      </w:tr>
      <w:tr w14:paraId="6F56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20" w:type="dxa"/>
            <w:vMerge w:val="continue"/>
            <w:vAlign w:val="center"/>
          </w:tcPr>
          <w:p w14:paraId="4AC5F15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6E4DC1B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88" w:type="dxa"/>
            <w:vAlign w:val="center"/>
          </w:tcPr>
          <w:p w14:paraId="49D6197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17" w:type="dxa"/>
            <w:vAlign w:val="center"/>
          </w:tcPr>
          <w:p w14:paraId="58C98D7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25" w:type="dxa"/>
            <w:vAlign w:val="center"/>
          </w:tcPr>
          <w:p w14:paraId="08DCA1E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795" w:type="dxa"/>
            <w:vAlign w:val="center"/>
          </w:tcPr>
          <w:p w14:paraId="115099A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70" w:type="dxa"/>
            <w:vAlign w:val="center"/>
          </w:tcPr>
          <w:p w14:paraId="2D3B40F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794" w:type="dxa"/>
            <w:vAlign w:val="center"/>
          </w:tcPr>
          <w:p w14:paraId="7747DC17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5" w:type="dxa"/>
            <w:vAlign w:val="center"/>
          </w:tcPr>
          <w:p w14:paraId="4BEC977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6" w:type="dxa"/>
            <w:vAlign w:val="center"/>
          </w:tcPr>
          <w:p w14:paraId="5B5A8B4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795" w:type="dxa"/>
            <w:vAlign w:val="center"/>
          </w:tcPr>
          <w:p w14:paraId="049CDEF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782" w:type="dxa"/>
            <w:vAlign w:val="center"/>
          </w:tcPr>
          <w:p w14:paraId="0CFE4BF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39" w:type="dxa"/>
            <w:vAlign w:val="center"/>
          </w:tcPr>
          <w:p w14:paraId="019E179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782" w:type="dxa"/>
            <w:vAlign w:val="center"/>
          </w:tcPr>
          <w:p w14:paraId="789C1E6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82" w:type="dxa"/>
            <w:vAlign w:val="center"/>
          </w:tcPr>
          <w:p w14:paraId="6DC034C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6" w:type="dxa"/>
            <w:vAlign w:val="center"/>
          </w:tcPr>
          <w:p w14:paraId="6B644D1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795" w:type="dxa"/>
            <w:vAlign w:val="center"/>
          </w:tcPr>
          <w:p w14:paraId="3D51FE2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796" w:type="dxa"/>
            <w:vAlign w:val="center"/>
          </w:tcPr>
          <w:p w14:paraId="55394D0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24" w:type="dxa"/>
            <w:vAlign w:val="center"/>
          </w:tcPr>
          <w:p w14:paraId="1C01A84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CO</w:t>
            </w:r>
          </w:p>
        </w:tc>
      </w:tr>
      <w:tr w14:paraId="0638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20" w:type="dxa"/>
            <w:vAlign w:val="center"/>
          </w:tcPr>
          <w:p w14:paraId="3F9AEFF7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788" w:type="dxa"/>
            <w:vAlign w:val="center"/>
          </w:tcPr>
          <w:p w14:paraId="4AE8338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0.009</w:t>
            </w:r>
          </w:p>
        </w:tc>
        <w:tc>
          <w:tcPr>
            <w:tcW w:w="788" w:type="dxa"/>
            <w:vAlign w:val="center"/>
          </w:tcPr>
          <w:p w14:paraId="191ED2D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0.032</w:t>
            </w:r>
          </w:p>
        </w:tc>
        <w:tc>
          <w:tcPr>
            <w:tcW w:w="817" w:type="dxa"/>
            <w:vAlign w:val="center"/>
          </w:tcPr>
          <w:p w14:paraId="4D2DC8D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0.043</w:t>
            </w:r>
          </w:p>
        </w:tc>
        <w:tc>
          <w:tcPr>
            <w:tcW w:w="825" w:type="dxa"/>
            <w:vAlign w:val="center"/>
          </w:tcPr>
          <w:p w14:paraId="2E3EEAB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0.027</w:t>
            </w:r>
          </w:p>
        </w:tc>
        <w:tc>
          <w:tcPr>
            <w:tcW w:w="795" w:type="dxa"/>
            <w:vAlign w:val="center"/>
          </w:tcPr>
          <w:p w14:paraId="350B0EA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870" w:type="dxa"/>
            <w:vAlign w:val="center"/>
          </w:tcPr>
          <w:p w14:paraId="50B5821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0.44</w:t>
            </w:r>
          </w:p>
        </w:tc>
        <w:tc>
          <w:tcPr>
            <w:tcW w:w="794" w:type="dxa"/>
            <w:vAlign w:val="center"/>
          </w:tcPr>
          <w:p w14:paraId="58AFFD9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0.016</w:t>
            </w:r>
          </w:p>
        </w:tc>
        <w:tc>
          <w:tcPr>
            <w:tcW w:w="795" w:type="dxa"/>
            <w:vAlign w:val="center"/>
          </w:tcPr>
          <w:p w14:paraId="701C6D9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0.020</w:t>
            </w:r>
          </w:p>
        </w:tc>
        <w:tc>
          <w:tcPr>
            <w:tcW w:w="796" w:type="dxa"/>
            <w:vAlign w:val="center"/>
          </w:tcPr>
          <w:p w14:paraId="02D094D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795" w:type="dxa"/>
            <w:vAlign w:val="center"/>
          </w:tcPr>
          <w:p w14:paraId="3CDA683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0.017</w:t>
            </w:r>
          </w:p>
        </w:tc>
        <w:tc>
          <w:tcPr>
            <w:tcW w:w="782" w:type="dxa"/>
            <w:vAlign w:val="center"/>
          </w:tcPr>
          <w:p w14:paraId="48081F3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0.035</w:t>
            </w:r>
          </w:p>
        </w:tc>
        <w:tc>
          <w:tcPr>
            <w:tcW w:w="739" w:type="dxa"/>
            <w:vAlign w:val="center"/>
          </w:tcPr>
          <w:p w14:paraId="7E73CAB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0.58</w:t>
            </w:r>
          </w:p>
        </w:tc>
        <w:tc>
          <w:tcPr>
            <w:tcW w:w="782" w:type="dxa"/>
            <w:vAlign w:val="center"/>
          </w:tcPr>
          <w:p w14:paraId="4E5C866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0.008</w:t>
            </w:r>
          </w:p>
        </w:tc>
        <w:tc>
          <w:tcPr>
            <w:tcW w:w="782" w:type="dxa"/>
            <w:vAlign w:val="center"/>
          </w:tcPr>
          <w:p w14:paraId="1854DD2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796" w:type="dxa"/>
            <w:vAlign w:val="center"/>
          </w:tcPr>
          <w:p w14:paraId="22D2247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0.044</w:t>
            </w:r>
          </w:p>
        </w:tc>
        <w:tc>
          <w:tcPr>
            <w:tcW w:w="795" w:type="dxa"/>
            <w:vAlign w:val="center"/>
          </w:tcPr>
          <w:p w14:paraId="577A799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0.028</w:t>
            </w:r>
          </w:p>
        </w:tc>
        <w:tc>
          <w:tcPr>
            <w:tcW w:w="796" w:type="dxa"/>
            <w:vAlign w:val="center"/>
          </w:tcPr>
          <w:p w14:paraId="577B828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0.034</w:t>
            </w:r>
          </w:p>
        </w:tc>
        <w:tc>
          <w:tcPr>
            <w:tcW w:w="724" w:type="dxa"/>
            <w:vAlign w:val="center"/>
          </w:tcPr>
          <w:p w14:paraId="1A3F938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0.68</w:t>
            </w:r>
          </w:p>
        </w:tc>
      </w:tr>
      <w:tr w14:paraId="70F7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20" w:type="dxa"/>
            <w:vAlign w:val="center"/>
          </w:tcPr>
          <w:p w14:paraId="7536D05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788" w:type="dxa"/>
            <w:vAlign w:val="center"/>
          </w:tcPr>
          <w:p w14:paraId="6C10EFC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0.010</w:t>
            </w:r>
          </w:p>
        </w:tc>
        <w:tc>
          <w:tcPr>
            <w:tcW w:w="788" w:type="dxa"/>
            <w:vAlign w:val="center"/>
          </w:tcPr>
          <w:p w14:paraId="10D4C61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0.034</w:t>
            </w:r>
          </w:p>
        </w:tc>
        <w:tc>
          <w:tcPr>
            <w:tcW w:w="817" w:type="dxa"/>
            <w:vAlign w:val="center"/>
          </w:tcPr>
          <w:p w14:paraId="77AA5B3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0.042</w:t>
            </w:r>
          </w:p>
        </w:tc>
        <w:tc>
          <w:tcPr>
            <w:tcW w:w="825" w:type="dxa"/>
            <w:vAlign w:val="center"/>
          </w:tcPr>
          <w:p w14:paraId="6B1C863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0.026</w:t>
            </w:r>
          </w:p>
        </w:tc>
        <w:tc>
          <w:tcPr>
            <w:tcW w:w="795" w:type="dxa"/>
            <w:vAlign w:val="center"/>
          </w:tcPr>
          <w:p w14:paraId="20AEE1B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0.037</w:t>
            </w:r>
          </w:p>
        </w:tc>
        <w:tc>
          <w:tcPr>
            <w:tcW w:w="870" w:type="dxa"/>
            <w:vAlign w:val="center"/>
          </w:tcPr>
          <w:p w14:paraId="29ED57E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0.50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0EA62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0.016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BB592A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C3B0A8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0.036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82ED30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0.018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7BBB06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3D043A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0.58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22F968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0.008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4D548C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1E66F0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0.042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F7459B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ABFA92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0.037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441EB2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0.68</w:t>
            </w:r>
          </w:p>
        </w:tc>
      </w:tr>
      <w:tr w14:paraId="0884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20" w:type="dxa"/>
            <w:vAlign w:val="center"/>
          </w:tcPr>
          <w:p w14:paraId="350E513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788" w:type="dxa"/>
            <w:vAlign w:val="center"/>
          </w:tcPr>
          <w:p w14:paraId="4E780B9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0.008</w:t>
            </w:r>
          </w:p>
        </w:tc>
        <w:tc>
          <w:tcPr>
            <w:tcW w:w="788" w:type="dxa"/>
            <w:vAlign w:val="center"/>
          </w:tcPr>
          <w:p w14:paraId="44CB998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0.035</w:t>
            </w:r>
          </w:p>
        </w:tc>
        <w:tc>
          <w:tcPr>
            <w:tcW w:w="817" w:type="dxa"/>
            <w:vAlign w:val="center"/>
          </w:tcPr>
          <w:p w14:paraId="0E18F5C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0.046</w:t>
            </w:r>
          </w:p>
        </w:tc>
        <w:tc>
          <w:tcPr>
            <w:tcW w:w="825" w:type="dxa"/>
            <w:vAlign w:val="center"/>
          </w:tcPr>
          <w:p w14:paraId="5C0BF92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0.024</w:t>
            </w:r>
          </w:p>
        </w:tc>
        <w:tc>
          <w:tcPr>
            <w:tcW w:w="795" w:type="dxa"/>
            <w:vAlign w:val="center"/>
          </w:tcPr>
          <w:p w14:paraId="639C6F0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0.036</w:t>
            </w:r>
          </w:p>
        </w:tc>
        <w:tc>
          <w:tcPr>
            <w:tcW w:w="870" w:type="dxa"/>
            <w:vAlign w:val="center"/>
          </w:tcPr>
          <w:p w14:paraId="4D3399D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0.50</w:t>
            </w:r>
          </w:p>
        </w:tc>
        <w:tc>
          <w:tcPr>
            <w:tcW w:w="794" w:type="dxa"/>
            <w:vAlign w:val="center"/>
          </w:tcPr>
          <w:p w14:paraId="7642A4F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0.012</w:t>
            </w:r>
          </w:p>
        </w:tc>
        <w:tc>
          <w:tcPr>
            <w:tcW w:w="795" w:type="dxa"/>
            <w:vAlign w:val="center"/>
          </w:tcPr>
          <w:p w14:paraId="2DF5355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0.023</w:t>
            </w:r>
          </w:p>
        </w:tc>
        <w:tc>
          <w:tcPr>
            <w:tcW w:w="796" w:type="dxa"/>
            <w:vAlign w:val="center"/>
          </w:tcPr>
          <w:p w14:paraId="6F0840B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0.047</w:t>
            </w:r>
          </w:p>
        </w:tc>
        <w:tc>
          <w:tcPr>
            <w:tcW w:w="795" w:type="dxa"/>
            <w:vAlign w:val="center"/>
          </w:tcPr>
          <w:p w14:paraId="21DD8CA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0.027</w:t>
            </w:r>
          </w:p>
        </w:tc>
        <w:tc>
          <w:tcPr>
            <w:tcW w:w="782" w:type="dxa"/>
            <w:vAlign w:val="center"/>
          </w:tcPr>
          <w:p w14:paraId="5A8C425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0.041</w:t>
            </w:r>
          </w:p>
        </w:tc>
        <w:tc>
          <w:tcPr>
            <w:tcW w:w="739" w:type="dxa"/>
            <w:vAlign w:val="center"/>
          </w:tcPr>
          <w:p w14:paraId="16C61C4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0.58</w:t>
            </w:r>
          </w:p>
        </w:tc>
        <w:tc>
          <w:tcPr>
            <w:tcW w:w="782" w:type="dxa"/>
            <w:vAlign w:val="center"/>
          </w:tcPr>
          <w:p w14:paraId="0D05718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0.007</w:t>
            </w:r>
          </w:p>
        </w:tc>
        <w:tc>
          <w:tcPr>
            <w:tcW w:w="782" w:type="dxa"/>
            <w:vAlign w:val="center"/>
          </w:tcPr>
          <w:p w14:paraId="53FA6B8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0.040</w:t>
            </w:r>
          </w:p>
        </w:tc>
        <w:tc>
          <w:tcPr>
            <w:tcW w:w="796" w:type="dxa"/>
            <w:vAlign w:val="center"/>
          </w:tcPr>
          <w:p w14:paraId="4BAF0B1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0.045</w:t>
            </w:r>
          </w:p>
        </w:tc>
        <w:tc>
          <w:tcPr>
            <w:tcW w:w="795" w:type="dxa"/>
            <w:vAlign w:val="center"/>
          </w:tcPr>
          <w:p w14:paraId="6E563B2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0.023</w:t>
            </w:r>
          </w:p>
        </w:tc>
        <w:tc>
          <w:tcPr>
            <w:tcW w:w="796" w:type="dxa"/>
            <w:vAlign w:val="center"/>
          </w:tcPr>
          <w:p w14:paraId="0945634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0.037</w:t>
            </w:r>
          </w:p>
        </w:tc>
        <w:tc>
          <w:tcPr>
            <w:tcW w:w="724" w:type="dxa"/>
            <w:vAlign w:val="center"/>
          </w:tcPr>
          <w:p w14:paraId="5B71A04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0.64</w:t>
            </w:r>
          </w:p>
        </w:tc>
      </w:tr>
      <w:tr w14:paraId="66F4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vAlign w:val="center"/>
          </w:tcPr>
          <w:p w14:paraId="031C902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第四季度</w:t>
            </w:r>
          </w:p>
        </w:tc>
        <w:tc>
          <w:tcPr>
            <w:tcW w:w="788" w:type="dxa"/>
            <w:vAlign w:val="center"/>
          </w:tcPr>
          <w:p w14:paraId="77ED631D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7E6E89E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533EEF2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8C2492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D9400B3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6E6F595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1B0E0FE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DEB998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214702E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7547333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658BF26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13BB0E1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6E5B861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131DEAB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5EB41D3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98CCA4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5A10E01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15F9868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A18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vAlign w:val="center"/>
          </w:tcPr>
          <w:p w14:paraId="4FDDE0B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14259" w:type="dxa"/>
            <w:gridSpan w:val="18"/>
            <w:vAlign w:val="center"/>
          </w:tcPr>
          <w:p w14:paraId="4F298ECE">
            <w:pP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东山村、龙安村委托广东建研环境监测股份有限公司监测，石寨村监测数据由广东省梅州生态环境监测站反馈。</w:t>
            </w:r>
          </w:p>
        </w:tc>
      </w:tr>
    </w:tbl>
    <w:p w14:paraId="7A44C9A6">
      <w:pPr>
        <w:jc w:val="left"/>
        <w:rPr>
          <w:rFonts w:eastAsia="仿宋"/>
          <w:sz w:val="24"/>
          <w:szCs w:val="24"/>
        </w:rPr>
        <w:sectPr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497AEB1F">
      <w:pPr>
        <w:spacing w:after="240" w:afterLines="100" w:line="560" w:lineRule="exact"/>
        <w:jc w:val="center"/>
        <w:outlineLvl w:val="0"/>
        <w:rPr>
          <w:b/>
          <w:bCs/>
          <w:color w:val="1F497D" w:themeColor="text2"/>
          <w:sz w:val="32"/>
          <w:szCs w:val="28"/>
          <w:highlight w:val="none"/>
          <w14:textFill>
            <w14:solidFill>
              <w14:schemeClr w14:val="tx2"/>
            </w14:solidFill>
          </w14:textFill>
        </w:rPr>
      </w:pPr>
      <w:r>
        <w:rPr>
          <w:b/>
          <w:bCs/>
          <w:color w:val="1F497D" w:themeColor="text2"/>
          <w:sz w:val="32"/>
          <w:szCs w:val="28"/>
          <w:highlight w:val="none"/>
          <w14:textFill>
            <w14:solidFill>
              <w14:schemeClr w14:val="tx2"/>
            </w14:solidFill>
          </w14:textFill>
        </w:rPr>
        <w:t>【 三、降水 】</w:t>
      </w:r>
      <w:bookmarkEnd w:id="8"/>
    </w:p>
    <w:p w14:paraId="1CF0B8B8"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highlight w:val="none"/>
        </w:rPr>
        <w:t>今年</w:t>
      </w:r>
      <w:r>
        <w:rPr>
          <w:rFonts w:hint="eastAsia"/>
          <w:sz w:val="30"/>
          <w:szCs w:val="30"/>
          <w:highlight w:val="none"/>
          <w:lang w:val="en-US" w:eastAsia="zh-CN"/>
        </w:rPr>
        <w:t>9</w:t>
      </w:r>
      <w:r>
        <w:rPr>
          <w:sz w:val="30"/>
          <w:szCs w:val="30"/>
          <w:highlight w:val="none"/>
        </w:rPr>
        <w:t>月</w:t>
      </w:r>
      <w:r>
        <w:rPr>
          <w:sz w:val="30"/>
          <w:szCs w:val="30"/>
        </w:rPr>
        <w:t>份共采集降水样品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sz w:val="30"/>
          <w:szCs w:val="30"/>
        </w:rPr>
        <w:t>个，采水量为</w:t>
      </w:r>
      <w:r>
        <w:rPr>
          <w:rFonts w:hint="eastAsia"/>
          <w:sz w:val="30"/>
          <w:szCs w:val="30"/>
          <w:lang w:val="en-US" w:eastAsia="zh-CN"/>
        </w:rPr>
        <w:t>68.0</w:t>
      </w:r>
      <w:r>
        <w:rPr>
          <w:sz w:val="30"/>
          <w:szCs w:val="30"/>
        </w:rPr>
        <w:t>mm，降水pH</w:t>
      </w:r>
      <w:r>
        <w:rPr>
          <w:rFonts w:hint="eastAsia"/>
          <w:sz w:val="30"/>
          <w:szCs w:val="30"/>
          <w:lang w:eastAsia="zh-CN"/>
        </w:rPr>
        <w:t>在</w:t>
      </w: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  <w:lang w:val="en-US" w:eastAsia="zh-CN"/>
        </w:rPr>
        <w:t>20</w:t>
      </w:r>
      <w:r>
        <w:rPr>
          <w:rFonts w:hint="eastAsia"/>
          <w:sz w:val="30"/>
          <w:szCs w:val="30"/>
        </w:rPr>
        <w:t>～6.</w:t>
      </w:r>
      <w:r>
        <w:rPr>
          <w:rFonts w:hint="eastAsia"/>
          <w:sz w:val="30"/>
          <w:szCs w:val="30"/>
          <w:lang w:val="en-US" w:eastAsia="zh-CN"/>
        </w:rPr>
        <w:t>41之间</w:t>
      </w:r>
      <w:r>
        <w:rPr>
          <w:sz w:val="30"/>
          <w:szCs w:val="30"/>
        </w:rPr>
        <w:t>，降水pH均值为</w:t>
      </w:r>
      <w:r>
        <w:rPr>
          <w:rFonts w:hint="eastAsia"/>
          <w:sz w:val="30"/>
          <w:szCs w:val="30"/>
          <w:lang w:val="en-US" w:eastAsia="zh-CN"/>
        </w:rPr>
        <w:t>6.29</w:t>
      </w:r>
      <w:r>
        <w:rPr>
          <w:sz w:val="30"/>
          <w:szCs w:val="30"/>
        </w:rPr>
        <w:t>（酸雨临界值</w:t>
      </w:r>
      <w:r>
        <w:rPr>
          <w:rFonts w:hint="eastAsia"/>
          <w:sz w:val="30"/>
          <w:szCs w:val="30"/>
          <w:lang w:val="en-US" w:eastAsia="zh-CN"/>
        </w:rPr>
        <w:t>p</w:t>
      </w:r>
      <w:r>
        <w:rPr>
          <w:sz w:val="30"/>
          <w:szCs w:val="30"/>
        </w:rPr>
        <w:t>H&lt;5.6）</w:t>
      </w:r>
      <w:r>
        <w:rPr>
          <w:rFonts w:hint="eastAsia"/>
          <w:sz w:val="30"/>
          <w:szCs w:val="30"/>
        </w:rPr>
        <w:t>。</w:t>
      </w:r>
      <w:r>
        <w:rPr>
          <w:sz w:val="30"/>
          <w:szCs w:val="30"/>
        </w:rPr>
        <w:t>详见表3-1</w:t>
      </w:r>
      <w:r>
        <w:rPr>
          <w:rFonts w:hint="eastAsia"/>
          <w:sz w:val="30"/>
          <w:szCs w:val="30"/>
        </w:rPr>
        <w:t>、表3-2</w:t>
      </w:r>
      <w:r>
        <w:rPr>
          <w:sz w:val="30"/>
          <w:szCs w:val="30"/>
        </w:rPr>
        <w:t>。</w:t>
      </w:r>
    </w:p>
    <w:p w14:paraId="580857D4">
      <w:pPr>
        <w:spacing w:before="360" w:beforeLines="150" w:after="240" w:afterLines="100" w:line="560" w:lineRule="exact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表3-1            </w:t>
      </w:r>
      <w:r>
        <w:rPr>
          <w:rFonts w:hint="eastAsia" w:cs="Times New Roman"/>
          <w:b/>
          <w:sz w:val="30"/>
          <w:szCs w:val="30"/>
          <w:lang w:eastAsia="zh-CN"/>
        </w:rPr>
        <w:t>2025年9月</w:t>
      </w:r>
      <w:r>
        <w:rPr>
          <w:rFonts w:hint="default" w:ascii="Times New Roman" w:hAnsi="Times New Roman" w:cs="Times New Roman"/>
          <w:b/>
          <w:sz w:val="30"/>
          <w:szCs w:val="30"/>
        </w:rPr>
        <w:t>份蕉岭县城区降水质量表</w:t>
      </w:r>
    </w:p>
    <w:tbl>
      <w:tblPr>
        <w:tblStyle w:val="17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250"/>
        <w:gridCol w:w="1901"/>
        <w:gridCol w:w="2313"/>
      </w:tblGrid>
      <w:tr w14:paraId="6ED3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6BBC83A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9" w:name="_Toc440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时间</w:t>
            </w:r>
            <w:bookmarkEnd w:id="9"/>
          </w:p>
        </w:tc>
        <w:tc>
          <w:tcPr>
            <w:tcW w:w="2250" w:type="dxa"/>
            <w:vAlign w:val="center"/>
          </w:tcPr>
          <w:p w14:paraId="586ECAC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0" w:name="_Toc2329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H范围</w:t>
            </w:r>
            <w:bookmarkEnd w:id="10"/>
          </w:p>
        </w:tc>
        <w:tc>
          <w:tcPr>
            <w:tcW w:w="1901" w:type="dxa"/>
            <w:vAlign w:val="center"/>
          </w:tcPr>
          <w:p w14:paraId="27DDD00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1" w:name="_Toc2354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月均值</w:t>
            </w:r>
            <w:bookmarkEnd w:id="11"/>
          </w:p>
        </w:tc>
        <w:tc>
          <w:tcPr>
            <w:tcW w:w="2313" w:type="dxa"/>
            <w:vAlign w:val="center"/>
          </w:tcPr>
          <w:p w14:paraId="7F1C9C2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2" w:name="_Toc36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酸雨频率</w:t>
            </w:r>
            <w:bookmarkEnd w:id="12"/>
          </w:p>
        </w:tc>
      </w:tr>
      <w:tr w14:paraId="7DDC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11F92D12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2025年9月</w:t>
            </w:r>
          </w:p>
        </w:tc>
        <w:tc>
          <w:tcPr>
            <w:tcW w:w="2250" w:type="dxa"/>
            <w:vAlign w:val="center"/>
          </w:tcPr>
          <w:p w14:paraId="084BD54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～6.</w:t>
            </w: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901" w:type="dxa"/>
            <w:vAlign w:val="center"/>
          </w:tcPr>
          <w:p w14:paraId="3D9022A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313" w:type="dxa"/>
            <w:vAlign w:val="center"/>
          </w:tcPr>
          <w:p w14:paraId="4E3C841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bookmarkStart w:id="13" w:name="_Toc16366"/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0</w:t>
            </w:r>
            <w:bookmarkEnd w:id="13"/>
          </w:p>
        </w:tc>
      </w:tr>
    </w:tbl>
    <w:p w14:paraId="4E865C12">
      <w:pPr>
        <w:spacing w:after="240" w:afterLines="100" w:line="560" w:lineRule="exact"/>
        <w:jc w:val="center"/>
        <w:rPr>
          <w:rFonts w:hint="default" w:ascii="Times New Roman" w:hAnsi="Times New Roman" w:cs="Times New Roman"/>
          <w:b/>
          <w:bCs/>
          <w:color w:val="1F497D"/>
          <w:sz w:val="32"/>
          <w:szCs w:val="28"/>
        </w:rPr>
      </w:pPr>
    </w:p>
    <w:p w14:paraId="1252EFC2">
      <w:pPr>
        <w:spacing w:after="240" w:afterLines="100" w:line="560" w:lineRule="exac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表3-2 </w:t>
      </w:r>
      <w:r>
        <w:rPr>
          <w:rFonts w:hint="default" w:ascii="Times New Roman" w:hAnsi="Times New Roman" w:cs="Times New Roman"/>
          <w:b/>
          <w:bCs/>
          <w:color w:val="1F497D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 xml:space="preserve">          20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年 1-12月份蕉岭县城区降水汇总</w:t>
      </w:r>
    </w:p>
    <w:tbl>
      <w:tblPr>
        <w:tblStyle w:val="17"/>
        <w:tblpPr w:leftFromText="180" w:rightFromText="180" w:vertAnchor="text" w:horzAnchor="margin" w:tblpXSpec="center" w:tblpY="93"/>
        <w:tblOverlap w:val="never"/>
        <w:tblW w:w="10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65"/>
        <w:gridCol w:w="765"/>
        <w:gridCol w:w="765"/>
        <w:gridCol w:w="765"/>
        <w:gridCol w:w="765"/>
        <w:gridCol w:w="766"/>
        <w:gridCol w:w="766"/>
        <w:gridCol w:w="766"/>
        <w:gridCol w:w="766"/>
        <w:gridCol w:w="766"/>
        <w:gridCol w:w="766"/>
        <w:gridCol w:w="766"/>
      </w:tblGrid>
      <w:tr w14:paraId="555F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1" w:type="dxa"/>
            <w:vAlign w:val="center"/>
          </w:tcPr>
          <w:p w14:paraId="2AD1A02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4" w:name="_Toc768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月份</w:t>
            </w:r>
            <w:bookmarkEnd w:id="14"/>
          </w:p>
        </w:tc>
        <w:tc>
          <w:tcPr>
            <w:tcW w:w="765" w:type="dxa"/>
            <w:vAlign w:val="center"/>
          </w:tcPr>
          <w:p w14:paraId="688ED09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5" w:name="_Toc3212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1月</w:t>
            </w:r>
            <w:bookmarkEnd w:id="15"/>
          </w:p>
        </w:tc>
        <w:tc>
          <w:tcPr>
            <w:tcW w:w="765" w:type="dxa"/>
            <w:vAlign w:val="center"/>
          </w:tcPr>
          <w:p w14:paraId="4932229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6" w:name="_Toc512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2月</w:t>
            </w:r>
            <w:bookmarkEnd w:id="16"/>
          </w:p>
        </w:tc>
        <w:tc>
          <w:tcPr>
            <w:tcW w:w="765" w:type="dxa"/>
            <w:vAlign w:val="center"/>
          </w:tcPr>
          <w:p w14:paraId="54904A2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7" w:name="_Toc2869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3月</w:t>
            </w:r>
            <w:bookmarkEnd w:id="17"/>
          </w:p>
        </w:tc>
        <w:tc>
          <w:tcPr>
            <w:tcW w:w="765" w:type="dxa"/>
            <w:vAlign w:val="center"/>
          </w:tcPr>
          <w:p w14:paraId="52D9461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8" w:name="_Toc10521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4月</w:t>
            </w:r>
            <w:bookmarkEnd w:id="18"/>
          </w:p>
        </w:tc>
        <w:tc>
          <w:tcPr>
            <w:tcW w:w="765" w:type="dxa"/>
            <w:vAlign w:val="center"/>
          </w:tcPr>
          <w:p w14:paraId="4F2EC113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9" w:name="_Toc2709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5月</w:t>
            </w:r>
            <w:bookmarkEnd w:id="19"/>
          </w:p>
        </w:tc>
        <w:tc>
          <w:tcPr>
            <w:tcW w:w="766" w:type="dxa"/>
            <w:vAlign w:val="center"/>
          </w:tcPr>
          <w:p w14:paraId="1296865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0" w:name="_Toc10671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6月</w:t>
            </w:r>
            <w:bookmarkEnd w:id="20"/>
          </w:p>
        </w:tc>
        <w:tc>
          <w:tcPr>
            <w:tcW w:w="766" w:type="dxa"/>
            <w:vAlign w:val="center"/>
          </w:tcPr>
          <w:p w14:paraId="60CAC35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1" w:name="_Toc1239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7月</w:t>
            </w:r>
            <w:bookmarkEnd w:id="21"/>
          </w:p>
        </w:tc>
        <w:tc>
          <w:tcPr>
            <w:tcW w:w="766" w:type="dxa"/>
            <w:vAlign w:val="center"/>
          </w:tcPr>
          <w:p w14:paraId="6582AC39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2" w:name="_Toc918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8月</w:t>
            </w:r>
            <w:bookmarkEnd w:id="22"/>
          </w:p>
        </w:tc>
        <w:tc>
          <w:tcPr>
            <w:tcW w:w="766" w:type="dxa"/>
            <w:vAlign w:val="center"/>
          </w:tcPr>
          <w:p w14:paraId="2B88513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3" w:name="_Toc2520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9月</w:t>
            </w:r>
            <w:bookmarkEnd w:id="23"/>
          </w:p>
        </w:tc>
        <w:tc>
          <w:tcPr>
            <w:tcW w:w="766" w:type="dxa"/>
            <w:vAlign w:val="center"/>
          </w:tcPr>
          <w:p w14:paraId="16FF419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4" w:name="_Toc310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10月</w:t>
            </w:r>
            <w:bookmarkEnd w:id="24"/>
          </w:p>
        </w:tc>
        <w:tc>
          <w:tcPr>
            <w:tcW w:w="766" w:type="dxa"/>
            <w:vAlign w:val="center"/>
          </w:tcPr>
          <w:p w14:paraId="1ABE0FF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5" w:name="_Toc3672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11月</w:t>
            </w:r>
            <w:bookmarkEnd w:id="25"/>
          </w:p>
        </w:tc>
        <w:tc>
          <w:tcPr>
            <w:tcW w:w="766" w:type="dxa"/>
            <w:vAlign w:val="center"/>
          </w:tcPr>
          <w:p w14:paraId="5CF3EDD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6" w:name="_Toc1526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12月</w:t>
            </w:r>
            <w:bookmarkEnd w:id="26"/>
          </w:p>
        </w:tc>
      </w:tr>
      <w:tr w14:paraId="0E87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1" w:type="dxa"/>
            <w:vAlign w:val="center"/>
          </w:tcPr>
          <w:p w14:paraId="4340D09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7" w:name="_Toc1713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H范围</w:t>
            </w:r>
            <w:bookmarkEnd w:id="27"/>
          </w:p>
        </w:tc>
        <w:tc>
          <w:tcPr>
            <w:tcW w:w="765" w:type="dxa"/>
            <w:shd w:val="clear" w:color="auto" w:fill="auto"/>
            <w:vAlign w:val="center"/>
          </w:tcPr>
          <w:p w14:paraId="15A68D1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6.24～6.41</w:t>
            </w:r>
          </w:p>
        </w:tc>
        <w:tc>
          <w:tcPr>
            <w:tcW w:w="765" w:type="dxa"/>
            <w:vAlign w:val="center"/>
          </w:tcPr>
          <w:p w14:paraId="15BF87D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6.11～6.48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EBCEB2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6.20～6.43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8FEAC2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6.12～6.48</w:t>
            </w:r>
          </w:p>
        </w:tc>
        <w:tc>
          <w:tcPr>
            <w:tcW w:w="765" w:type="dxa"/>
            <w:vAlign w:val="center"/>
          </w:tcPr>
          <w:p w14:paraId="79FE8FE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6.22～6.94</w:t>
            </w:r>
          </w:p>
        </w:tc>
        <w:tc>
          <w:tcPr>
            <w:tcW w:w="766" w:type="dxa"/>
            <w:vAlign w:val="center"/>
          </w:tcPr>
          <w:p w14:paraId="3946963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6.20～6.68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D611B75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6.22～6.57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3341BFE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6.24～6.66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F36D4C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6.20～6.41</w:t>
            </w:r>
          </w:p>
        </w:tc>
        <w:tc>
          <w:tcPr>
            <w:tcW w:w="766" w:type="dxa"/>
            <w:vAlign w:val="center"/>
          </w:tcPr>
          <w:p w14:paraId="4F349F3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3278267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A3ED46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2E9F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1" w:type="dxa"/>
            <w:vAlign w:val="center"/>
          </w:tcPr>
          <w:p w14:paraId="7E7376A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8" w:name="_Toc13836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月均值</w:t>
            </w:r>
            <w:bookmarkEnd w:id="28"/>
          </w:p>
        </w:tc>
        <w:tc>
          <w:tcPr>
            <w:tcW w:w="765" w:type="dxa"/>
            <w:shd w:val="clear" w:color="auto" w:fill="auto"/>
            <w:vAlign w:val="center"/>
          </w:tcPr>
          <w:p w14:paraId="0D39BDD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6.33</w:t>
            </w:r>
          </w:p>
        </w:tc>
        <w:tc>
          <w:tcPr>
            <w:tcW w:w="765" w:type="dxa"/>
            <w:vAlign w:val="center"/>
          </w:tcPr>
          <w:p w14:paraId="111E7DD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6.27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55B197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6.34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BBAB65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6.30</w:t>
            </w:r>
          </w:p>
        </w:tc>
        <w:tc>
          <w:tcPr>
            <w:tcW w:w="765" w:type="dxa"/>
            <w:vAlign w:val="center"/>
          </w:tcPr>
          <w:p w14:paraId="212F8CB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6.46</w:t>
            </w:r>
          </w:p>
        </w:tc>
        <w:tc>
          <w:tcPr>
            <w:tcW w:w="766" w:type="dxa"/>
            <w:vAlign w:val="center"/>
          </w:tcPr>
          <w:p w14:paraId="2BFA935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6.41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875919E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6.41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250C807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6.37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FEC3C6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6.29</w:t>
            </w:r>
          </w:p>
        </w:tc>
        <w:tc>
          <w:tcPr>
            <w:tcW w:w="766" w:type="dxa"/>
            <w:vAlign w:val="center"/>
          </w:tcPr>
          <w:p w14:paraId="1A24605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478063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77BC6FA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691E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1" w:type="dxa"/>
            <w:vAlign w:val="center"/>
          </w:tcPr>
          <w:p w14:paraId="5F3E047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9" w:name="_Toc29109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酸雨频率</w:t>
            </w:r>
            <w:bookmarkEnd w:id="29"/>
          </w:p>
        </w:tc>
        <w:tc>
          <w:tcPr>
            <w:tcW w:w="765" w:type="dxa"/>
            <w:shd w:val="clear" w:color="auto" w:fill="auto"/>
            <w:vAlign w:val="center"/>
          </w:tcPr>
          <w:p w14:paraId="2695FD9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28849A3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7A4C30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377C32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 w14:paraId="7F0273B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3585369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E864AB4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EC73F88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07AD61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66" w:type="dxa"/>
            <w:vAlign w:val="center"/>
          </w:tcPr>
          <w:p w14:paraId="3652655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9738369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336369C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</w:tr>
    </w:tbl>
    <w:p w14:paraId="0119AEDA">
      <w:pPr>
        <w:spacing w:before="240" w:beforeLines="100" w:after="120" w:afterLines="50" w:line="560" w:lineRule="exact"/>
        <w:rPr>
          <w:sz w:val="28"/>
          <w:szCs w:val="28"/>
        </w:rPr>
        <w:sectPr>
          <w:headerReference r:id="rId10" w:type="default"/>
          <w:footerReference r:id="rId11" w:type="default"/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15E181C1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696431BE">
      <w:pPr>
        <w:spacing w:after="240" w:afterLines="100" w:line="560" w:lineRule="exact"/>
        <w:jc w:val="center"/>
        <w:outlineLvl w:val="0"/>
        <w:rPr>
          <w:b/>
          <w:bCs/>
          <w:color w:val="auto"/>
          <w:sz w:val="32"/>
          <w:szCs w:val="28"/>
        </w:rPr>
      </w:pPr>
      <w:r>
        <w:rPr>
          <w:b/>
          <w:bCs/>
          <w:color w:val="auto"/>
          <w:sz w:val="32"/>
          <w:szCs w:val="28"/>
        </w:rPr>
        <w:t>【 四、水环境 】</w:t>
      </w:r>
    </w:p>
    <w:p w14:paraId="40FDC046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5EEC736F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  <w:highlight w:val="none"/>
        </w:rPr>
        <w:t>广东省地表</w:t>
      </w:r>
      <w:r>
        <w:rPr>
          <w:rFonts w:hint="eastAsia"/>
          <w:b/>
          <w:bCs/>
          <w:kern w:val="0"/>
          <w:sz w:val="32"/>
          <w:szCs w:val="32"/>
        </w:rPr>
        <w:t>水环境功能区划</w:t>
      </w:r>
      <w:r>
        <w:rPr>
          <w:b/>
          <w:bCs/>
          <w:kern w:val="0"/>
          <w:sz w:val="32"/>
          <w:szCs w:val="32"/>
        </w:rPr>
        <w:t>水质状况</w:t>
      </w:r>
    </w:p>
    <w:p w14:paraId="41373BD2">
      <w:pPr>
        <w:widowControl/>
        <w:spacing w:before="240" w:beforeLines="100" w:after="120" w:afterLines="50"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</w:t>
      </w:r>
      <w:r>
        <w:rPr>
          <w:rFonts w:hint="eastAsia" w:cs="Times New Roman" w:eastAsiaTheme="minorEastAsia"/>
          <w:sz w:val="30"/>
          <w:szCs w:val="30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，我县10个地表水环境功能区划断面，经监测结果表明，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除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乌土下墩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断面水质未能达到目标水质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的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要求，主要超标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污染物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为</w:t>
      </w:r>
      <w:r>
        <w:rPr>
          <w:rFonts w:hint="eastAsia" w:cs="Times New Roman" w:eastAsiaTheme="minorEastAsia"/>
          <w:sz w:val="30"/>
          <w:szCs w:val="30"/>
          <w:lang w:eastAsia="zh-CN"/>
        </w:rPr>
        <w:t>高锰酸盐指数、化学需氧量、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氨氮、总磷</w:t>
      </w:r>
      <w:r>
        <w:rPr>
          <w:rFonts w:hint="eastAsia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其余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个断面均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能</w:t>
      </w:r>
      <w:r>
        <w:rPr>
          <w:rFonts w:hint="default" w:ascii="Times New Roman" w:hAnsi="Times New Roman" w:cs="Times New Roman"/>
          <w:sz w:val="30"/>
          <w:szCs w:val="30"/>
        </w:rPr>
        <w:t>达到目标水质要求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10个监测断面水质达标率为</w:t>
      </w:r>
      <w:r>
        <w:rPr>
          <w:rFonts w:hint="eastAsia" w:cs="Times New Roman" w:eastAsiaTheme="minorEastAsia"/>
          <w:kern w:val="0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10个监测断面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中水质为Ⅱ类的断面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个，分别是长潭（省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  <w:lang w:val="en-US" w:eastAsia="zh-CN"/>
        </w:rPr>
        <w:t>考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断面、生态功能区）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新铺（白渡沙坪—省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控</w:t>
      </w:r>
      <w:r>
        <w:rPr>
          <w:rFonts w:hint="default" w:ascii="Times New Roman" w:hAnsi="Times New Roman" w:cs="Times New Roman"/>
          <w:sz w:val="30"/>
          <w:szCs w:val="30"/>
        </w:rPr>
        <w:t>断面）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犁壁滩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大坪头、高思出水口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园潭（市考断面）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大治桥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溪峰河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；水质为Ⅲ类的断面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个，是三圳（省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  <w:lang w:val="en-US" w:eastAsia="zh-CN"/>
        </w:rPr>
        <w:t>考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断面、生态功能区）</w:t>
      </w:r>
      <w:r>
        <w:rPr>
          <w:rFonts w:hint="eastAsia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水质为Ⅳ类的断面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</w:t>
      </w:r>
      <w:r>
        <w:rPr>
          <w:rFonts w:hint="eastAsia" w:cs="Times New Roman" w:eastAsiaTheme="minorEastAsia"/>
          <w:sz w:val="30"/>
          <w:szCs w:val="30"/>
          <w:lang w:eastAsia="zh-CN"/>
        </w:rPr>
        <w:t>，是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乌土下墩。详见表4-1。</w:t>
      </w:r>
    </w:p>
    <w:p w14:paraId="6C67A936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headerReference r:id="rId12" w:type="default"/>
          <w:footerReference r:id="rId13" w:type="default"/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5452D27C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表4-1 ：             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202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年 1-12月份广东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  <w:t>省地表水环境功能区划水质监测汇总</w:t>
      </w:r>
    </w:p>
    <w:tbl>
      <w:tblPr>
        <w:tblStyle w:val="16"/>
        <w:tblW w:w="13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80"/>
        <w:gridCol w:w="1709"/>
        <w:gridCol w:w="913"/>
        <w:gridCol w:w="742"/>
        <w:gridCol w:w="766"/>
        <w:gridCol w:w="754"/>
        <w:gridCol w:w="704"/>
        <w:gridCol w:w="757"/>
        <w:gridCol w:w="757"/>
        <w:gridCol w:w="755"/>
        <w:gridCol w:w="755"/>
        <w:gridCol w:w="755"/>
        <w:gridCol w:w="757"/>
        <w:gridCol w:w="755"/>
        <w:gridCol w:w="757"/>
      </w:tblGrid>
      <w:tr w14:paraId="2A39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700" w:type="dxa"/>
            <w:vMerge w:val="restart"/>
            <w:vAlign w:val="center"/>
          </w:tcPr>
          <w:p w14:paraId="0025AC8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vMerge w:val="restart"/>
            <w:vAlign w:val="center"/>
          </w:tcPr>
          <w:p w14:paraId="3DB735D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2B602BE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9" w:type="dxa"/>
            <w:vMerge w:val="restart"/>
            <w:vAlign w:val="center"/>
          </w:tcPr>
          <w:p w14:paraId="3D8D496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754D97F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913" w:type="dxa"/>
            <w:vMerge w:val="restart"/>
            <w:vAlign w:val="center"/>
          </w:tcPr>
          <w:p w14:paraId="3E50CF5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</w:t>
            </w:r>
          </w:p>
          <w:p w14:paraId="32BD901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</w:t>
            </w:r>
          </w:p>
        </w:tc>
        <w:tc>
          <w:tcPr>
            <w:tcW w:w="9014" w:type="dxa"/>
            <w:gridSpan w:val="12"/>
            <w:vAlign w:val="center"/>
          </w:tcPr>
          <w:p w14:paraId="42825D4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7AED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700" w:type="dxa"/>
            <w:vMerge w:val="continue"/>
            <w:vAlign w:val="center"/>
          </w:tcPr>
          <w:p w14:paraId="02DBF4A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 w14:paraId="5CDAF6C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468C7A6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13" w:type="dxa"/>
            <w:vMerge w:val="continue"/>
            <w:vAlign w:val="center"/>
          </w:tcPr>
          <w:p w14:paraId="283BFFD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4C45CDA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66" w:type="dxa"/>
            <w:vAlign w:val="center"/>
          </w:tcPr>
          <w:p w14:paraId="563928F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54" w:type="dxa"/>
            <w:vAlign w:val="center"/>
          </w:tcPr>
          <w:p w14:paraId="6110203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04" w:type="dxa"/>
            <w:vAlign w:val="center"/>
          </w:tcPr>
          <w:p w14:paraId="3219A5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57" w:type="dxa"/>
            <w:vAlign w:val="center"/>
          </w:tcPr>
          <w:p w14:paraId="474A922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57" w:type="dxa"/>
            <w:vAlign w:val="center"/>
          </w:tcPr>
          <w:p w14:paraId="668BF2C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55" w:type="dxa"/>
            <w:vAlign w:val="center"/>
          </w:tcPr>
          <w:p w14:paraId="1A8E676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55" w:type="dxa"/>
            <w:vAlign w:val="center"/>
          </w:tcPr>
          <w:p w14:paraId="1246BBD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55" w:type="dxa"/>
            <w:vAlign w:val="center"/>
          </w:tcPr>
          <w:p w14:paraId="0775FD9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57" w:type="dxa"/>
            <w:vAlign w:val="center"/>
          </w:tcPr>
          <w:p w14:paraId="4332BB1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55" w:type="dxa"/>
            <w:vAlign w:val="center"/>
          </w:tcPr>
          <w:p w14:paraId="49B00E8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57" w:type="dxa"/>
            <w:vAlign w:val="center"/>
          </w:tcPr>
          <w:p w14:paraId="21B4A57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66EE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7110CF2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14:paraId="1A9D6E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4BD542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长潭（省考）</w:t>
            </w:r>
          </w:p>
        </w:tc>
        <w:tc>
          <w:tcPr>
            <w:tcW w:w="913" w:type="dxa"/>
            <w:vAlign w:val="center"/>
          </w:tcPr>
          <w:p w14:paraId="047EE86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5CB82E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637F49B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54" w:type="dxa"/>
            <w:vAlign w:val="center"/>
          </w:tcPr>
          <w:p w14:paraId="21B09A8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BAB8D9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91A8D1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799B2F3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E808B3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ECE95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18958FF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8B49E1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715489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27563A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67A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7E812F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vAlign w:val="center"/>
          </w:tcPr>
          <w:p w14:paraId="1DDB57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3A44B0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三圳（省考）</w:t>
            </w:r>
          </w:p>
        </w:tc>
        <w:tc>
          <w:tcPr>
            <w:tcW w:w="913" w:type="dxa"/>
            <w:vAlign w:val="center"/>
          </w:tcPr>
          <w:p w14:paraId="6D09F1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94FE36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4615C13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7553ECE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88603C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46485E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4210EE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869D9F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8F9A2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03D87D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783FCC7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E47E2F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A57AF9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4EA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06E5CE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vAlign w:val="center"/>
          </w:tcPr>
          <w:p w14:paraId="5B6E9F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263EC4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新铺（白渡沙坪—省考）</w:t>
            </w:r>
          </w:p>
        </w:tc>
        <w:tc>
          <w:tcPr>
            <w:tcW w:w="913" w:type="dxa"/>
            <w:vAlign w:val="center"/>
          </w:tcPr>
          <w:p w14:paraId="7EFCA0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CEFADD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vAlign w:val="center"/>
          </w:tcPr>
          <w:p w14:paraId="20C04FD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2F937D3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30C442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5EE424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2D648E6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B388F3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0092D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7320F1C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154CCD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58BA09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44A132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778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700" w:type="dxa"/>
            <w:vAlign w:val="center"/>
          </w:tcPr>
          <w:p w14:paraId="649F4C5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0EB15A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路亭水</w:t>
            </w:r>
          </w:p>
        </w:tc>
        <w:tc>
          <w:tcPr>
            <w:tcW w:w="1709" w:type="dxa"/>
            <w:vAlign w:val="center"/>
          </w:tcPr>
          <w:p w14:paraId="1AE01A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乌土下墩</w:t>
            </w:r>
          </w:p>
        </w:tc>
        <w:tc>
          <w:tcPr>
            <w:tcW w:w="913" w:type="dxa"/>
            <w:vAlign w:val="center"/>
          </w:tcPr>
          <w:p w14:paraId="0B5046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015250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592BCEE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61CB889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7C4028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817972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57" w:type="dxa"/>
            <w:vAlign w:val="center"/>
          </w:tcPr>
          <w:p w14:paraId="01ED99C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6FFE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07565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53BD98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57" w:type="dxa"/>
            <w:vAlign w:val="center"/>
          </w:tcPr>
          <w:p w14:paraId="16A9176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7A7B07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EC6CAD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BD2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D1DDE3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 w14:paraId="3BAEAC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1709" w:type="dxa"/>
            <w:vAlign w:val="center"/>
          </w:tcPr>
          <w:p w14:paraId="18F13C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913" w:type="dxa"/>
            <w:vAlign w:val="center"/>
          </w:tcPr>
          <w:p w14:paraId="48BDAF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A8E4A6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706203B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5C40FDA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9A6237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ED42E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227B35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FFD7CF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602110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4A3C904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DD05C1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94DE62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EFE495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336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B11E07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vAlign w:val="center"/>
          </w:tcPr>
          <w:p w14:paraId="3D930E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隆文水</w:t>
            </w:r>
          </w:p>
        </w:tc>
        <w:tc>
          <w:tcPr>
            <w:tcW w:w="1709" w:type="dxa"/>
            <w:vAlign w:val="center"/>
          </w:tcPr>
          <w:p w14:paraId="5C4961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大坪头</w:t>
            </w:r>
          </w:p>
        </w:tc>
        <w:tc>
          <w:tcPr>
            <w:tcW w:w="913" w:type="dxa"/>
            <w:vAlign w:val="center"/>
          </w:tcPr>
          <w:p w14:paraId="77886D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F00BB6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3BC114E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52DC12E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88B14E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1DD02B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236155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DDA1EC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B681E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7C96168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96F009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D68E16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EE34A2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873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B0B8D2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7EE7CC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高思水</w:t>
            </w:r>
          </w:p>
        </w:tc>
        <w:tc>
          <w:tcPr>
            <w:tcW w:w="1709" w:type="dxa"/>
            <w:vAlign w:val="center"/>
          </w:tcPr>
          <w:p w14:paraId="4953A9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高思出水口</w:t>
            </w:r>
          </w:p>
        </w:tc>
        <w:tc>
          <w:tcPr>
            <w:tcW w:w="913" w:type="dxa"/>
            <w:vAlign w:val="center"/>
          </w:tcPr>
          <w:p w14:paraId="5A4A02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661D35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7F70DFB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371DEA1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7F6095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B7A32B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0E00AE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00FEF8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136E5E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10B981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53F680C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A8DDD2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C19E40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CA3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DBBFD7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vAlign w:val="center"/>
          </w:tcPr>
          <w:p w14:paraId="5FA7CB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松源水</w:t>
            </w:r>
          </w:p>
        </w:tc>
        <w:tc>
          <w:tcPr>
            <w:tcW w:w="1709" w:type="dxa"/>
            <w:vAlign w:val="center"/>
          </w:tcPr>
          <w:p w14:paraId="1913F9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园潭（市考）</w:t>
            </w:r>
          </w:p>
        </w:tc>
        <w:tc>
          <w:tcPr>
            <w:tcW w:w="913" w:type="dxa"/>
            <w:vAlign w:val="center"/>
          </w:tcPr>
          <w:p w14:paraId="10D63D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D774D4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vAlign w:val="center"/>
          </w:tcPr>
          <w:p w14:paraId="04C9B8B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3388275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BF91D7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AF9FD2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2161DA3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6944D7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41E87A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285693D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7EDB1C0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66781A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E9FB0D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8F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29FFA08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6060295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5E3EE8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大治桥</w:t>
            </w:r>
          </w:p>
        </w:tc>
        <w:tc>
          <w:tcPr>
            <w:tcW w:w="913" w:type="dxa"/>
            <w:vAlign w:val="center"/>
          </w:tcPr>
          <w:p w14:paraId="5CAA36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42C0FA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45C2276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1CACD2D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7B6AA1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832CEA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D86193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31596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BD402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710544A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B59D4D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A34EC1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043A13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E45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518CDA2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00512B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46AA6F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913" w:type="dxa"/>
            <w:vAlign w:val="center"/>
          </w:tcPr>
          <w:p w14:paraId="27FA11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73A844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66" w:type="dxa"/>
            <w:vAlign w:val="center"/>
          </w:tcPr>
          <w:p w14:paraId="60A6290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2A70DC4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AD3BEC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E5B7FE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E5B095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83F48A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64E530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406E5A8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564D4B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580971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5326FC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F2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700" w:type="dxa"/>
            <w:vAlign w:val="center"/>
          </w:tcPr>
          <w:p w14:paraId="7A453E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2816" w:type="dxa"/>
            <w:gridSpan w:val="15"/>
            <w:vAlign w:val="center"/>
          </w:tcPr>
          <w:p w14:paraId="4A398901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1、长潭、三圳、新铺（白渡沙坪—省控）3个断面数据由市站反馈提供；</w:t>
            </w:r>
          </w:p>
          <w:p w14:paraId="5F69056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2、园潭（市考）断面数据由梅县站提供；</w:t>
            </w:r>
          </w:p>
          <w:p w14:paraId="2C8DEB0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3、乌土下墩、高思出水口、大治桥3个断面委托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广东朴华检测技术有限公司采样分析。</w:t>
            </w:r>
          </w:p>
        </w:tc>
      </w:tr>
    </w:tbl>
    <w:p w14:paraId="0970DD4E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0FB60164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  <w:highlight w:val="none"/>
        </w:rPr>
        <w:t>跨界断面水质</w:t>
      </w:r>
      <w:r>
        <w:rPr>
          <w:b/>
          <w:bCs/>
          <w:kern w:val="0"/>
          <w:sz w:val="32"/>
          <w:szCs w:val="32"/>
        </w:rPr>
        <w:t>状况</w:t>
      </w:r>
      <w:bookmarkEnd w:id="3"/>
    </w:p>
    <w:p w14:paraId="0B5881DC">
      <w:pPr>
        <w:spacing w:line="560" w:lineRule="exact"/>
        <w:ind w:firstLine="600" w:firstLineChars="200"/>
        <w:jc w:val="left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</w:t>
      </w:r>
      <w:r>
        <w:rPr>
          <w:rFonts w:hint="eastAsia" w:cs="Times New Roman" w:eastAsiaTheme="minorEastAsia"/>
          <w:sz w:val="30"/>
          <w:szCs w:val="30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，我县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11个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跨界（县）断面经监测结果表明，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个断面均能达到目标水质要求。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按水功能区划评价，11个监测断面水质达标率为</w:t>
      </w:r>
      <w:r>
        <w:rPr>
          <w:rFonts w:hint="eastAsia" w:cs="Times New Roman" w:eastAsiaTheme="minorEastAsia"/>
          <w:kern w:val="0"/>
          <w:sz w:val="30"/>
          <w:szCs w:val="30"/>
          <w:lang w:val="en-US" w:eastAsia="zh-CN"/>
        </w:rPr>
        <w:t>100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%，与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月份相比水质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达标率</w:t>
      </w:r>
      <w:r>
        <w:rPr>
          <w:rFonts w:hint="eastAsia" w:cs="Times New Roman" w:eastAsiaTheme="minorEastAsia"/>
          <w:kern w:val="0"/>
          <w:sz w:val="30"/>
          <w:szCs w:val="30"/>
          <w:lang w:eastAsia="zh-CN"/>
        </w:rPr>
        <w:t>上升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。其中水质为Ⅱ类的断面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个，分别是园丰大桥（长潭水库进水口）、羊角电站（多宝水库进水口）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太山村与洋山村交界点（与武平县太山村交界处）、保安村与石寨村交界点（上杭与石寨村交界处）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光彩村与尚田村交界点（与武平县交界处）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曹地村与岭背村交界点（与武平县交界处）、园潭（市考断面—与梅县松源河交界点）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新铺（白渡沙坪—省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  <w:lang w:val="en-US" w:eastAsia="zh-CN"/>
        </w:rPr>
        <w:t>控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犁壁滩（与平远交界处）；水质为Ⅲ类的断面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分别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是洋山村与保安村交界点（洋山村与上杭交界处）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福塔大桥（与武平县岩前交界处）。详见表4-2。</w:t>
      </w:r>
    </w:p>
    <w:p w14:paraId="754BEB7D">
      <w:pPr>
        <w:spacing w:after="240" w:afterLines="100" w:line="560" w:lineRule="exact"/>
        <w:jc w:val="center"/>
        <w:outlineLvl w:val="0"/>
        <w:rPr>
          <w:rFonts w:hint="default" w:ascii="Times New Roman" w:hAnsi="Times New Roman" w:cs="Times New Roman" w:eastAsiaTheme="minorEastAsia"/>
          <w:b/>
          <w:bCs/>
          <w:sz w:val="30"/>
          <w:szCs w:val="30"/>
        </w:rPr>
        <w:sectPr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57031CA0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表4-2 ：                        202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30"/>
          <w:szCs w:val="30"/>
        </w:rPr>
        <w:t>年1-12月份</w:t>
      </w:r>
      <w:r>
        <w:rPr>
          <w:rFonts w:hint="default" w:ascii="Times New Roman" w:hAnsi="Times New Roman" w:cs="Times New Roman"/>
          <w:b/>
          <w:sz w:val="30"/>
          <w:szCs w:val="30"/>
          <w:shd w:val="clear" w:color="auto" w:fill="FFFFFF"/>
        </w:rPr>
        <w:t>蕉岭跨界断面水质监测汇总</w:t>
      </w:r>
    </w:p>
    <w:tbl>
      <w:tblPr>
        <w:tblStyle w:val="16"/>
        <w:tblW w:w="14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85"/>
        <w:gridCol w:w="2715"/>
        <w:gridCol w:w="1200"/>
        <w:gridCol w:w="665"/>
        <w:gridCol w:w="705"/>
        <w:gridCol w:w="720"/>
        <w:gridCol w:w="735"/>
        <w:gridCol w:w="705"/>
        <w:gridCol w:w="690"/>
        <w:gridCol w:w="705"/>
        <w:gridCol w:w="630"/>
        <w:gridCol w:w="720"/>
        <w:gridCol w:w="810"/>
        <w:gridCol w:w="780"/>
        <w:gridCol w:w="780"/>
      </w:tblGrid>
      <w:tr w14:paraId="2A1E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6265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EF83F6">
            <w:pPr>
              <w:widowControl/>
              <w:spacing w:line="24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流域名称/湖库名称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4542D9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08C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86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4EFA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297A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F62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3C3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9F6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27E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2502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B651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492E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9853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52C0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7C37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91A4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1FAB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A138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5392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053C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06DD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7A599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17A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45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95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139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年均值Ⅲ类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DFB7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04B7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0FF9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BDD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D97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29E4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7DB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B94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557F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5886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C711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C805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0CC0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1A6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21B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AF39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羊角电站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3DD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年均值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2C2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7CCC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8265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8EB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378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6D59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7BD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CE1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8E70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53A0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1511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B93B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57A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3AA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D5DF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载田河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CFB0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太山村与洋山村交界点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177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D9E9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22C9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E331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E62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35A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48E9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05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775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BECB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EA08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8BA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881C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B643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0A9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FD80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B9C5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洋山村与保安村交界点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693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E989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BA65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10F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5F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2B8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6239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CD7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F13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BFCA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D917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AF7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0C3E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2F1B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539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A5B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0118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保安村与石寨村交界点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9F2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34FA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6F8D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DA4C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919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53C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8D64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F13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223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2C28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7B53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71B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BC6D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E7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956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4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石寨河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7CD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光彩村与尚田村交界点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8BA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DED9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CEFF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2A7F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969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BCB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FA14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EA38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801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EE92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85C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246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E761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BD8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391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4EE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E47F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曹地村与岭背村交界点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261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6AF8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5DAE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8329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33C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AB9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1BB0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048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CB7B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FC7A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8CF2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8F0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78EE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4DD0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BE3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A08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松源河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5B3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园潭（市考断面）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A6B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36C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74F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B40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1A4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AF3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D42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7CB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D8F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01F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2F0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9E9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AE7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2BFA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01B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06F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439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新铺（白渡沙坪—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省控断面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ABA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59A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521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DD2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D2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6E33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EE5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3E99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149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977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87E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6471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865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CB05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EC7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7D7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3D8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DCA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7B4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0F8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CCD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8BD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273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A16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DC1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97B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09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B6D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94D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889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3C85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69B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1F0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乐干河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AE1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福塔大桥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1D5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327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A88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F74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劣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2EB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5F8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D79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3740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D67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75C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261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0ED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F8B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44F4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E1E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6EEB">
            <w:pPr>
              <w:widowControl/>
              <w:spacing w:line="2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1、园丰大桥、羊角电站、新铺（白渡沙坪—省控断面）3个断面由市站提供数据；</w:t>
            </w:r>
          </w:p>
          <w:p w14:paraId="23BB2829">
            <w:pPr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园潭（市考断面）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由梅县站提供数据。</w:t>
            </w:r>
          </w:p>
        </w:tc>
      </w:tr>
    </w:tbl>
    <w:p w14:paraId="68DD66D8">
      <w:pPr>
        <w:widowControl/>
        <w:spacing w:before="120" w:beforeLines="50" w:line="420" w:lineRule="exact"/>
        <w:jc w:val="left"/>
        <w:rPr>
          <w:b/>
          <w:bCs/>
          <w:kern w:val="0"/>
          <w:sz w:val="30"/>
          <w:szCs w:val="30"/>
        </w:rPr>
        <w:sectPr>
          <w:pgSz w:w="16838" w:h="11906" w:orient="landscape"/>
          <w:pgMar w:top="1474" w:right="1587" w:bottom="1588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698E91AF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  <w:highlight w:val="none"/>
        </w:rPr>
      </w:pPr>
      <w:bookmarkStart w:id="30" w:name="_Toc28092"/>
      <w:r>
        <w:rPr>
          <w:rFonts w:hint="eastAsia"/>
          <w:b/>
          <w:bCs/>
          <w:kern w:val="0"/>
          <w:sz w:val="32"/>
          <w:szCs w:val="32"/>
          <w:highlight w:val="none"/>
        </w:rPr>
        <w:t>（三）国（省）考断面水质状况</w:t>
      </w:r>
    </w:p>
    <w:p w14:paraId="41FB6C35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</w:rPr>
        <w:t>今年</w:t>
      </w:r>
      <w:r>
        <w:rPr>
          <w:rFonts w:hint="eastAsia" w:cs="Times New Roman"/>
          <w:sz w:val="30"/>
          <w:szCs w:val="30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/>
          <w:sz w:val="30"/>
          <w:szCs w:val="30"/>
        </w:rPr>
        <w:t>，我县6个国考、省考断面，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经监测结果表明：龙潭水库（省考、水功能区）、长潭水库（坝头-省考、水功能区）、长潭（生态考核、省考）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新铺（白渡沙坪-省考）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个断面水质监测结果均为Ⅱ类，三圳（生态考核、省考）断面水质监测结果为Ⅲ类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均达到目标水质Ⅱ类、Ⅲ类要求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国考新铺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val="en-US" w:eastAsia="zh-CN"/>
        </w:rPr>
        <w:t>1个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断面水质监测结果为Ⅲ类，未能达到目标水质要求，主要超标污染物为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eastAsia="zh-CN"/>
        </w:rPr>
        <w:t>溶解氧；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与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月份相比，龙潭水库（省考、水功能区）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长潭水库（坝头-省考、水功能区）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长潭（生态考核、省考）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新铺（白渡沙坪-省考）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个断面水质均保持稳定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达标；</w:t>
      </w:r>
      <w:r>
        <w:rPr>
          <w:rFonts w:hint="default" w:ascii="Times New Roman" w:hAnsi="Times New Roman" w:cs="Times New Roman"/>
          <w:sz w:val="30"/>
          <w:szCs w:val="30"/>
        </w:rPr>
        <w:t>国考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三圳（生态考核、省考）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断面水质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变差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。详见表4-3。</w:t>
      </w:r>
    </w:p>
    <w:p w14:paraId="6BA30E3C">
      <w:pPr>
        <w:keepNext w:val="0"/>
        <w:keepLines w:val="0"/>
        <w:pageBreakBefore w:val="0"/>
        <w:widowControl w:val="0"/>
        <w:tabs>
          <w:tab w:val="left" w:pos="4433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cs="Times New Roman"/>
          <w:b/>
          <w:color w:val="333333"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表4-3 ：202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30"/>
          <w:szCs w:val="30"/>
        </w:rPr>
        <w:t>年1-12月份国考、省考断面</w:t>
      </w:r>
      <w:r>
        <w:rPr>
          <w:rFonts w:hint="default" w:ascii="Times New Roman" w:hAnsi="Times New Roman" w:cs="Times New Roman"/>
          <w:b/>
          <w:sz w:val="30"/>
          <w:szCs w:val="30"/>
          <w:shd w:val="clear" w:color="auto" w:fill="FFFFFF"/>
        </w:rPr>
        <w:t>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4"/>
        <w:gridCol w:w="772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65A8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E25F5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25BADC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CB70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0F74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4705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DEE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A65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E6F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B8E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104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F59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16B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94D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6E2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B44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8B5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1F2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CD6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E14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3D6C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252BB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5F1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56F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新铺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AD8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073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06C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130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7CA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B2F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E78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552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521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008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069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9B9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478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C9AF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730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DE3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735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93D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3F9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46C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A05C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7FA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8ED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FE1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434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BFE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CAA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692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4F7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6AF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8A1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AD9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746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B4C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E98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1A4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164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BE2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475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9EF3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32F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706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EE4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CEA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EEB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976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468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4AB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长潭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D02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1A5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655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B3D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CCBD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240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0BA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610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541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A49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62F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CF1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4B9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8D5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46E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ED7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三圳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3B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60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BF3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235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37E7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FFB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69F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1E3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6FD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B50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CDB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54E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53A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F32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5F8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4EF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新铺（白渡沙坪）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DB4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BD7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20F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960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5E7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FA5F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3C5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66F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C3A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850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4A4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6DBB">
            <w:pPr>
              <w:tabs>
                <w:tab w:val="left" w:pos="310"/>
              </w:tabs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0D0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20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73E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75F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新铺、长潭水库、长潭、三圳、新铺（白渡沙坪）5个断面数据均由市站反馈提供。</w:t>
            </w:r>
          </w:p>
        </w:tc>
      </w:tr>
    </w:tbl>
    <w:p w14:paraId="7A0994EF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  <w:highlight w:val="yellow"/>
        </w:rPr>
      </w:pPr>
      <w:r>
        <w:rPr>
          <w:rFonts w:hint="eastAsia"/>
          <w:b/>
          <w:bCs/>
          <w:kern w:val="0"/>
          <w:sz w:val="32"/>
          <w:szCs w:val="32"/>
          <w:highlight w:val="none"/>
        </w:rPr>
        <w:t>（四）城市饮用水源水质状况</w:t>
      </w:r>
      <w:bookmarkEnd w:id="30"/>
    </w:p>
    <w:p w14:paraId="00AC56EF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月，我县城市饮用水源地（黄竹坪-龙潭水库）水质监测结果为Ⅱ类，达到目标水质要求。与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月份相比，黄竹坪-龙潭水库水质保持稳定达标。详见表4-4。</w:t>
      </w:r>
    </w:p>
    <w:p w14:paraId="1FBBF072">
      <w:pPr>
        <w:keepNext w:val="0"/>
        <w:keepLines w:val="0"/>
        <w:pageBreakBefore w:val="0"/>
        <w:widowControl w:val="0"/>
        <w:tabs>
          <w:tab w:val="left" w:pos="4433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cs="Times New Roman" w:eastAsiaTheme="minorEastAsia"/>
          <w:b/>
          <w:color w:val="333333"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表4-4 ：   202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年1-12月份城市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shd w:val="clear" w:color="auto" w:fill="FFFFFF"/>
        </w:rPr>
        <w:t>饮用水源地水质监测汇总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89"/>
        <w:gridCol w:w="768"/>
        <w:gridCol w:w="747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72857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534C4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418D98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9F1D2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745B4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F8B4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7C897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932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14C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610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800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6679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9A48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E1DE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7FA1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B2A0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1F8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C4CD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35E0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EB4B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0B1F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89BD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727B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1CB5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0C4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10B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黄竹坪-</w:t>
            </w:r>
          </w:p>
          <w:p w14:paraId="0332905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B0AC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库心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17E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2AC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5C5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E57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90B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3AA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CD2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A71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329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151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766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0E8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16C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2EF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3" w:firstLineChars="200"/>
        <w:textAlignment w:val="auto"/>
        <w:outlineLvl w:val="1"/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</w:pPr>
      <w:bookmarkStart w:id="31" w:name="_Toc24320"/>
      <w:bookmarkStart w:id="36" w:name="_GoBack"/>
      <w:bookmarkEnd w:id="36"/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  <w:t>（五）重点水库水质状况</w:t>
      </w:r>
      <w:bookmarkEnd w:id="31"/>
    </w:p>
    <w:p w14:paraId="2140C819">
      <w:pPr>
        <w:spacing w:line="560" w:lineRule="exact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bookmarkStart w:id="32" w:name="_Toc6090"/>
      <w:bookmarkStart w:id="33" w:name="_Toc30814"/>
      <w:r>
        <w:rPr>
          <w:rFonts w:hint="default" w:ascii="Times New Roman" w:hAnsi="Times New Roman" w:cs="Times New Roman"/>
          <w:sz w:val="30"/>
          <w:szCs w:val="30"/>
          <w:highlight w:val="none"/>
        </w:rPr>
        <w:t>今年</w:t>
      </w:r>
      <w:r>
        <w:rPr>
          <w:rFonts w:hint="eastAsia" w:cs="Times New Roman"/>
          <w:sz w:val="30"/>
          <w:szCs w:val="30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/>
          <w:sz w:val="30"/>
          <w:szCs w:val="30"/>
        </w:rPr>
        <w:t>月，我县重点水库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多宝水库</w:t>
      </w:r>
      <w:r>
        <w:rPr>
          <w:rFonts w:hint="default" w:ascii="Times New Roman" w:hAnsi="Times New Roman" w:cs="Times New Roman"/>
          <w:sz w:val="30"/>
          <w:szCs w:val="30"/>
        </w:rPr>
        <w:t>水质监测结果为Ⅳ类，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未</w:t>
      </w:r>
      <w:r>
        <w:rPr>
          <w:rFonts w:hint="default" w:ascii="Times New Roman" w:hAnsi="Times New Roman" w:cs="Times New Roman"/>
          <w:sz w:val="30"/>
          <w:szCs w:val="30"/>
        </w:rPr>
        <w:t>达到目标水质要求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>主要污染物为</w:t>
      </w:r>
      <w:r>
        <w:rPr>
          <w:rFonts w:hint="eastAsia" w:cs="Times New Roman"/>
          <w:sz w:val="30"/>
          <w:szCs w:val="30"/>
          <w:lang w:eastAsia="zh-CN"/>
        </w:rPr>
        <w:t>化学需氧量、五日生化需氧量、</w:t>
      </w:r>
      <w:r>
        <w:rPr>
          <w:rFonts w:hint="default" w:ascii="Times New Roman" w:hAnsi="Times New Roman" w:cs="Times New Roman"/>
          <w:sz w:val="30"/>
          <w:szCs w:val="30"/>
        </w:rPr>
        <w:t>总磷。与</w:t>
      </w:r>
      <w:r>
        <w:rPr>
          <w:rFonts w:hint="eastAsia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/>
          <w:sz w:val="30"/>
          <w:szCs w:val="30"/>
        </w:rPr>
        <w:t>月份相比，多宝水库水质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保持稳定</w:t>
      </w:r>
      <w:r>
        <w:rPr>
          <w:rFonts w:hint="default" w:ascii="Times New Roman" w:hAnsi="Times New Roman" w:cs="Times New Roman"/>
          <w:sz w:val="30"/>
          <w:szCs w:val="30"/>
        </w:rPr>
        <w:t>。详见表4-5。</w:t>
      </w:r>
    </w:p>
    <w:p w14:paraId="0217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301" w:firstLineChars="100"/>
        <w:textAlignment w:val="auto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表4-5：     202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年1-12月份重点水库水质监测汇总</w:t>
      </w:r>
    </w:p>
    <w:tbl>
      <w:tblPr>
        <w:tblStyle w:val="16"/>
        <w:tblW w:w="9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91"/>
        <w:gridCol w:w="885"/>
        <w:gridCol w:w="76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24"/>
        <w:gridCol w:w="531"/>
        <w:gridCol w:w="535"/>
      </w:tblGrid>
      <w:tr w14:paraId="11B2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4DD73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12A0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水库</w:t>
            </w:r>
          </w:p>
          <w:p w14:paraId="1EA3A56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9345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监测</w:t>
            </w:r>
          </w:p>
          <w:p w14:paraId="073EDF3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断面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00A9E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C485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60F7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1D4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0B6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2E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AF5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F0A4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2A12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2月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5871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3月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0EEB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4月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7FB8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4A4E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1F5C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9AA5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E662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40B8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CFC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E61D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12月</w:t>
            </w:r>
          </w:p>
        </w:tc>
      </w:tr>
      <w:tr w14:paraId="6DC69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5CC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279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89C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坝头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AED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Ⅱ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9D90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7B39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EF13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F880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E66E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D502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6F4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02C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FE5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BC1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15C6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E43F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EED31DA">
      <w:pPr>
        <w:keepNext w:val="0"/>
        <w:keepLines w:val="0"/>
        <w:pageBreakBefore w:val="0"/>
        <w:widowControl w:val="0"/>
        <w:tabs>
          <w:tab w:val="left" w:pos="239"/>
          <w:tab w:val="left" w:pos="5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jc w:val="left"/>
        <w:textAlignment w:val="auto"/>
        <w:outlineLvl w:val="1"/>
        <w:rPr>
          <w:b/>
          <w:sz w:val="32"/>
          <w:szCs w:val="32"/>
          <w:highlight w:val="none"/>
        </w:rPr>
      </w:pPr>
      <w:r>
        <w:rPr>
          <w:b/>
          <w:bCs/>
          <w:kern w:val="0"/>
          <w:sz w:val="32"/>
          <w:szCs w:val="32"/>
          <w:highlight w:val="none"/>
        </w:rPr>
        <w:t>（</w:t>
      </w:r>
      <w:r>
        <w:rPr>
          <w:rFonts w:hint="eastAsia"/>
          <w:b/>
          <w:bCs/>
          <w:kern w:val="0"/>
          <w:sz w:val="32"/>
          <w:szCs w:val="32"/>
          <w:highlight w:val="none"/>
        </w:rPr>
        <w:t>六</w:t>
      </w:r>
      <w:r>
        <w:rPr>
          <w:b/>
          <w:bCs/>
          <w:kern w:val="0"/>
          <w:sz w:val="32"/>
          <w:szCs w:val="32"/>
          <w:highlight w:val="none"/>
        </w:rPr>
        <w:t>）</w:t>
      </w:r>
      <w:bookmarkEnd w:id="32"/>
      <w:bookmarkStart w:id="34" w:name="_Toc12430"/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城区河流断面水质</w:t>
      </w:r>
      <w:r>
        <w:rPr>
          <w:b/>
          <w:sz w:val="32"/>
          <w:szCs w:val="32"/>
          <w:highlight w:val="none"/>
        </w:rPr>
        <w:t>状况</w:t>
      </w:r>
    </w:p>
    <w:p w14:paraId="0BC11D11">
      <w:pPr>
        <w:tabs>
          <w:tab w:val="left" w:pos="5363"/>
        </w:tabs>
        <w:spacing w:after="120" w:afterLines="50" w:line="540" w:lineRule="exact"/>
        <w:ind w:firstLine="600" w:firstLineChars="200"/>
        <w:jc w:val="left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highlight w:val="none"/>
        </w:rPr>
        <w:t>今年</w:t>
      </w:r>
      <w:r>
        <w:rPr>
          <w:rFonts w:hint="eastAsia" w:cs="Times New Roman" w:eastAsiaTheme="minorEastAsia"/>
          <w:kern w:val="0"/>
          <w:sz w:val="30"/>
          <w:szCs w:val="30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，我县</w:t>
      </w:r>
      <w:r>
        <w:rPr>
          <w:rFonts w:hint="eastAsia" w:ascii="Times New Roman" w:hAnsi="Times New Roman" w:cs="Times New Roman" w:eastAsiaTheme="minorEastAsia"/>
          <w:kern w:val="0"/>
          <w:sz w:val="30"/>
          <w:szCs w:val="30"/>
          <w:lang w:val="en-US" w:eastAsia="zh-CN"/>
        </w:rPr>
        <w:t>2个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城区河流水质断面经监测结果表明：环东河断面水质为</w:t>
      </w:r>
      <w:r>
        <w:rPr>
          <w:rFonts w:hint="eastAsia" w:cs="Times New Roman" w:eastAsiaTheme="minorEastAsia"/>
          <w:kern w:val="0"/>
          <w:sz w:val="30"/>
          <w:szCs w:val="30"/>
          <w:lang w:eastAsia="zh-CN"/>
        </w:rPr>
        <w:t>劣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Ⅴ类，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未能达到目标水质要求，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主要污染物为</w:t>
      </w:r>
      <w:r>
        <w:rPr>
          <w:rFonts w:hint="eastAsia" w:cs="Times New Roman" w:eastAsiaTheme="minorEastAsia"/>
          <w:kern w:val="0"/>
          <w:sz w:val="30"/>
          <w:szCs w:val="30"/>
          <w:lang w:eastAsia="zh-CN"/>
        </w:rPr>
        <w:t>高锰酸盐指数、</w:t>
      </w:r>
      <w:r>
        <w:rPr>
          <w:rFonts w:hint="eastAsia" w:cs="Times New Roman"/>
          <w:sz w:val="30"/>
          <w:szCs w:val="30"/>
          <w:lang w:eastAsia="zh-CN"/>
        </w:rPr>
        <w:t>化学需氧量、五日生化需氧量、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氨氮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eastAsia="zh-CN"/>
        </w:rPr>
        <w:t>、总磷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；溪峰河断面水质为Ⅱ类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，达到目标水质要求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。与</w:t>
      </w:r>
      <w:r>
        <w:rPr>
          <w:rFonts w:hint="eastAsia" w:cs="Times New Roman" w:eastAsiaTheme="minorEastAsia"/>
          <w:kern w:val="0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相比，环东河断面水质</w:t>
      </w:r>
      <w:r>
        <w:rPr>
          <w:rFonts w:hint="eastAsia" w:cs="Times New Roman" w:eastAsiaTheme="minorEastAsia"/>
          <w:kern w:val="0"/>
          <w:sz w:val="30"/>
          <w:szCs w:val="30"/>
          <w:lang w:eastAsia="zh-CN"/>
        </w:rPr>
        <w:t>保持稳定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溪峰河断面水质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eastAsia="zh-CN"/>
        </w:rPr>
        <w:t>变</w:t>
      </w:r>
      <w:r>
        <w:rPr>
          <w:rFonts w:hint="eastAsia" w:cs="Times New Roman" w:eastAsiaTheme="minorEastAsia"/>
          <w:kern w:val="0"/>
          <w:sz w:val="30"/>
          <w:szCs w:val="30"/>
          <w:lang w:eastAsia="zh-CN"/>
        </w:rPr>
        <w:t>好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详见表4-6。</w:t>
      </w:r>
    </w:p>
    <w:p w14:paraId="221FC196">
      <w:pPr>
        <w:spacing w:after="120" w:afterLines="50" w:line="540" w:lineRule="exact"/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表4-6：        202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年1-12月份城区河流断面水质监测汇总</w:t>
      </w:r>
    </w:p>
    <w:tbl>
      <w:tblPr>
        <w:tblStyle w:val="16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266"/>
        <w:gridCol w:w="1459"/>
        <w:gridCol w:w="759"/>
        <w:gridCol w:w="496"/>
        <w:gridCol w:w="455"/>
        <w:gridCol w:w="455"/>
        <w:gridCol w:w="483"/>
        <w:gridCol w:w="496"/>
        <w:gridCol w:w="455"/>
        <w:gridCol w:w="496"/>
        <w:gridCol w:w="483"/>
        <w:gridCol w:w="496"/>
        <w:gridCol w:w="524"/>
        <w:gridCol w:w="565"/>
        <w:gridCol w:w="538"/>
      </w:tblGrid>
      <w:tr w14:paraId="79408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362B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332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区域名称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B10E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B94B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eastAsia="zh-CN"/>
              </w:rPr>
              <w:t>目标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水质</w:t>
            </w:r>
          </w:p>
        </w:tc>
        <w:tc>
          <w:tcPr>
            <w:tcW w:w="59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4A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E3D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23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20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39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6D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BFA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CF3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1B8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86E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3E9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E6E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856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004E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E6B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23F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7DB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7E9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6C8A1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7F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C8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蕉城区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4F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环东河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9A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72C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F1E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E5A9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9632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F03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9598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3B9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71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726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63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342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825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F4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A9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0D7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0C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91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3B77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2BC0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2B58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691E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913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7A7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CB2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381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133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220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118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385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0C5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829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7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92E3">
            <w:pPr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环东河监测项目溶解氧、氨氮的浓度低于黑臭水体判定范围。</w:t>
            </w:r>
          </w:p>
        </w:tc>
      </w:tr>
      <w:bookmarkEnd w:id="33"/>
      <w:bookmarkEnd w:id="34"/>
    </w:tbl>
    <w:p w14:paraId="5676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outlineLvl w:val="1"/>
        <w:rPr>
          <w:rFonts w:hint="default" w:ascii="Times New Roman" w:hAnsi="Times New Roman" w:cs="Times New Roman"/>
          <w:sz w:val="32"/>
          <w:szCs w:val="32"/>
          <w:highlight w:val="none"/>
        </w:rPr>
      </w:pPr>
      <w:bookmarkStart w:id="35" w:name="_Toc25530"/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）</w:t>
      </w:r>
      <w:bookmarkEnd w:id="35"/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石窟河（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蕉岭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）一级支流水质状况</w:t>
      </w:r>
    </w:p>
    <w:p w14:paraId="0B30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</w:t>
      </w:r>
      <w:r>
        <w:rPr>
          <w:rFonts w:hint="eastAsia" w:cs="Times New Roman" w:eastAsiaTheme="minorEastAsia"/>
          <w:sz w:val="30"/>
          <w:szCs w:val="30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，我县石窟河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0"/>
          <w:sz w:val="30"/>
          <w:szCs w:val="30"/>
          <w:highlight w:val="none"/>
          <w:lang w:eastAsia="zh-CN"/>
        </w:rPr>
        <w:t>蕉岭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）</w:t>
      </w:r>
      <w:r>
        <w:rPr>
          <w:rFonts w:hint="default" w:ascii="Times New Roman" w:hAnsi="Times New Roman" w:cs="Times New Roman"/>
          <w:sz w:val="30"/>
          <w:szCs w:val="30"/>
        </w:rPr>
        <w:t>一级支流监测断面6个，经监测结果表明：园丰大桥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差干河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高陂桥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犁壁滩</w:t>
      </w:r>
      <w:r>
        <w:rPr>
          <w:rFonts w:hint="eastAsia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象岭桥、</w:t>
      </w:r>
      <w:r>
        <w:rPr>
          <w:rFonts w:hint="default" w:ascii="Times New Roman" w:hAnsi="Times New Roman" w:cs="Times New Roman"/>
          <w:sz w:val="30"/>
          <w:szCs w:val="30"/>
        </w:rPr>
        <w:t>溪峰河</w:t>
      </w:r>
      <w:r>
        <w:rPr>
          <w:rFonts w:hint="eastAsia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sz w:val="30"/>
          <w:szCs w:val="30"/>
        </w:rPr>
        <w:t>个断面水质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均</w:t>
      </w:r>
      <w:r>
        <w:rPr>
          <w:rFonts w:hint="default" w:ascii="Times New Roman" w:hAnsi="Times New Roman" w:cs="Times New Roman"/>
          <w:sz w:val="30"/>
          <w:szCs w:val="30"/>
        </w:rPr>
        <w:t>为Ⅱ类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与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月份相比，</w:t>
      </w:r>
      <w:r>
        <w:rPr>
          <w:rFonts w:hint="default" w:ascii="Times New Roman" w:hAnsi="Times New Roman" w:cs="Times New Roman"/>
          <w:sz w:val="30"/>
          <w:szCs w:val="30"/>
        </w:rPr>
        <w:t>园丰大桥、差干河、高陂桥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、象岭桥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4个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断面水质保持稳定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>溪峰河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犁壁滩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2个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断面水质变</w:t>
      </w:r>
      <w:r>
        <w:rPr>
          <w:rFonts w:hint="eastAsia" w:cs="Times New Roman"/>
          <w:sz w:val="30"/>
          <w:szCs w:val="30"/>
          <w:lang w:eastAsia="zh-CN"/>
        </w:rPr>
        <w:t>好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详见表4-</w:t>
      </w:r>
      <w:r>
        <w:rPr>
          <w:rFonts w:hint="eastAsia" w:ascii="Times New Roman" w:hAnsi="Times New Roman" w:cs="Times New Roman" w:eastAsiaTheme="minorEastAsia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</w:t>
      </w:r>
    </w:p>
    <w:p w14:paraId="7CE7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表4-</w:t>
      </w:r>
      <w:r>
        <w:rPr>
          <w:rFonts w:hint="eastAsia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： 202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年 1-12月份石窟河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蕉岭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</w:rPr>
        <w:t>）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一级支流水质监测汇总</w:t>
      </w:r>
    </w:p>
    <w:tbl>
      <w:tblPr>
        <w:tblStyle w:val="16"/>
        <w:tblpPr w:leftFromText="180" w:rightFromText="180" w:vertAnchor="text" w:horzAnchor="page" w:tblpX="1220" w:tblpY="110"/>
        <w:tblOverlap w:val="never"/>
        <w:tblW w:w="9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68"/>
        <w:gridCol w:w="1214"/>
        <w:gridCol w:w="764"/>
        <w:gridCol w:w="523"/>
        <w:gridCol w:w="523"/>
        <w:gridCol w:w="522"/>
        <w:gridCol w:w="523"/>
        <w:gridCol w:w="523"/>
        <w:gridCol w:w="522"/>
        <w:gridCol w:w="523"/>
        <w:gridCol w:w="522"/>
        <w:gridCol w:w="523"/>
        <w:gridCol w:w="523"/>
        <w:gridCol w:w="522"/>
        <w:gridCol w:w="532"/>
      </w:tblGrid>
      <w:tr w14:paraId="63CA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A469A9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6744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6CFEF26C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ED29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7D3A868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0A8FE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62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0319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1F6D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F5DF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A43A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B05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5003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8698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814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B99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57E1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CA3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4FA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F38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EC1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CC3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9AF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CE8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112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0628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88DA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A4A5F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E9653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76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E998283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DDC45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5FA236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11B535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F02A2C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41DB9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0EFD66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9BBD40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33DB98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A3F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541C487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02EFCF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185390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03A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B4F8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B4E81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9089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差干河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AE28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2A6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43D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D2B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A52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AAA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C46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3A6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FAD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01B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1CE8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F427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496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555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60D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96868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8B219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高陂桥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AB46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43D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A55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424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249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4E4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425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BBC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3C4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6E8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8958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6EDC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52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2D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6CBB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DED18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91B7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溪峰河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732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383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B09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299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AAC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18E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875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811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6695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D18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5A0E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2FD9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054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2845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9A3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E0677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B4199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犁壁滩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99B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110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881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00A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B3E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B08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B1F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A38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FCD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835E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AE03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21914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0AB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8AE1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E0A1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6C1B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29B7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象岭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AE29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97F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B1E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DDC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55F8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8A1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358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0B4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891B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E12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5108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E9AC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53B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16D3E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369" w:beforeLines="1400" w:line="560" w:lineRule="exact"/>
        <w:ind w:firstLine="643" w:firstLineChars="200"/>
        <w:jc w:val="left"/>
        <w:textAlignment w:val="auto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eastAsia="zh-CN"/>
        </w:rPr>
        <w:t>八</w:t>
      </w:r>
      <w:r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bCs/>
          <w:kern w:val="0"/>
          <w:sz w:val="32"/>
          <w:szCs w:val="32"/>
        </w:rPr>
        <w:t>农村饮用水水源地水质状况</w:t>
      </w:r>
    </w:p>
    <w:p w14:paraId="15307F16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第</w:t>
      </w:r>
      <w:r>
        <w:rPr>
          <w:rFonts w:hint="eastAsia" w:cs="Times New Roman" w:eastAsiaTheme="minorEastAsia"/>
          <w:sz w:val="30"/>
          <w:szCs w:val="30"/>
          <w:lang w:eastAsia="zh-CN"/>
        </w:rPr>
        <w:t>三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季度，我县9个农村饮用水水源地中：新铺镇、文福军坑水库、广福冷水坑水库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新铺彭坑水库、水口水库、隔子水库、百丈礤水库、蓝坊大山尾山坑水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南磜桂花树山坑水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个断面水质监测结果均为Ⅱ类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，均达到目标水质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Ⅲ类</w:t>
      </w:r>
      <w:r>
        <w:rPr>
          <w:rFonts w:hint="eastAsia" w:cs="Times New Roman" w:eastAsiaTheme="minorEastAsia"/>
          <w:sz w:val="30"/>
          <w:szCs w:val="30"/>
          <w:lang w:eastAsia="zh-CN"/>
        </w:rPr>
        <w:t>的要求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9个农村饮用水水源地水质优良率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100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%。详见表4-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</w:t>
      </w:r>
    </w:p>
    <w:p w14:paraId="30482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表4-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 xml:space="preserve"> ：  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 xml:space="preserve">   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  <w:t>2025年</w:t>
      </w: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农村饮用水源地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shd w:val="clear" w:color="auto" w:fill="FFFFFF"/>
        </w:rPr>
        <w:t>水质监测汇总</w:t>
      </w:r>
    </w:p>
    <w:tbl>
      <w:tblPr>
        <w:tblStyle w:val="16"/>
        <w:tblpPr w:leftFromText="180" w:rightFromText="180" w:vertAnchor="text" w:horzAnchor="page" w:tblpX="1060" w:tblpY="320"/>
        <w:tblOverlap w:val="never"/>
        <w:tblW w:w="10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150"/>
        <w:gridCol w:w="808"/>
        <w:gridCol w:w="1345"/>
        <w:gridCol w:w="1417"/>
        <w:gridCol w:w="1400"/>
        <w:gridCol w:w="1382"/>
      </w:tblGrid>
      <w:tr w14:paraId="1AC02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A4975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72A1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09F6D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平均</w:t>
            </w:r>
          </w:p>
          <w:p w14:paraId="1CF6137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水质</w:t>
            </w:r>
          </w:p>
        </w:tc>
        <w:tc>
          <w:tcPr>
            <w:tcW w:w="5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B111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2B6B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962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801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4DE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5257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C3A4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B16F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C7A8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第四季度</w:t>
            </w:r>
          </w:p>
        </w:tc>
      </w:tr>
      <w:tr w14:paraId="3189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B1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256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新铺镇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661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C9F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B02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69D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D9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EE7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031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108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文福军坑水库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D34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C32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B21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EA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75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BE09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0F0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F16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广福冷水坑水库（千吨万人）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868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291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E70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82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02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07B2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1FA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811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新铺彭坑水库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E41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BE8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046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BA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3C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3F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882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AD6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水口水库（千吨万人）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AEF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D57B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3FC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DC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36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31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80B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320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隔子水库（千吨万人）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5B2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E26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B483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99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60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F21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21C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111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百丈礤水库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C7B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CAC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A43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EC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2A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B463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CCE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59B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蓝坊大山尾山坑水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6C8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849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C99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9BB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C16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FC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CC7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C19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南磜桂花树山坑水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822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375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9D9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48F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08A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63391CF">
      <w:pPr>
        <w:keepNext w:val="0"/>
        <w:keepLines w:val="0"/>
        <w:pageBreakBefore w:val="0"/>
        <w:widowControl w:val="0"/>
        <w:tabs>
          <w:tab w:val="left" w:pos="5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369" w:beforeLines="1400" w:after="120" w:afterLines="50" w:line="560" w:lineRule="exact"/>
        <w:ind w:firstLine="2249" w:firstLineChars="700"/>
        <w:jc w:val="left"/>
        <w:textAlignment w:val="auto"/>
        <w:outlineLvl w:val="0"/>
        <w:rPr>
          <w:rFonts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【五、各</w:t>
      </w:r>
      <w:r>
        <w:rPr>
          <w:rFonts w:hint="eastAsia" w:ascii="宋体" w:hAnsi="宋体" w:cs="宋体"/>
          <w:b/>
          <w:sz w:val="32"/>
          <w:szCs w:val="32"/>
          <w:highlight w:val="none"/>
        </w:rPr>
        <w:t>乡镇环境质量状况】</w:t>
      </w:r>
    </w:p>
    <w:p w14:paraId="74F69EA9">
      <w:pPr>
        <w:spacing w:line="440" w:lineRule="exact"/>
        <w:rPr>
          <w:b/>
          <w:sz w:val="32"/>
          <w:szCs w:val="32"/>
        </w:rPr>
      </w:pPr>
    </w:p>
    <w:p w14:paraId="0E400891">
      <w:pPr>
        <w:tabs>
          <w:tab w:val="left" w:pos="1310"/>
          <w:tab w:val="center" w:pos="7062"/>
        </w:tabs>
        <w:spacing w:line="360" w:lineRule="exact"/>
        <w:jc w:val="left"/>
        <w:rPr>
          <w:rFonts w:ascii="宋体" w:hAnsi="宋体" w:cs="宋体"/>
          <w:b/>
          <w:sz w:val="32"/>
          <w:szCs w:val="32"/>
        </w:rPr>
      </w:pPr>
    </w:p>
    <w:p w14:paraId="355CB609">
      <w:pPr>
        <w:ind w:firstLine="643" w:firstLineChars="200"/>
        <w:rPr>
          <w:b/>
          <w:bCs/>
          <w:sz w:val="32"/>
          <w:szCs w:val="32"/>
        </w:rPr>
      </w:pPr>
    </w:p>
    <w:p w14:paraId="77334348">
      <w:pPr>
        <w:rPr>
          <w:b/>
          <w:bCs/>
          <w:sz w:val="32"/>
          <w:szCs w:val="32"/>
        </w:rPr>
      </w:pPr>
    </w:p>
    <w:p w14:paraId="4BE9FA0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outlineLvl w:val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（一）</w:t>
      </w:r>
      <w:r>
        <w:rPr>
          <w:rFonts w:hint="eastAsia"/>
          <w:b/>
          <w:bCs/>
          <w:sz w:val="32"/>
          <w:szCs w:val="32"/>
          <w:highlight w:val="none"/>
        </w:rPr>
        <w:t>水环境质量状况</w:t>
      </w:r>
    </w:p>
    <w:p w14:paraId="7A2DBFBD">
      <w:pPr>
        <w:rPr>
          <w:b/>
          <w:bCs/>
          <w:color w:val="FF0000"/>
          <w:kern w:val="0"/>
          <w:sz w:val="32"/>
          <w:szCs w:val="32"/>
        </w:rPr>
      </w:pPr>
    </w:p>
    <w:p w14:paraId="7780DB88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default" w:ascii="Times New Roman" w:hAnsi="Times New Roman" w:cs="Times New Roman"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cs="Times New Roman"/>
          <w:bCs/>
          <w:sz w:val="30"/>
          <w:szCs w:val="30"/>
          <w:highlight w:val="none"/>
          <w:lang w:val="en-US" w:eastAsia="zh-CN"/>
        </w:rPr>
        <w:t>2025年9月</w:t>
      </w:r>
      <w:r>
        <w:rPr>
          <w:rFonts w:hint="default" w:ascii="Times New Roman" w:hAnsi="Times New Roman" w:cs="Times New Roman"/>
          <w:bCs/>
          <w:sz w:val="30"/>
          <w:szCs w:val="30"/>
        </w:rPr>
        <w:t>，全县8个镇2</w:t>
      </w:r>
      <w:r>
        <w:rPr>
          <w:rFonts w:hint="default" w:ascii="Times New Roman" w:hAnsi="Times New Roman" w:cs="Times New Roman"/>
          <w:bCs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sz w:val="30"/>
          <w:szCs w:val="30"/>
        </w:rPr>
        <w:t>个水质断面监测结果：</w:t>
      </w:r>
      <w:r>
        <w:rPr>
          <w:rFonts w:hint="eastAsia"/>
          <w:bCs/>
          <w:sz w:val="30"/>
          <w:szCs w:val="30"/>
          <w:lang w:eastAsia="zh-CN"/>
        </w:rPr>
        <w:t>五杠楼、九岭电排（</w:t>
      </w:r>
      <w:r>
        <w:rPr>
          <w:rFonts w:hint="eastAsia"/>
          <w:sz w:val="30"/>
          <w:szCs w:val="30"/>
        </w:rPr>
        <w:t>三圳镇</w:t>
      </w:r>
      <w:r>
        <w:rPr>
          <w:rFonts w:hint="eastAsia"/>
          <w:bCs/>
          <w:sz w:val="30"/>
          <w:szCs w:val="30"/>
          <w:lang w:eastAsia="zh-CN"/>
        </w:rPr>
        <w:t>）、犁壁滩、福头、公墓山、白渡沙坪</w:t>
      </w:r>
      <w:r>
        <w:rPr>
          <w:rFonts w:hint="eastAsia"/>
          <w:bCs/>
          <w:sz w:val="30"/>
          <w:szCs w:val="30"/>
        </w:rPr>
        <w:t>（新铺镇）</w:t>
      </w:r>
      <w:r>
        <w:rPr>
          <w:rFonts w:hint="eastAsia"/>
          <w:bCs/>
          <w:sz w:val="30"/>
          <w:szCs w:val="30"/>
          <w:lang w:eastAsia="zh-CN"/>
        </w:rPr>
        <w:t>、大治桥、高思出水口（</w:t>
      </w:r>
      <w:r>
        <w:rPr>
          <w:rFonts w:hint="eastAsia"/>
          <w:sz w:val="30"/>
          <w:szCs w:val="30"/>
        </w:rPr>
        <w:t>蓝坊镇</w:t>
      </w:r>
      <w:r>
        <w:rPr>
          <w:rFonts w:hint="eastAsia"/>
          <w:bCs/>
          <w:sz w:val="30"/>
          <w:szCs w:val="30"/>
          <w:lang w:eastAsia="zh-CN"/>
        </w:rPr>
        <w:t>）、滑子坑（南磜镇）</w:t>
      </w:r>
      <w:r>
        <w:rPr>
          <w:rFonts w:hint="eastAsia"/>
          <w:bCs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个断面达到目标水质</w:t>
      </w:r>
      <w:r>
        <w:rPr>
          <w:rFonts w:hint="eastAsia"/>
          <w:sz w:val="30"/>
          <w:szCs w:val="30"/>
          <w:lang w:val="en-US" w:eastAsia="zh-CN"/>
        </w:rPr>
        <w:t>要求</w:t>
      </w:r>
      <w:r>
        <w:rPr>
          <w:rFonts w:hint="eastAsia"/>
          <w:sz w:val="30"/>
          <w:szCs w:val="30"/>
        </w:rPr>
        <w:t>，其他各断面水质均未</w:t>
      </w:r>
      <w:r>
        <w:rPr>
          <w:rFonts w:hint="eastAsia"/>
          <w:sz w:val="30"/>
          <w:szCs w:val="30"/>
          <w:lang w:eastAsia="zh-CN"/>
        </w:rPr>
        <w:t>能</w:t>
      </w:r>
      <w:r>
        <w:rPr>
          <w:rFonts w:hint="eastAsia"/>
          <w:sz w:val="30"/>
          <w:szCs w:val="30"/>
        </w:rPr>
        <w:t>达到目标水质要求。蕉城镇3个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在Ⅳ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val="en-US" w:eastAsia="zh-CN"/>
        </w:rPr>
        <w:t>劣</w:t>
      </w:r>
      <w:r>
        <w:rPr>
          <w:rFonts w:hint="eastAsia"/>
          <w:sz w:val="30"/>
          <w:szCs w:val="30"/>
        </w:rPr>
        <w:t>Ⅴ类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；三圳镇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均为</w:t>
      </w:r>
      <w:r>
        <w:rPr>
          <w:rFonts w:hint="eastAsia"/>
          <w:sz w:val="30"/>
          <w:szCs w:val="30"/>
          <w:lang w:val="en-US" w:eastAsia="zh-CN"/>
        </w:rPr>
        <w:t>Ⅲ</w:t>
      </w:r>
      <w:r>
        <w:rPr>
          <w:rFonts w:hint="eastAsia"/>
          <w:sz w:val="30"/>
          <w:szCs w:val="30"/>
        </w:rPr>
        <w:t>类；新铺镇5个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～Ⅴ类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；长潭镇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rFonts w:hint="eastAsia"/>
          <w:sz w:val="30"/>
          <w:szCs w:val="30"/>
          <w:lang w:eastAsia="zh-CN"/>
        </w:rPr>
        <w:t>Ⅳ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val="en-US" w:eastAsia="zh-CN"/>
        </w:rPr>
        <w:t>劣</w:t>
      </w:r>
      <w:r>
        <w:rPr>
          <w:rFonts w:hint="eastAsia"/>
          <w:sz w:val="30"/>
          <w:szCs w:val="30"/>
        </w:rPr>
        <w:t>Ⅴ类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；蓝坊镇2个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均为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类；南磜镇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在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eastAsia="zh-CN"/>
        </w:rPr>
        <w:t>Ⅳ</w:t>
      </w:r>
      <w:r>
        <w:rPr>
          <w:rFonts w:hint="eastAsia"/>
          <w:sz w:val="30"/>
          <w:szCs w:val="30"/>
        </w:rPr>
        <w:t>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；文福镇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为</w:t>
      </w:r>
      <w:r>
        <w:rPr>
          <w:rFonts w:hint="eastAsia"/>
          <w:sz w:val="30"/>
          <w:szCs w:val="30"/>
          <w:lang w:eastAsia="zh-CN"/>
        </w:rPr>
        <w:t>Ⅳ</w:t>
      </w:r>
      <w:r>
        <w:rPr>
          <w:rFonts w:hint="eastAsia"/>
          <w:sz w:val="30"/>
          <w:szCs w:val="30"/>
        </w:rPr>
        <w:t>类；广福镇1个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断面水质为</w:t>
      </w:r>
      <w:r>
        <w:rPr>
          <w:rFonts w:hint="eastAsia"/>
          <w:sz w:val="30"/>
          <w:szCs w:val="30"/>
          <w:lang w:eastAsia="zh-CN"/>
        </w:rPr>
        <w:t>Ⅳ</w:t>
      </w:r>
      <w:r>
        <w:rPr>
          <w:rFonts w:hint="eastAsia"/>
          <w:sz w:val="30"/>
          <w:szCs w:val="30"/>
        </w:rPr>
        <w:t>类。</w:t>
      </w:r>
      <w:r>
        <w:rPr>
          <w:rFonts w:hint="eastAsia"/>
          <w:bCs/>
          <w:sz w:val="30"/>
          <w:szCs w:val="30"/>
        </w:rPr>
        <w:t>与</w:t>
      </w:r>
      <w:r>
        <w:rPr>
          <w:rFonts w:hint="eastAsia"/>
          <w:bCs/>
          <w:sz w:val="30"/>
          <w:szCs w:val="30"/>
          <w:lang w:val="en-US" w:eastAsia="zh-CN"/>
        </w:rPr>
        <w:t>8</w:t>
      </w:r>
      <w:r>
        <w:rPr>
          <w:rFonts w:hint="eastAsia"/>
          <w:bCs/>
          <w:sz w:val="30"/>
          <w:szCs w:val="30"/>
        </w:rPr>
        <w:t>月份相比水质变差的断面有</w:t>
      </w:r>
      <w:r>
        <w:rPr>
          <w:rFonts w:hint="eastAsia"/>
          <w:bCs/>
          <w:sz w:val="30"/>
          <w:szCs w:val="30"/>
          <w:lang w:val="en-US" w:eastAsia="zh-CN"/>
        </w:rPr>
        <w:t>6</w:t>
      </w:r>
      <w:r>
        <w:rPr>
          <w:rFonts w:hint="eastAsia"/>
          <w:bCs/>
          <w:sz w:val="30"/>
          <w:szCs w:val="30"/>
        </w:rPr>
        <w:t>个，</w:t>
      </w:r>
      <w:r>
        <w:rPr>
          <w:rFonts w:hint="eastAsia"/>
          <w:bCs/>
          <w:sz w:val="30"/>
          <w:szCs w:val="30"/>
          <w:lang w:eastAsia="zh-CN"/>
        </w:rPr>
        <w:t>分别</w:t>
      </w:r>
      <w:r>
        <w:rPr>
          <w:rFonts w:hint="eastAsia"/>
          <w:bCs/>
          <w:sz w:val="30"/>
          <w:szCs w:val="30"/>
        </w:rPr>
        <w:t>是杨屋坝出口</w:t>
      </w:r>
      <w:r>
        <w:rPr>
          <w:rFonts w:hint="eastAsia"/>
          <w:bCs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eastAsia="zh-CN"/>
        </w:rPr>
        <w:t>蕉城</w:t>
      </w:r>
      <w:r>
        <w:rPr>
          <w:rFonts w:hint="eastAsia"/>
          <w:sz w:val="30"/>
          <w:szCs w:val="30"/>
        </w:rPr>
        <w:t>镇</w:t>
      </w:r>
      <w:r>
        <w:rPr>
          <w:rFonts w:hint="eastAsia"/>
          <w:bCs/>
          <w:sz w:val="30"/>
          <w:szCs w:val="30"/>
          <w:lang w:eastAsia="zh-CN"/>
        </w:rPr>
        <w:t>）、石峰径</w:t>
      </w:r>
      <w:r>
        <w:rPr>
          <w:rFonts w:hint="eastAsia"/>
          <w:bCs/>
          <w:sz w:val="30"/>
          <w:szCs w:val="30"/>
        </w:rPr>
        <w:t>（新铺镇）</w:t>
      </w:r>
      <w:r>
        <w:rPr>
          <w:rFonts w:hint="eastAsia"/>
          <w:bCs/>
          <w:sz w:val="30"/>
          <w:szCs w:val="30"/>
          <w:lang w:eastAsia="zh-CN"/>
        </w:rPr>
        <w:t>、松源镇园潭、镇山亭（南磜镇）、</w:t>
      </w:r>
      <w:r>
        <w:rPr>
          <w:rFonts w:hint="eastAsia"/>
          <w:bCs/>
          <w:sz w:val="30"/>
          <w:szCs w:val="30"/>
        </w:rPr>
        <w:t>乌土村下墩（文福镇）</w:t>
      </w:r>
      <w:r>
        <w:rPr>
          <w:rFonts w:hint="eastAsia"/>
          <w:bCs/>
          <w:sz w:val="30"/>
          <w:szCs w:val="30"/>
          <w:lang w:eastAsia="zh-CN"/>
        </w:rPr>
        <w:t>、福塔大桥（广福镇）</w:t>
      </w:r>
      <w:r>
        <w:rPr>
          <w:rFonts w:hint="default" w:ascii="Times New Roman" w:hAnsi="Times New Roman" w:cs="Times New Roman"/>
          <w:bCs/>
          <w:sz w:val="30"/>
          <w:szCs w:val="30"/>
        </w:rPr>
        <w:t>。</w:t>
      </w:r>
      <w:r>
        <w:rPr>
          <w:rFonts w:hint="default" w:ascii="Times New Roman" w:hAnsi="Times New Roman" w:cs="Times New Roman"/>
          <w:kern w:val="2"/>
          <w:sz w:val="30"/>
          <w:szCs w:val="30"/>
        </w:rPr>
        <w:t>详见表5-</w:t>
      </w:r>
      <w:r>
        <w:rPr>
          <w:rFonts w:hint="default" w:ascii="Times New Roman" w:hAnsi="Times New Roman" w:cs="Times New Roman"/>
          <w:kern w:val="2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kern w:val="2"/>
          <w:sz w:val="30"/>
          <w:szCs w:val="30"/>
          <w:lang w:eastAsia="zh-CN"/>
        </w:rPr>
        <w:t>。</w:t>
      </w:r>
    </w:p>
    <w:p w14:paraId="17D38888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1BB61FC1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2ACEC5B1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1A2A6B3B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2D619379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479106E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val="en-US" w:eastAsia="zh-CN"/>
        </w:rPr>
      </w:pPr>
    </w:p>
    <w:p w14:paraId="7E45206A">
      <w:pPr>
        <w:tabs>
          <w:tab w:val="left" w:pos="1310"/>
          <w:tab w:val="center" w:pos="7062"/>
        </w:tabs>
        <w:spacing w:line="360" w:lineRule="exact"/>
        <w:rPr>
          <w:rFonts w:ascii="宋体" w:hAnsi="宋体" w:cs="宋体"/>
          <w:b/>
          <w:sz w:val="28"/>
          <w:szCs w:val="28"/>
        </w:rPr>
      </w:pPr>
    </w:p>
    <w:p w14:paraId="51ED817E">
      <w:pPr>
        <w:keepNext w:val="0"/>
        <w:keepLines w:val="0"/>
        <w:pageBreakBefore w:val="0"/>
        <w:widowControl w:val="0"/>
        <w:tabs>
          <w:tab w:val="left" w:pos="1310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5-1: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年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～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月份蕉岭县各镇水环境质量监测情况</w:t>
      </w:r>
    </w:p>
    <w:tbl>
      <w:tblPr>
        <w:tblStyle w:val="1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90"/>
        <w:gridCol w:w="1455"/>
        <w:gridCol w:w="811"/>
        <w:gridCol w:w="638"/>
        <w:gridCol w:w="1453"/>
        <w:gridCol w:w="660"/>
        <w:gridCol w:w="1500"/>
        <w:gridCol w:w="809"/>
        <w:gridCol w:w="601"/>
      </w:tblGrid>
      <w:tr w14:paraId="6302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3B8F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427625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镇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7382B7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点位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F94528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目标水质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D41A4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月份</w:t>
            </w:r>
          </w:p>
          <w:p w14:paraId="68F8BC2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A77F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2025年9月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份</w:t>
            </w:r>
          </w:p>
          <w:p w14:paraId="3FAA1C0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0EE4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变化</w:t>
            </w:r>
          </w:p>
          <w:p w14:paraId="53CC7DF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趋势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76A1D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是否</w:t>
            </w:r>
          </w:p>
          <w:p w14:paraId="23EB2B7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达标</w:t>
            </w:r>
          </w:p>
        </w:tc>
      </w:tr>
      <w:tr w14:paraId="3672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8F8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F240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7A3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66E5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2537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4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3578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0F96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B840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8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5B1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516D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329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A9F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54C8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蕉城镇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91A5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谷仓电排后50米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A62A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D594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3A6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774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19B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26EA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0FAF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5973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18B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1FE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CD15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杨屋坝出口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0DDB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ADE9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A53F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D7F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63A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A54C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0229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1431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BAA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685F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9843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老阿山桥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54DC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996D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2DB0D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634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527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F283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85A3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2EC6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83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9B4C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三圳镇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187B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五杠楼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2035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6220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7FF32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EE8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4C1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ECAB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46F0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366D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9CF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C028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7A28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九岭电排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78FD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6FBA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3765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D8E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5AE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9D52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556B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2D80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0E9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6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6ADD0B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新铺镇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FBB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犁壁滩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5DE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9F66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8153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4B0A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A22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55E5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1B8C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36F3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6F8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9A8E0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1245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福头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BA4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B721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14B19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15A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090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AFD0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1850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</w:tr>
      <w:tr w14:paraId="5497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E76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8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55997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5072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公墓山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4491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9785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FD01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253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2CA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9701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937C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1E58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E67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9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5A947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9E7F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石峰径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EDAD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A250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2FD2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585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833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B835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C31F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03C1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6BF80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D17EED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A533AA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白渡沙坪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F024BD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8670B5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1BC1A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80AE24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64A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670F36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4E8FAE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73D4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00D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93866D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长潭镇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7AA4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堑垣出水口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C26B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0E28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7C5F7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877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3C9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3116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9620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9E0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9AC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12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486F8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13E6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沙尾出水口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F08B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7DCD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FC09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5BE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057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B1A4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23A9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2D60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ED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F4137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5DA3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杞林电排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E03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EA15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D5A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CDD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5CA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D4EE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0407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0755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714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14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844BB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蓝坊镇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7088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大治桥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9F95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A567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B04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E5D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CAF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918F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4A0A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</w:tr>
      <w:tr w14:paraId="3A07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A04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15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5F38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9D4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高思出水口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7025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18F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C6F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78C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E8EF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345C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DFCB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4C9A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08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16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825305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南磜镇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85F0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松源镇园潭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8F06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3CAF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DAA7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770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75A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48A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D7E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1B88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FC5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7C4505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D102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镇山亭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545F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98B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4382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3FB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F15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E011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323C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C9A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F1B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18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E1AE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8E18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滑子坑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4C40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A176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5406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600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7803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8C3C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39F5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4DA7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9C8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4B2CD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文福镇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EEA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乌土村下墩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13A8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A039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042D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8DE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E62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D8D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72C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09C3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EDC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720D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广福镇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34C5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福塔大桥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84C2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B996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E87D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1D1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190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E9F7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C8BE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38D4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E9D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备注</w:t>
            </w:r>
          </w:p>
        </w:tc>
        <w:tc>
          <w:tcPr>
            <w:tcW w:w="89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C4525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1、监测项目：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H值、高锰酸盐指数、化学需氧量、氨氮、总磷；</w:t>
            </w:r>
          </w:p>
          <w:p w14:paraId="6380F938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2、执行标准：《地表水环境质量标准》（GB3838-2002）；</w:t>
            </w:r>
          </w:p>
          <w:p w14:paraId="671738F9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3、监测单位：广东朴华检测技术有限公司。</w:t>
            </w:r>
          </w:p>
        </w:tc>
      </w:tr>
    </w:tbl>
    <w:p w14:paraId="1355F78B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3F48A62B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67F33539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10A5F184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53982C89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0C30CEC1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485CC3C2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both"/>
        <w:rPr>
          <w:b/>
          <w:sz w:val="32"/>
          <w:szCs w:val="32"/>
        </w:rPr>
      </w:pPr>
    </w:p>
    <w:p w14:paraId="1E051B2E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404C35E4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蕉岭县各镇水和空气监测断面点位图</w:t>
      </w:r>
    </w:p>
    <w:p w14:paraId="50D23EBE">
      <w:pPr>
        <w:spacing w:before="240" w:beforeLines="100" w:after="120" w:afterLines="50" w:line="560" w:lineRule="exact"/>
        <w:jc w:val="center"/>
        <w:rPr>
          <w:b/>
          <w:bCs/>
          <w:sz w:val="28"/>
          <w:szCs w:val="28"/>
        </w:rPr>
      </w:pPr>
      <w:r>
        <w:rPr>
          <w:b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66040</wp:posOffset>
            </wp:positionV>
            <wp:extent cx="6028690" cy="7536815"/>
            <wp:effectExtent l="0" t="0" r="10160" b="698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753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▲水质</w:t>
      </w:r>
      <w:r>
        <w:rPr>
          <w:rFonts w:hint="eastAsia"/>
          <w:b/>
          <w:sz w:val="32"/>
          <w:szCs w:val="32"/>
          <w:lang w:eastAsia="zh-CN"/>
        </w:rPr>
        <w:t>监测</w:t>
      </w:r>
      <w:r>
        <w:rPr>
          <w:b/>
          <w:sz w:val="32"/>
          <w:szCs w:val="32"/>
        </w:rPr>
        <w:t>断面        ●空气</w:t>
      </w:r>
      <w:r>
        <w:rPr>
          <w:rFonts w:hint="eastAsia"/>
          <w:b/>
          <w:sz w:val="32"/>
          <w:szCs w:val="32"/>
          <w:lang w:eastAsia="zh-CN"/>
        </w:rPr>
        <w:t>监测</w:t>
      </w:r>
      <w:r>
        <w:rPr>
          <w:b/>
          <w:sz w:val="32"/>
          <w:szCs w:val="32"/>
        </w:rPr>
        <w:t>点位</w:t>
      </w:r>
    </w:p>
    <w:sectPr>
      <w:pgSz w:w="11906" w:h="16838"/>
      <w:pgMar w:top="1985" w:right="1588" w:bottom="851" w:left="1474" w:header="851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57EC1">
    <w:pPr>
      <w:pStyle w:val="10"/>
      <w:jc w:val="center"/>
      <w:rPr>
        <w:sz w:val="24"/>
        <w:szCs w:val="24"/>
      </w:rPr>
    </w:pPr>
  </w:p>
  <w:p w14:paraId="08F2D0DF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95483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1D193C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Lgbwx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EGbPsrDT&#10;D5ZH6CiPt+tjgJxJ5ShKpwS6Ew+YvtSnflPieP95TlGP/w6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Di4G8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D193C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FCAAE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A38C44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38C44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9ECA87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F758A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687F59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87F59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22D1EB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57607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483A0D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83A0D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62BC16E">
    <w:pPr>
      <w:pStyle w:val="1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5A783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FAA5C0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AA5C0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18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148B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0941C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CC5D6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2025年9月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BD5BD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2025年9月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97381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2025年9月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FCB76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2025年9月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30CA03C4"/>
    <w:multiLevelType w:val="multilevel"/>
    <w:tmpl w:val="30CA03C4"/>
    <w:lvl w:ilvl="0" w:tentative="0">
      <w:start w:val="1"/>
      <w:numFmt w:val="bullet"/>
      <w:lvlText w:val=""/>
      <w:lvlPicBulletId w:val="0"/>
      <w:lvlJc w:val="left"/>
      <w:pPr>
        <w:ind w:left="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</w:abstractNum>
  <w:abstractNum w:abstractNumId="1">
    <w:nsid w:val="74186B14"/>
    <w:multiLevelType w:val="singleLevel"/>
    <w:tmpl w:val="74186B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NWE1MWRjMjlkODU5MzRjZDY0NTYwMzViOTZjZmYifQ=="/>
    <w:docVar w:name="KSO_WPS_MARK_KEY" w:val="26ade146-760b-47e8-8d5f-56553b919241"/>
  </w:docVars>
  <w:rsids>
    <w:rsidRoot w:val="00172A27"/>
    <w:rsid w:val="00000481"/>
    <w:rsid w:val="00000507"/>
    <w:rsid w:val="00000F4B"/>
    <w:rsid w:val="000010B7"/>
    <w:rsid w:val="000021F2"/>
    <w:rsid w:val="00002EA1"/>
    <w:rsid w:val="000038D5"/>
    <w:rsid w:val="000042C8"/>
    <w:rsid w:val="000045AC"/>
    <w:rsid w:val="00004E48"/>
    <w:rsid w:val="00005106"/>
    <w:rsid w:val="0000568C"/>
    <w:rsid w:val="00006472"/>
    <w:rsid w:val="000064B7"/>
    <w:rsid w:val="0000670C"/>
    <w:rsid w:val="00006D4E"/>
    <w:rsid w:val="000071D1"/>
    <w:rsid w:val="00010552"/>
    <w:rsid w:val="00010A8B"/>
    <w:rsid w:val="00012044"/>
    <w:rsid w:val="0001208D"/>
    <w:rsid w:val="0001227B"/>
    <w:rsid w:val="00012531"/>
    <w:rsid w:val="000126FC"/>
    <w:rsid w:val="00012EE7"/>
    <w:rsid w:val="00013040"/>
    <w:rsid w:val="00013393"/>
    <w:rsid w:val="0001370A"/>
    <w:rsid w:val="00013C99"/>
    <w:rsid w:val="00013EF0"/>
    <w:rsid w:val="00014464"/>
    <w:rsid w:val="0001486F"/>
    <w:rsid w:val="00015448"/>
    <w:rsid w:val="0001562F"/>
    <w:rsid w:val="00015BAD"/>
    <w:rsid w:val="00015F76"/>
    <w:rsid w:val="000162CD"/>
    <w:rsid w:val="0001697A"/>
    <w:rsid w:val="0001700A"/>
    <w:rsid w:val="000178EE"/>
    <w:rsid w:val="00020AE0"/>
    <w:rsid w:val="00020D21"/>
    <w:rsid w:val="000212BD"/>
    <w:rsid w:val="000212F2"/>
    <w:rsid w:val="00021739"/>
    <w:rsid w:val="00021C0B"/>
    <w:rsid w:val="00022919"/>
    <w:rsid w:val="0002399D"/>
    <w:rsid w:val="00024291"/>
    <w:rsid w:val="0002445B"/>
    <w:rsid w:val="00024B3A"/>
    <w:rsid w:val="00024BD1"/>
    <w:rsid w:val="000250A7"/>
    <w:rsid w:val="000250C1"/>
    <w:rsid w:val="000258AD"/>
    <w:rsid w:val="00025AC5"/>
    <w:rsid w:val="00026026"/>
    <w:rsid w:val="000265E2"/>
    <w:rsid w:val="00026C7C"/>
    <w:rsid w:val="000270D7"/>
    <w:rsid w:val="0002727B"/>
    <w:rsid w:val="00030382"/>
    <w:rsid w:val="00030EB9"/>
    <w:rsid w:val="00031147"/>
    <w:rsid w:val="000315BA"/>
    <w:rsid w:val="00031F72"/>
    <w:rsid w:val="000326F0"/>
    <w:rsid w:val="000332ED"/>
    <w:rsid w:val="00034538"/>
    <w:rsid w:val="00034A8C"/>
    <w:rsid w:val="00035066"/>
    <w:rsid w:val="00035338"/>
    <w:rsid w:val="000354C7"/>
    <w:rsid w:val="000354F8"/>
    <w:rsid w:val="00035F98"/>
    <w:rsid w:val="000368C5"/>
    <w:rsid w:val="0003763B"/>
    <w:rsid w:val="00037BB2"/>
    <w:rsid w:val="00037DF9"/>
    <w:rsid w:val="00041337"/>
    <w:rsid w:val="000417BC"/>
    <w:rsid w:val="0004249E"/>
    <w:rsid w:val="00043169"/>
    <w:rsid w:val="0004361D"/>
    <w:rsid w:val="000439B4"/>
    <w:rsid w:val="00043B1C"/>
    <w:rsid w:val="0004434A"/>
    <w:rsid w:val="00044357"/>
    <w:rsid w:val="000446C7"/>
    <w:rsid w:val="000447E3"/>
    <w:rsid w:val="0004510E"/>
    <w:rsid w:val="00045153"/>
    <w:rsid w:val="000454EA"/>
    <w:rsid w:val="000455F1"/>
    <w:rsid w:val="00046BD4"/>
    <w:rsid w:val="00046E17"/>
    <w:rsid w:val="00047924"/>
    <w:rsid w:val="00047995"/>
    <w:rsid w:val="00050B10"/>
    <w:rsid w:val="00050C99"/>
    <w:rsid w:val="0005150D"/>
    <w:rsid w:val="000520F3"/>
    <w:rsid w:val="000527C1"/>
    <w:rsid w:val="000527E3"/>
    <w:rsid w:val="00052C5D"/>
    <w:rsid w:val="00053616"/>
    <w:rsid w:val="00053CEC"/>
    <w:rsid w:val="00053F7A"/>
    <w:rsid w:val="00053F7C"/>
    <w:rsid w:val="00054589"/>
    <w:rsid w:val="00054809"/>
    <w:rsid w:val="000549B7"/>
    <w:rsid w:val="00054BCF"/>
    <w:rsid w:val="00054FC5"/>
    <w:rsid w:val="0005593E"/>
    <w:rsid w:val="00055A03"/>
    <w:rsid w:val="00056A3B"/>
    <w:rsid w:val="00057D14"/>
    <w:rsid w:val="00060016"/>
    <w:rsid w:val="000611C7"/>
    <w:rsid w:val="00061381"/>
    <w:rsid w:val="00061683"/>
    <w:rsid w:val="00062A57"/>
    <w:rsid w:val="0006314D"/>
    <w:rsid w:val="0006321A"/>
    <w:rsid w:val="000636DE"/>
    <w:rsid w:val="00063D3E"/>
    <w:rsid w:val="00063D96"/>
    <w:rsid w:val="0006409E"/>
    <w:rsid w:val="00064CC5"/>
    <w:rsid w:val="00064CD6"/>
    <w:rsid w:val="0006580D"/>
    <w:rsid w:val="00065C1D"/>
    <w:rsid w:val="000663F7"/>
    <w:rsid w:val="00066BBE"/>
    <w:rsid w:val="00066CBE"/>
    <w:rsid w:val="000675BC"/>
    <w:rsid w:val="000675E4"/>
    <w:rsid w:val="0007014A"/>
    <w:rsid w:val="000705B1"/>
    <w:rsid w:val="0007114E"/>
    <w:rsid w:val="000714F3"/>
    <w:rsid w:val="000715DF"/>
    <w:rsid w:val="000718C0"/>
    <w:rsid w:val="000734B1"/>
    <w:rsid w:val="0007378C"/>
    <w:rsid w:val="00075895"/>
    <w:rsid w:val="00075B16"/>
    <w:rsid w:val="00075D63"/>
    <w:rsid w:val="000760FE"/>
    <w:rsid w:val="00076250"/>
    <w:rsid w:val="000766DA"/>
    <w:rsid w:val="00076724"/>
    <w:rsid w:val="00076ACF"/>
    <w:rsid w:val="00076BDC"/>
    <w:rsid w:val="00076FEE"/>
    <w:rsid w:val="000776EF"/>
    <w:rsid w:val="00080B92"/>
    <w:rsid w:val="00080BD8"/>
    <w:rsid w:val="00081182"/>
    <w:rsid w:val="000817FC"/>
    <w:rsid w:val="00081ACC"/>
    <w:rsid w:val="00081BE3"/>
    <w:rsid w:val="00081BFB"/>
    <w:rsid w:val="00081E9C"/>
    <w:rsid w:val="00082310"/>
    <w:rsid w:val="00082CC0"/>
    <w:rsid w:val="00082EAF"/>
    <w:rsid w:val="00082FA2"/>
    <w:rsid w:val="000833C4"/>
    <w:rsid w:val="000833E0"/>
    <w:rsid w:val="000836A8"/>
    <w:rsid w:val="000840A2"/>
    <w:rsid w:val="00084A18"/>
    <w:rsid w:val="0008537C"/>
    <w:rsid w:val="00085CC9"/>
    <w:rsid w:val="00086515"/>
    <w:rsid w:val="0008660A"/>
    <w:rsid w:val="00086CE9"/>
    <w:rsid w:val="00087111"/>
    <w:rsid w:val="0008784C"/>
    <w:rsid w:val="00087935"/>
    <w:rsid w:val="0009003F"/>
    <w:rsid w:val="0009038F"/>
    <w:rsid w:val="00090A73"/>
    <w:rsid w:val="00091216"/>
    <w:rsid w:val="00091584"/>
    <w:rsid w:val="00091D12"/>
    <w:rsid w:val="00091F88"/>
    <w:rsid w:val="000920A1"/>
    <w:rsid w:val="00092254"/>
    <w:rsid w:val="000922A5"/>
    <w:rsid w:val="000923AF"/>
    <w:rsid w:val="00092870"/>
    <w:rsid w:val="00093B4B"/>
    <w:rsid w:val="00093C74"/>
    <w:rsid w:val="00094252"/>
    <w:rsid w:val="00094F28"/>
    <w:rsid w:val="00095681"/>
    <w:rsid w:val="00096375"/>
    <w:rsid w:val="00096406"/>
    <w:rsid w:val="0009650E"/>
    <w:rsid w:val="000966EA"/>
    <w:rsid w:val="00097158"/>
    <w:rsid w:val="0009767E"/>
    <w:rsid w:val="0009797E"/>
    <w:rsid w:val="00097CBF"/>
    <w:rsid w:val="000A03F5"/>
    <w:rsid w:val="000A077A"/>
    <w:rsid w:val="000A0D4B"/>
    <w:rsid w:val="000A106D"/>
    <w:rsid w:val="000A2293"/>
    <w:rsid w:val="000A3042"/>
    <w:rsid w:val="000A4171"/>
    <w:rsid w:val="000A4A1C"/>
    <w:rsid w:val="000A5112"/>
    <w:rsid w:val="000A534A"/>
    <w:rsid w:val="000A559E"/>
    <w:rsid w:val="000A563B"/>
    <w:rsid w:val="000A5761"/>
    <w:rsid w:val="000A66AC"/>
    <w:rsid w:val="000A692F"/>
    <w:rsid w:val="000A6B09"/>
    <w:rsid w:val="000A6C4C"/>
    <w:rsid w:val="000A6E73"/>
    <w:rsid w:val="000A7164"/>
    <w:rsid w:val="000A7232"/>
    <w:rsid w:val="000A73F7"/>
    <w:rsid w:val="000A7CD4"/>
    <w:rsid w:val="000A7E52"/>
    <w:rsid w:val="000B0950"/>
    <w:rsid w:val="000B0BB6"/>
    <w:rsid w:val="000B1734"/>
    <w:rsid w:val="000B1808"/>
    <w:rsid w:val="000B1EFB"/>
    <w:rsid w:val="000B2334"/>
    <w:rsid w:val="000B25DE"/>
    <w:rsid w:val="000B2EBE"/>
    <w:rsid w:val="000B302A"/>
    <w:rsid w:val="000B3033"/>
    <w:rsid w:val="000B31E0"/>
    <w:rsid w:val="000B33C6"/>
    <w:rsid w:val="000B3615"/>
    <w:rsid w:val="000B3C3F"/>
    <w:rsid w:val="000B3CF0"/>
    <w:rsid w:val="000B3EFC"/>
    <w:rsid w:val="000B4B3A"/>
    <w:rsid w:val="000B4D82"/>
    <w:rsid w:val="000B5011"/>
    <w:rsid w:val="000B51FC"/>
    <w:rsid w:val="000B53C3"/>
    <w:rsid w:val="000B5BAA"/>
    <w:rsid w:val="000B60BB"/>
    <w:rsid w:val="000B6153"/>
    <w:rsid w:val="000B6266"/>
    <w:rsid w:val="000B6581"/>
    <w:rsid w:val="000B6B31"/>
    <w:rsid w:val="000B7789"/>
    <w:rsid w:val="000B77CD"/>
    <w:rsid w:val="000B791B"/>
    <w:rsid w:val="000B7999"/>
    <w:rsid w:val="000B7BAA"/>
    <w:rsid w:val="000B7ECB"/>
    <w:rsid w:val="000C174A"/>
    <w:rsid w:val="000C2D62"/>
    <w:rsid w:val="000C2FC1"/>
    <w:rsid w:val="000C3A99"/>
    <w:rsid w:val="000C3CEB"/>
    <w:rsid w:val="000C3FEB"/>
    <w:rsid w:val="000C4526"/>
    <w:rsid w:val="000C4572"/>
    <w:rsid w:val="000C4A99"/>
    <w:rsid w:val="000C4B17"/>
    <w:rsid w:val="000C4FF0"/>
    <w:rsid w:val="000C51DF"/>
    <w:rsid w:val="000C53BB"/>
    <w:rsid w:val="000C5611"/>
    <w:rsid w:val="000C6564"/>
    <w:rsid w:val="000C6CA4"/>
    <w:rsid w:val="000C779E"/>
    <w:rsid w:val="000C78AE"/>
    <w:rsid w:val="000D03F4"/>
    <w:rsid w:val="000D108D"/>
    <w:rsid w:val="000D111F"/>
    <w:rsid w:val="000D1477"/>
    <w:rsid w:val="000D1501"/>
    <w:rsid w:val="000D1991"/>
    <w:rsid w:val="000D1CFC"/>
    <w:rsid w:val="000D1D3D"/>
    <w:rsid w:val="000D20D6"/>
    <w:rsid w:val="000D2321"/>
    <w:rsid w:val="000D234F"/>
    <w:rsid w:val="000D2CAC"/>
    <w:rsid w:val="000D2E22"/>
    <w:rsid w:val="000D2FCE"/>
    <w:rsid w:val="000D3037"/>
    <w:rsid w:val="000D3CAA"/>
    <w:rsid w:val="000D45E4"/>
    <w:rsid w:val="000D47EB"/>
    <w:rsid w:val="000D49A8"/>
    <w:rsid w:val="000D4C70"/>
    <w:rsid w:val="000D55EE"/>
    <w:rsid w:val="000D5FE3"/>
    <w:rsid w:val="000D6323"/>
    <w:rsid w:val="000D6338"/>
    <w:rsid w:val="000D636B"/>
    <w:rsid w:val="000E022E"/>
    <w:rsid w:val="000E0361"/>
    <w:rsid w:val="000E04FD"/>
    <w:rsid w:val="000E0572"/>
    <w:rsid w:val="000E09F3"/>
    <w:rsid w:val="000E10B4"/>
    <w:rsid w:val="000E113F"/>
    <w:rsid w:val="000E247A"/>
    <w:rsid w:val="000E31C6"/>
    <w:rsid w:val="000E31FD"/>
    <w:rsid w:val="000E357D"/>
    <w:rsid w:val="000E35DC"/>
    <w:rsid w:val="000E3875"/>
    <w:rsid w:val="000E4DA2"/>
    <w:rsid w:val="000E4EC9"/>
    <w:rsid w:val="000E5036"/>
    <w:rsid w:val="000E6247"/>
    <w:rsid w:val="000E6800"/>
    <w:rsid w:val="000E6BDF"/>
    <w:rsid w:val="000E6D5A"/>
    <w:rsid w:val="000E6E8E"/>
    <w:rsid w:val="000E70DB"/>
    <w:rsid w:val="000E73CB"/>
    <w:rsid w:val="000E7723"/>
    <w:rsid w:val="000E77EF"/>
    <w:rsid w:val="000E7D7A"/>
    <w:rsid w:val="000E7E15"/>
    <w:rsid w:val="000E7F16"/>
    <w:rsid w:val="000F0EB0"/>
    <w:rsid w:val="000F164D"/>
    <w:rsid w:val="000F1A35"/>
    <w:rsid w:val="000F1EBA"/>
    <w:rsid w:val="000F2AB1"/>
    <w:rsid w:val="000F2EF5"/>
    <w:rsid w:val="000F32AE"/>
    <w:rsid w:val="000F3E59"/>
    <w:rsid w:val="000F405B"/>
    <w:rsid w:val="000F4A91"/>
    <w:rsid w:val="000F51B5"/>
    <w:rsid w:val="000F54A2"/>
    <w:rsid w:val="000F59F2"/>
    <w:rsid w:val="000F5F6C"/>
    <w:rsid w:val="000F6504"/>
    <w:rsid w:val="000F6BA5"/>
    <w:rsid w:val="000F6F20"/>
    <w:rsid w:val="000F76D1"/>
    <w:rsid w:val="000F7707"/>
    <w:rsid w:val="000F7C64"/>
    <w:rsid w:val="001001F0"/>
    <w:rsid w:val="001007EC"/>
    <w:rsid w:val="00101502"/>
    <w:rsid w:val="00101784"/>
    <w:rsid w:val="00101C33"/>
    <w:rsid w:val="00102681"/>
    <w:rsid w:val="00102863"/>
    <w:rsid w:val="001038BA"/>
    <w:rsid w:val="0010424F"/>
    <w:rsid w:val="00104700"/>
    <w:rsid w:val="00104BC0"/>
    <w:rsid w:val="00104BEC"/>
    <w:rsid w:val="0010520F"/>
    <w:rsid w:val="001054D7"/>
    <w:rsid w:val="00106145"/>
    <w:rsid w:val="001066A2"/>
    <w:rsid w:val="00106D51"/>
    <w:rsid w:val="00106D7A"/>
    <w:rsid w:val="00106D84"/>
    <w:rsid w:val="00106EE5"/>
    <w:rsid w:val="00107271"/>
    <w:rsid w:val="001073BB"/>
    <w:rsid w:val="001079ED"/>
    <w:rsid w:val="001101DE"/>
    <w:rsid w:val="0011059A"/>
    <w:rsid w:val="00111E78"/>
    <w:rsid w:val="0011285C"/>
    <w:rsid w:val="00113B3A"/>
    <w:rsid w:val="00113DE5"/>
    <w:rsid w:val="00114093"/>
    <w:rsid w:val="001149AE"/>
    <w:rsid w:val="00114C0C"/>
    <w:rsid w:val="00114CC4"/>
    <w:rsid w:val="00114DA1"/>
    <w:rsid w:val="00114DD0"/>
    <w:rsid w:val="0011514F"/>
    <w:rsid w:val="00115ED4"/>
    <w:rsid w:val="001174A1"/>
    <w:rsid w:val="001174DD"/>
    <w:rsid w:val="00117D54"/>
    <w:rsid w:val="00120237"/>
    <w:rsid w:val="001204BD"/>
    <w:rsid w:val="00120CEB"/>
    <w:rsid w:val="00120EB3"/>
    <w:rsid w:val="001219F3"/>
    <w:rsid w:val="00121A23"/>
    <w:rsid w:val="0012395E"/>
    <w:rsid w:val="00123B75"/>
    <w:rsid w:val="001248C9"/>
    <w:rsid w:val="001249EF"/>
    <w:rsid w:val="00125446"/>
    <w:rsid w:val="001255C6"/>
    <w:rsid w:val="001257D8"/>
    <w:rsid w:val="00126917"/>
    <w:rsid w:val="0012776D"/>
    <w:rsid w:val="00127B78"/>
    <w:rsid w:val="001301F3"/>
    <w:rsid w:val="00130935"/>
    <w:rsid w:val="00131088"/>
    <w:rsid w:val="001313D0"/>
    <w:rsid w:val="00131975"/>
    <w:rsid w:val="00131A32"/>
    <w:rsid w:val="00132B18"/>
    <w:rsid w:val="00132D86"/>
    <w:rsid w:val="001336FA"/>
    <w:rsid w:val="00133F06"/>
    <w:rsid w:val="0013407F"/>
    <w:rsid w:val="001340E3"/>
    <w:rsid w:val="0013420D"/>
    <w:rsid w:val="0013448F"/>
    <w:rsid w:val="00134796"/>
    <w:rsid w:val="0013487A"/>
    <w:rsid w:val="00134CE0"/>
    <w:rsid w:val="00134D3B"/>
    <w:rsid w:val="00134E70"/>
    <w:rsid w:val="00136CAE"/>
    <w:rsid w:val="00137980"/>
    <w:rsid w:val="001379CC"/>
    <w:rsid w:val="00137E49"/>
    <w:rsid w:val="0014175A"/>
    <w:rsid w:val="00142043"/>
    <w:rsid w:val="00142465"/>
    <w:rsid w:val="00142676"/>
    <w:rsid w:val="00142679"/>
    <w:rsid w:val="00142710"/>
    <w:rsid w:val="00143EE7"/>
    <w:rsid w:val="0014408A"/>
    <w:rsid w:val="00144507"/>
    <w:rsid w:val="00144821"/>
    <w:rsid w:val="00144E70"/>
    <w:rsid w:val="00145476"/>
    <w:rsid w:val="00145928"/>
    <w:rsid w:val="00146247"/>
    <w:rsid w:val="00146575"/>
    <w:rsid w:val="00146923"/>
    <w:rsid w:val="0014704A"/>
    <w:rsid w:val="00147BD3"/>
    <w:rsid w:val="00147C43"/>
    <w:rsid w:val="001503C6"/>
    <w:rsid w:val="00150610"/>
    <w:rsid w:val="00150817"/>
    <w:rsid w:val="00150F03"/>
    <w:rsid w:val="00152EE8"/>
    <w:rsid w:val="001533DF"/>
    <w:rsid w:val="001535EA"/>
    <w:rsid w:val="0015372E"/>
    <w:rsid w:val="00153FFF"/>
    <w:rsid w:val="00154949"/>
    <w:rsid w:val="00154BD8"/>
    <w:rsid w:val="00154FF6"/>
    <w:rsid w:val="001555C6"/>
    <w:rsid w:val="00156809"/>
    <w:rsid w:val="00156AC8"/>
    <w:rsid w:val="001575B6"/>
    <w:rsid w:val="00160139"/>
    <w:rsid w:val="00160C46"/>
    <w:rsid w:val="0016290F"/>
    <w:rsid w:val="00162A93"/>
    <w:rsid w:val="00163509"/>
    <w:rsid w:val="00163533"/>
    <w:rsid w:val="001637FF"/>
    <w:rsid w:val="00163905"/>
    <w:rsid w:val="00163CBC"/>
    <w:rsid w:val="00163F10"/>
    <w:rsid w:val="0016420F"/>
    <w:rsid w:val="0016469F"/>
    <w:rsid w:val="00165489"/>
    <w:rsid w:val="001654F9"/>
    <w:rsid w:val="00165D92"/>
    <w:rsid w:val="00166123"/>
    <w:rsid w:val="00166641"/>
    <w:rsid w:val="00167ABC"/>
    <w:rsid w:val="00167C14"/>
    <w:rsid w:val="00170497"/>
    <w:rsid w:val="00170A8D"/>
    <w:rsid w:val="00170E6C"/>
    <w:rsid w:val="001713D4"/>
    <w:rsid w:val="001719C6"/>
    <w:rsid w:val="00171C86"/>
    <w:rsid w:val="00171D2A"/>
    <w:rsid w:val="00172345"/>
    <w:rsid w:val="0017241F"/>
    <w:rsid w:val="001726D3"/>
    <w:rsid w:val="0017291B"/>
    <w:rsid w:val="00172A27"/>
    <w:rsid w:val="001731D8"/>
    <w:rsid w:val="00173BF5"/>
    <w:rsid w:val="00173E24"/>
    <w:rsid w:val="00173FF9"/>
    <w:rsid w:val="001752D0"/>
    <w:rsid w:val="001757E5"/>
    <w:rsid w:val="00175B08"/>
    <w:rsid w:val="00175B58"/>
    <w:rsid w:val="001760E8"/>
    <w:rsid w:val="00176351"/>
    <w:rsid w:val="00176E80"/>
    <w:rsid w:val="00177479"/>
    <w:rsid w:val="001802AF"/>
    <w:rsid w:val="001804BE"/>
    <w:rsid w:val="00180760"/>
    <w:rsid w:val="001812F0"/>
    <w:rsid w:val="00181675"/>
    <w:rsid w:val="001820DF"/>
    <w:rsid w:val="00182162"/>
    <w:rsid w:val="00182214"/>
    <w:rsid w:val="00182803"/>
    <w:rsid w:val="0018319F"/>
    <w:rsid w:val="001832E1"/>
    <w:rsid w:val="001835E5"/>
    <w:rsid w:val="001846C9"/>
    <w:rsid w:val="0018490C"/>
    <w:rsid w:val="00186042"/>
    <w:rsid w:val="00186EFA"/>
    <w:rsid w:val="001873B0"/>
    <w:rsid w:val="00187E6B"/>
    <w:rsid w:val="00187FFA"/>
    <w:rsid w:val="00190196"/>
    <w:rsid w:val="0019043D"/>
    <w:rsid w:val="001906B6"/>
    <w:rsid w:val="0019099A"/>
    <w:rsid w:val="00190EE1"/>
    <w:rsid w:val="00191014"/>
    <w:rsid w:val="00192072"/>
    <w:rsid w:val="001923DA"/>
    <w:rsid w:val="0019297E"/>
    <w:rsid w:val="00192AA0"/>
    <w:rsid w:val="00194AB0"/>
    <w:rsid w:val="00195C5E"/>
    <w:rsid w:val="00195D53"/>
    <w:rsid w:val="00195D6B"/>
    <w:rsid w:val="00196775"/>
    <w:rsid w:val="001967BA"/>
    <w:rsid w:val="00196D2D"/>
    <w:rsid w:val="001972D2"/>
    <w:rsid w:val="00197F2B"/>
    <w:rsid w:val="001A0EA1"/>
    <w:rsid w:val="001A0F28"/>
    <w:rsid w:val="001A1140"/>
    <w:rsid w:val="001A1381"/>
    <w:rsid w:val="001A259D"/>
    <w:rsid w:val="001A2680"/>
    <w:rsid w:val="001A28B2"/>
    <w:rsid w:val="001A290B"/>
    <w:rsid w:val="001A2CFA"/>
    <w:rsid w:val="001A369C"/>
    <w:rsid w:val="001A37D4"/>
    <w:rsid w:val="001A3DB2"/>
    <w:rsid w:val="001A40DE"/>
    <w:rsid w:val="001A4142"/>
    <w:rsid w:val="001A4240"/>
    <w:rsid w:val="001A5F63"/>
    <w:rsid w:val="001A66B3"/>
    <w:rsid w:val="001A7317"/>
    <w:rsid w:val="001A7EF0"/>
    <w:rsid w:val="001B0E00"/>
    <w:rsid w:val="001B0F09"/>
    <w:rsid w:val="001B2616"/>
    <w:rsid w:val="001B2646"/>
    <w:rsid w:val="001B2655"/>
    <w:rsid w:val="001B2873"/>
    <w:rsid w:val="001B3012"/>
    <w:rsid w:val="001B33A8"/>
    <w:rsid w:val="001B34DA"/>
    <w:rsid w:val="001B3C47"/>
    <w:rsid w:val="001B3D55"/>
    <w:rsid w:val="001B3E5D"/>
    <w:rsid w:val="001B3F47"/>
    <w:rsid w:val="001B46D9"/>
    <w:rsid w:val="001B48A2"/>
    <w:rsid w:val="001B4BD0"/>
    <w:rsid w:val="001B5A11"/>
    <w:rsid w:val="001B5B9D"/>
    <w:rsid w:val="001B61A2"/>
    <w:rsid w:val="001B6318"/>
    <w:rsid w:val="001B6A6F"/>
    <w:rsid w:val="001B70E2"/>
    <w:rsid w:val="001B7762"/>
    <w:rsid w:val="001B7866"/>
    <w:rsid w:val="001B7C00"/>
    <w:rsid w:val="001B7F73"/>
    <w:rsid w:val="001C048D"/>
    <w:rsid w:val="001C1718"/>
    <w:rsid w:val="001C214D"/>
    <w:rsid w:val="001C2180"/>
    <w:rsid w:val="001C21B0"/>
    <w:rsid w:val="001C27FB"/>
    <w:rsid w:val="001C2805"/>
    <w:rsid w:val="001C2E3C"/>
    <w:rsid w:val="001C2EA1"/>
    <w:rsid w:val="001C33B9"/>
    <w:rsid w:val="001C3967"/>
    <w:rsid w:val="001C421F"/>
    <w:rsid w:val="001C4564"/>
    <w:rsid w:val="001C4586"/>
    <w:rsid w:val="001C4BDB"/>
    <w:rsid w:val="001C596F"/>
    <w:rsid w:val="001C5FCF"/>
    <w:rsid w:val="001C6756"/>
    <w:rsid w:val="001C687C"/>
    <w:rsid w:val="001C6995"/>
    <w:rsid w:val="001D172A"/>
    <w:rsid w:val="001D1A88"/>
    <w:rsid w:val="001D1AF7"/>
    <w:rsid w:val="001D1E86"/>
    <w:rsid w:val="001D20B2"/>
    <w:rsid w:val="001D2729"/>
    <w:rsid w:val="001D2AB7"/>
    <w:rsid w:val="001D2D1A"/>
    <w:rsid w:val="001D39A1"/>
    <w:rsid w:val="001D3B9A"/>
    <w:rsid w:val="001D4330"/>
    <w:rsid w:val="001D45E4"/>
    <w:rsid w:val="001D4718"/>
    <w:rsid w:val="001D47CE"/>
    <w:rsid w:val="001D55B5"/>
    <w:rsid w:val="001D6326"/>
    <w:rsid w:val="001D644E"/>
    <w:rsid w:val="001D6C0F"/>
    <w:rsid w:val="001D6C72"/>
    <w:rsid w:val="001D79A7"/>
    <w:rsid w:val="001D7CB6"/>
    <w:rsid w:val="001E0000"/>
    <w:rsid w:val="001E0390"/>
    <w:rsid w:val="001E0947"/>
    <w:rsid w:val="001E18FF"/>
    <w:rsid w:val="001E1E58"/>
    <w:rsid w:val="001E2668"/>
    <w:rsid w:val="001E3708"/>
    <w:rsid w:val="001E39E2"/>
    <w:rsid w:val="001E4375"/>
    <w:rsid w:val="001E458A"/>
    <w:rsid w:val="001E47D9"/>
    <w:rsid w:val="001E597F"/>
    <w:rsid w:val="001E59EA"/>
    <w:rsid w:val="001E6380"/>
    <w:rsid w:val="001E6559"/>
    <w:rsid w:val="001E677B"/>
    <w:rsid w:val="001E67BB"/>
    <w:rsid w:val="001E6B8C"/>
    <w:rsid w:val="001E7340"/>
    <w:rsid w:val="001E7F60"/>
    <w:rsid w:val="001F0B40"/>
    <w:rsid w:val="001F0BAE"/>
    <w:rsid w:val="001F0D08"/>
    <w:rsid w:val="001F0D11"/>
    <w:rsid w:val="001F0E29"/>
    <w:rsid w:val="001F1914"/>
    <w:rsid w:val="001F241D"/>
    <w:rsid w:val="001F2A63"/>
    <w:rsid w:val="001F2ACB"/>
    <w:rsid w:val="001F2C4D"/>
    <w:rsid w:val="001F2D48"/>
    <w:rsid w:val="001F3555"/>
    <w:rsid w:val="001F3656"/>
    <w:rsid w:val="001F3CA3"/>
    <w:rsid w:val="001F3F63"/>
    <w:rsid w:val="001F3F9E"/>
    <w:rsid w:val="001F442A"/>
    <w:rsid w:val="001F4A9C"/>
    <w:rsid w:val="001F64D1"/>
    <w:rsid w:val="001F6526"/>
    <w:rsid w:val="001F6B19"/>
    <w:rsid w:val="001F7006"/>
    <w:rsid w:val="001F76C8"/>
    <w:rsid w:val="001F792A"/>
    <w:rsid w:val="002005EA"/>
    <w:rsid w:val="00200BD7"/>
    <w:rsid w:val="00200FB4"/>
    <w:rsid w:val="00201B4C"/>
    <w:rsid w:val="00202048"/>
    <w:rsid w:val="00202190"/>
    <w:rsid w:val="0020250F"/>
    <w:rsid w:val="00203146"/>
    <w:rsid w:val="002033E9"/>
    <w:rsid w:val="00203F7C"/>
    <w:rsid w:val="00204FD7"/>
    <w:rsid w:val="0020541E"/>
    <w:rsid w:val="00205814"/>
    <w:rsid w:val="00206065"/>
    <w:rsid w:val="00206882"/>
    <w:rsid w:val="0020790C"/>
    <w:rsid w:val="00207DB6"/>
    <w:rsid w:val="00207FAF"/>
    <w:rsid w:val="002106A5"/>
    <w:rsid w:val="00210FCC"/>
    <w:rsid w:val="002113D7"/>
    <w:rsid w:val="002119DD"/>
    <w:rsid w:val="00211F68"/>
    <w:rsid w:val="00212AD9"/>
    <w:rsid w:val="00212DD8"/>
    <w:rsid w:val="00212EE4"/>
    <w:rsid w:val="00213090"/>
    <w:rsid w:val="00213D77"/>
    <w:rsid w:val="002144E0"/>
    <w:rsid w:val="002147D0"/>
    <w:rsid w:val="00214A60"/>
    <w:rsid w:val="00214B82"/>
    <w:rsid w:val="002155D7"/>
    <w:rsid w:val="00216085"/>
    <w:rsid w:val="0021653A"/>
    <w:rsid w:val="0021676F"/>
    <w:rsid w:val="00216818"/>
    <w:rsid w:val="002169D0"/>
    <w:rsid w:val="00217010"/>
    <w:rsid w:val="00217258"/>
    <w:rsid w:val="0021745C"/>
    <w:rsid w:val="00217991"/>
    <w:rsid w:val="00220129"/>
    <w:rsid w:val="002214BA"/>
    <w:rsid w:val="002214E6"/>
    <w:rsid w:val="00222AFD"/>
    <w:rsid w:val="00222E35"/>
    <w:rsid w:val="00222E89"/>
    <w:rsid w:val="00222EED"/>
    <w:rsid w:val="002250A4"/>
    <w:rsid w:val="002250E2"/>
    <w:rsid w:val="0022549D"/>
    <w:rsid w:val="00225560"/>
    <w:rsid w:val="0022571A"/>
    <w:rsid w:val="0022579F"/>
    <w:rsid w:val="002258D1"/>
    <w:rsid w:val="00225E43"/>
    <w:rsid w:val="00225F7E"/>
    <w:rsid w:val="00226ACB"/>
    <w:rsid w:val="00226E4E"/>
    <w:rsid w:val="00227FB6"/>
    <w:rsid w:val="0023134D"/>
    <w:rsid w:val="002314C9"/>
    <w:rsid w:val="00231827"/>
    <w:rsid w:val="002321FB"/>
    <w:rsid w:val="00233153"/>
    <w:rsid w:val="0023391A"/>
    <w:rsid w:val="00233C36"/>
    <w:rsid w:val="0023456B"/>
    <w:rsid w:val="00234B69"/>
    <w:rsid w:val="002352C3"/>
    <w:rsid w:val="00235A82"/>
    <w:rsid w:val="00235A92"/>
    <w:rsid w:val="002360A1"/>
    <w:rsid w:val="0023637E"/>
    <w:rsid w:val="002366B9"/>
    <w:rsid w:val="00236AB1"/>
    <w:rsid w:val="0023721F"/>
    <w:rsid w:val="0023723D"/>
    <w:rsid w:val="0023754A"/>
    <w:rsid w:val="00237F8A"/>
    <w:rsid w:val="00240D18"/>
    <w:rsid w:val="00240EE2"/>
    <w:rsid w:val="002419F9"/>
    <w:rsid w:val="00241BEA"/>
    <w:rsid w:val="0024229B"/>
    <w:rsid w:val="00242565"/>
    <w:rsid w:val="00242E88"/>
    <w:rsid w:val="00242FC1"/>
    <w:rsid w:val="0024349C"/>
    <w:rsid w:val="00243C8C"/>
    <w:rsid w:val="00243FBD"/>
    <w:rsid w:val="002445DC"/>
    <w:rsid w:val="002446D3"/>
    <w:rsid w:val="00244736"/>
    <w:rsid w:val="00245007"/>
    <w:rsid w:val="002452A8"/>
    <w:rsid w:val="00245802"/>
    <w:rsid w:val="00245E19"/>
    <w:rsid w:val="00246767"/>
    <w:rsid w:val="00246B0A"/>
    <w:rsid w:val="00246BD5"/>
    <w:rsid w:val="002470FD"/>
    <w:rsid w:val="0024733F"/>
    <w:rsid w:val="0024753B"/>
    <w:rsid w:val="0024754A"/>
    <w:rsid w:val="002475BC"/>
    <w:rsid w:val="002500E9"/>
    <w:rsid w:val="002504F0"/>
    <w:rsid w:val="002509AB"/>
    <w:rsid w:val="00250B6B"/>
    <w:rsid w:val="00251194"/>
    <w:rsid w:val="00251285"/>
    <w:rsid w:val="00251A8D"/>
    <w:rsid w:val="002520E7"/>
    <w:rsid w:val="00252F42"/>
    <w:rsid w:val="0025321D"/>
    <w:rsid w:val="00253D10"/>
    <w:rsid w:val="0025405E"/>
    <w:rsid w:val="0025487E"/>
    <w:rsid w:val="002555A7"/>
    <w:rsid w:val="002557E1"/>
    <w:rsid w:val="002558BD"/>
    <w:rsid w:val="002560D3"/>
    <w:rsid w:val="00256C21"/>
    <w:rsid w:val="00257583"/>
    <w:rsid w:val="002579F7"/>
    <w:rsid w:val="00257D0F"/>
    <w:rsid w:val="0026058A"/>
    <w:rsid w:val="00262197"/>
    <w:rsid w:val="00262BA1"/>
    <w:rsid w:val="002630C1"/>
    <w:rsid w:val="00263F25"/>
    <w:rsid w:val="00264687"/>
    <w:rsid w:val="00264872"/>
    <w:rsid w:val="002651DD"/>
    <w:rsid w:val="00265767"/>
    <w:rsid w:val="002662C7"/>
    <w:rsid w:val="00266494"/>
    <w:rsid w:val="002666C4"/>
    <w:rsid w:val="002667C0"/>
    <w:rsid w:val="002668D4"/>
    <w:rsid w:val="002675D2"/>
    <w:rsid w:val="00267A95"/>
    <w:rsid w:val="00267F88"/>
    <w:rsid w:val="002701AD"/>
    <w:rsid w:val="0027095E"/>
    <w:rsid w:val="0027103F"/>
    <w:rsid w:val="00271317"/>
    <w:rsid w:val="002726D1"/>
    <w:rsid w:val="0027287A"/>
    <w:rsid w:val="00272D77"/>
    <w:rsid w:val="00272F9D"/>
    <w:rsid w:val="00273757"/>
    <w:rsid w:val="00273A1B"/>
    <w:rsid w:val="0027430A"/>
    <w:rsid w:val="00274310"/>
    <w:rsid w:val="0027495F"/>
    <w:rsid w:val="00274DB3"/>
    <w:rsid w:val="00275002"/>
    <w:rsid w:val="002753B9"/>
    <w:rsid w:val="002756FA"/>
    <w:rsid w:val="00275C2C"/>
    <w:rsid w:val="00275DAF"/>
    <w:rsid w:val="00275F36"/>
    <w:rsid w:val="00276289"/>
    <w:rsid w:val="002773A0"/>
    <w:rsid w:val="00277767"/>
    <w:rsid w:val="00280163"/>
    <w:rsid w:val="00280367"/>
    <w:rsid w:val="002804EA"/>
    <w:rsid w:val="0028058F"/>
    <w:rsid w:val="00280668"/>
    <w:rsid w:val="00280A5F"/>
    <w:rsid w:val="00281077"/>
    <w:rsid w:val="002816B1"/>
    <w:rsid w:val="002820A6"/>
    <w:rsid w:val="0028245B"/>
    <w:rsid w:val="00282564"/>
    <w:rsid w:val="00282A8D"/>
    <w:rsid w:val="002836D9"/>
    <w:rsid w:val="002836E0"/>
    <w:rsid w:val="0028397D"/>
    <w:rsid w:val="00284673"/>
    <w:rsid w:val="00284AAD"/>
    <w:rsid w:val="0028674E"/>
    <w:rsid w:val="0028770F"/>
    <w:rsid w:val="0028777C"/>
    <w:rsid w:val="00290EAF"/>
    <w:rsid w:val="00291519"/>
    <w:rsid w:val="002917F3"/>
    <w:rsid w:val="00291867"/>
    <w:rsid w:val="00291FEA"/>
    <w:rsid w:val="00292077"/>
    <w:rsid w:val="002933B5"/>
    <w:rsid w:val="00293835"/>
    <w:rsid w:val="00293EE8"/>
    <w:rsid w:val="002940B8"/>
    <w:rsid w:val="00294691"/>
    <w:rsid w:val="00294D27"/>
    <w:rsid w:val="00295B9A"/>
    <w:rsid w:val="0029734A"/>
    <w:rsid w:val="00297799"/>
    <w:rsid w:val="002A023A"/>
    <w:rsid w:val="002A10A5"/>
    <w:rsid w:val="002A118C"/>
    <w:rsid w:val="002A1421"/>
    <w:rsid w:val="002A16F5"/>
    <w:rsid w:val="002A19E4"/>
    <w:rsid w:val="002A1A17"/>
    <w:rsid w:val="002A258E"/>
    <w:rsid w:val="002A2662"/>
    <w:rsid w:val="002A2926"/>
    <w:rsid w:val="002A35DA"/>
    <w:rsid w:val="002A36F3"/>
    <w:rsid w:val="002A3CFA"/>
    <w:rsid w:val="002A3FBC"/>
    <w:rsid w:val="002A4658"/>
    <w:rsid w:val="002A4B5D"/>
    <w:rsid w:val="002A5397"/>
    <w:rsid w:val="002A53AD"/>
    <w:rsid w:val="002A5A5F"/>
    <w:rsid w:val="002A5A98"/>
    <w:rsid w:val="002A5F30"/>
    <w:rsid w:val="002A6B65"/>
    <w:rsid w:val="002A7484"/>
    <w:rsid w:val="002B0F70"/>
    <w:rsid w:val="002B0FEB"/>
    <w:rsid w:val="002B1189"/>
    <w:rsid w:val="002B14C9"/>
    <w:rsid w:val="002B18AD"/>
    <w:rsid w:val="002B1B62"/>
    <w:rsid w:val="002B2326"/>
    <w:rsid w:val="002B3A64"/>
    <w:rsid w:val="002B3E35"/>
    <w:rsid w:val="002B4E00"/>
    <w:rsid w:val="002B5776"/>
    <w:rsid w:val="002B60AC"/>
    <w:rsid w:val="002B618E"/>
    <w:rsid w:val="002B6D78"/>
    <w:rsid w:val="002B70EB"/>
    <w:rsid w:val="002B76B2"/>
    <w:rsid w:val="002B7AE3"/>
    <w:rsid w:val="002B7C36"/>
    <w:rsid w:val="002B7FB7"/>
    <w:rsid w:val="002C05A7"/>
    <w:rsid w:val="002C0F60"/>
    <w:rsid w:val="002C0FF6"/>
    <w:rsid w:val="002C131A"/>
    <w:rsid w:val="002C18C7"/>
    <w:rsid w:val="002C1F7A"/>
    <w:rsid w:val="002C2582"/>
    <w:rsid w:val="002C2837"/>
    <w:rsid w:val="002C2CD0"/>
    <w:rsid w:val="002C31BB"/>
    <w:rsid w:val="002C32F0"/>
    <w:rsid w:val="002C3F23"/>
    <w:rsid w:val="002C5D5C"/>
    <w:rsid w:val="002C651A"/>
    <w:rsid w:val="002C758C"/>
    <w:rsid w:val="002C7AE9"/>
    <w:rsid w:val="002D00C3"/>
    <w:rsid w:val="002D1560"/>
    <w:rsid w:val="002D157D"/>
    <w:rsid w:val="002D191D"/>
    <w:rsid w:val="002D2DC8"/>
    <w:rsid w:val="002D3B44"/>
    <w:rsid w:val="002D3F8F"/>
    <w:rsid w:val="002D4041"/>
    <w:rsid w:val="002D41FE"/>
    <w:rsid w:val="002D4CBD"/>
    <w:rsid w:val="002D52B7"/>
    <w:rsid w:val="002D59F6"/>
    <w:rsid w:val="002D5A82"/>
    <w:rsid w:val="002D5D40"/>
    <w:rsid w:val="002D5DF8"/>
    <w:rsid w:val="002D6097"/>
    <w:rsid w:val="002D6217"/>
    <w:rsid w:val="002D6973"/>
    <w:rsid w:val="002D6F3F"/>
    <w:rsid w:val="002D70AE"/>
    <w:rsid w:val="002D7259"/>
    <w:rsid w:val="002D7651"/>
    <w:rsid w:val="002D7C20"/>
    <w:rsid w:val="002E0586"/>
    <w:rsid w:val="002E0ECC"/>
    <w:rsid w:val="002E179B"/>
    <w:rsid w:val="002E2EFD"/>
    <w:rsid w:val="002E3125"/>
    <w:rsid w:val="002E3268"/>
    <w:rsid w:val="002E36F9"/>
    <w:rsid w:val="002E4B12"/>
    <w:rsid w:val="002E5118"/>
    <w:rsid w:val="002E5263"/>
    <w:rsid w:val="002E5829"/>
    <w:rsid w:val="002E5D96"/>
    <w:rsid w:val="002E60E6"/>
    <w:rsid w:val="002E6CAC"/>
    <w:rsid w:val="002E70A1"/>
    <w:rsid w:val="002E712E"/>
    <w:rsid w:val="002E7296"/>
    <w:rsid w:val="002F0248"/>
    <w:rsid w:val="002F045C"/>
    <w:rsid w:val="002F0646"/>
    <w:rsid w:val="002F085F"/>
    <w:rsid w:val="002F0BFB"/>
    <w:rsid w:val="002F0F28"/>
    <w:rsid w:val="002F112E"/>
    <w:rsid w:val="002F20B1"/>
    <w:rsid w:val="002F2146"/>
    <w:rsid w:val="002F220B"/>
    <w:rsid w:val="002F2E4C"/>
    <w:rsid w:val="002F2F48"/>
    <w:rsid w:val="002F3AD8"/>
    <w:rsid w:val="002F3F11"/>
    <w:rsid w:val="002F4342"/>
    <w:rsid w:val="002F4698"/>
    <w:rsid w:val="002F4AD2"/>
    <w:rsid w:val="002F4CBC"/>
    <w:rsid w:val="002F4CEC"/>
    <w:rsid w:val="002F4E10"/>
    <w:rsid w:val="002F4EC4"/>
    <w:rsid w:val="002F5163"/>
    <w:rsid w:val="002F5A6A"/>
    <w:rsid w:val="002F5EDE"/>
    <w:rsid w:val="002F62C3"/>
    <w:rsid w:val="002F6B6D"/>
    <w:rsid w:val="002F7081"/>
    <w:rsid w:val="002F70CA"/>
    <w:rsid w:val="002F73C8"/>
    <w:rsid w:val="002F7831"/>
    <w:rsid w:val="002F7865"/>
    <w:rsid w:val="002F7F18"/>
    <w:rsid w:val="002F7FDA"/>
    <w:rsid w:val="0030005C"/>
    <w:rsid w:val="00300230"/>
    <w:rsid w:val="003005D3"/>
    <w:rsid w:val="003006D2"/>
    <w:rsid w:val="0030147C"/>
    <w:rsid w:val="003014AE"/>
    <w:rsid w:val="003018C7"/>
    <w:rsid w:val="00301E4B"/>
    <w:rsid w:val="00302656"/>
    <w:rsid w:val="0030292A"/>
    <w:rsid w:val="00302947"/>
    <w:rsid w:val="00302AF9"/>
    <w:rsid w:val="00303297"/>
    <w:rsid w:val="003035F5"/>
    <w:rsid w:val="00303684"/>
    <w:rsid w:val="00303E60"/>
    <w:rsid w:val="00304AAA"/>
    <w:rsid w:val="00304DEB"/>
    <w:rsid w:val="00306859"/>
    <w:rsid w:val="00310629"/>
    <w:rsid w:val="00310B57"/>
    <w:rsid w:val="00310C3C"/>
    <w:rsid w:val="00310E44"/>
    <w:rsid w:val="00310FD8"/>
    <w:rsid w:val="00311817"/>
    <w:rsid w:val="0031197A"/>
    <w:rsid w:val="00311A31"/>
    <w:rsid w:val="00311B67"/>
    <w:rsid w:val="00312487"/>
    <w:rsid w:val="00312EB7"/>
    <w:rsid w:val="003130EA"/>
    <w:rsid w:val="00313665"/>
    <w:rsid w:val="00313DDB"/>
    <w:rsid w:val="00314374"/>
    <w:rsid w:val="0031476A"/>
    <w:rsid w:val="00314B5C"/>
    <w:rsid w:val="0031562B"/>
    <w:rsid w:val="0031571B"/>
    <w:rsid w:val="0031641A"/>
    <w:rsid w:val="0031713F"/>
    <w:rsid w:val="003179BB"/>
    <w:rsid w:val="00317B3F"/>
    <w:rsid w:val="0032073A"/>
    <w:rsid w:val="003207CB"/>
    <w:rsid w:val="00320BD6"/>
    <w:rsid w:val="00321012"/>
    <w:rsid w:val="003213B2"/>
    <w:rsid w:val="0032156D"/>
    <w:rsid w:val="003218FC"/>
    <w:rsid w:val="003221BE"/>
    <w:rsid w:val="0032226F"/>
    <w:rsid w:val="0032237C"/>
    <w:rsid w:val="00322572"/>
    <w:rsid w:val="00322873"/>
    <w:rsid w:val="00322927"/>
    <w:rsid w:val="00322A53"/>
    <w:rsid w:val="0032303F"/>
    <w:rsid w:val="003231D1"/>
    <w:rsid w:val="00323235"/>
    <w:rsid w:val="00323A88"/>
    <w:rsid w:val="00323C0C"/>
    <w:rsid w:val="00323D69"/>
    <w:rsid w:val="003240CD"/>
    <w:rsid w:val="00324363"/>
    <w:rsid w:val="00324E20"/>
    <w:rsid w:val="00325183"/>
    <w:rsid w:val="0032561C"/>
    <w:rsid w:val="00325AFB"/>
    <w:rsid w:val="00325E78"/>
    <w:rsid w:val="00325FF6"/>
    <w:rsid w:val="003260F7"/>
    <w:rsid w:val="0032624B"/>
    <w:rsid w:val="003265F9"/>
    <w:rsid w:val="00326ACD"/>
    <w:rsid w:val="00326BD2"/>
    <w:rsid w:val="00326CA1"/>
    <w:rsid w:val="00326CFD"/>
    <w:rsid w:val="00326D32"/>
    <w:rsid w:val="003276BC"/>
    <w:rsid w:val="00327A5E"/>
    <w:rsid w:val="00327E90"/>
    <w:rsid w:val="00327FD2"/>
    <w:rsid w:val="003307CD"/>
    <w:rsid w:val="00331102"/>
    <w:rsid w:val="00331AB9"/>
    <w:rsid w:val="00331DD3"/>
    <w:rsid w:val="00331FEE"/>
    <w:rsid w:val="00332021"/>
    <w:rsid w:val="003331F5"/>
    <w:rsid w:val="003332E5"/>
    <w:rsid w:val="0033382A"/>
    <w:rsid w:val="0033397F"/>
    <w:rsid w:val="00334FBE"/>
    <w:rsid w:val="003352A6"/>
    <w:rsid w:val="00335510"/>
    <w:rsid w:val="00335B59"/>
    <w:rsid w:val="0033713A"/>
    <w:rsid w:val="00337186"/>
    <w:rsid w:val="003371EE"/>
    <w:rsid w:val="00337BE1"/>
    <w:rsid w:val="003406DB"/>
    <w:rsid w:val="00340C45"/>
    <w:rsid w:val="0034132B"/>
    <w:rsid w:val="00341344"/>
    <w:rsid w:val="003416D3"/>
    <w:rsid w:val="00341A3D"/>
    <w:rsid w:val="00342393"/>
    <w:rsid w:val="00342C50"/>
    <w:rsid w:val="0034310D"/>
    <w:rsid w:val="003444A2"/>
    <w:rsid w:val="00344D2A"/>
    <w:rsid w:val="003469DD"/>
    <w:rsid w:val="00346F01"/>
    <w:rsid w:val="00347EFD"/>
    <w:rsid w:val="003501A1"/>
    <w:rsid w:val="003509AB"/>
    <w:rsid w:val="00350C34"/>
    <w:rsid w:val="00350F92"/>
    <w:rsid w:val="00351027"/>
    <w:rsid w:val="00351228"/>
    <w:rsid w:val="00351E3F"/>
    <w:rsid w:val="00351F8E"/>
    <w:rsid w:val="00352456"/>
    <w:rsid w:val="0035256E"/>
    <w:rsid w:val="00352E09"/>
    <w:rsid w:val="003531FF"/>
    <w:rsid w:val="00353381"/>
    <w:rsid w:val="00353793"/>
    <w:rsid w:val="00353A85"/>
    <w:rsid w:val="0035477B"/>
    <w:rsid w:val="00354AA7"/>
    <w:rsid w:val="0035652D"/>
    <w:rsid w:val="003569E8"/>
    <w:rsid w:val="00356D9F"/>
    <w:rsid w:val="00356EFD"/>
    <w:rsid w:val="0035721F"/>
    <w:rsid w:val="003577EE"/>
    <w:rsid w:val="00357D74"/>
    <w:rsid w:val="00360379"/>
    <w:rsid w:val="00361448"/>
    <w:rsid w:val="00362F75"/>
    <w:rsid w:val="003636A4"/>
    <w:rsid w:val="00363B7B"/>
    <w:rsid w:val="00363F5A"/>
    <w:rsid w:val="003641B1"/>
    <w:rsid w:val="00364486"/>
    <w:rsid w:val="00364CC2"/>
    <w:rsid w:val="00365FA8"/>
    <w:rsid w:val="00366818"/>
    <w:rsid w:val="00366EC7"/>
    <w:rsid w:val="00370790"/>
    <w:rsid w:val="0037089C"/>
    <w:rsid w:val="003711FF"/>
    <w:rsid w:val="0037132E"/>
    <w:rsid w:val="003715A3"/>
    <w:rsid w:val="00371891"/>
    <w:rsid w:val="003728E0"/>
    <w:rsid w:val="00372B2E"/>
    <w:rsid w:val="003738F4"/>
    <w:rsid w:val="00373942"/>
    <w:rsid w:val="00373A06"/>
    <w:rsid w:val="003746D1"/>
    <w:rsid w:val="00375610"/>
    <w:rsid w:val="00375D84"/>
    <w:rsid w:val="00375FDD"/>
    <w:rsid w:val="0037609A"/>
    <w:rsid w:val="00376683"/>
    <w:rsid w:val="0037671C"/>
    <w:rsid w:val="0037671F"/>
    <w:rsid w:val="0037756F"/>
    <w:rsid w:val="00377621"/>
    <w:rsid w:val="00380663"/>
    <w:rsid w:val="00381579"/>
    <w:rsid w:val="0038160E"/>
    <w:rsid w:val="00381E4D"/>
    <w:rsid w:val="003823B1"/>
    <w:rsid w:val="00382E1E"/>
    <w:rsid w:val="0038379D"/>
    <w:rsid w:val="00383E7C"/>
    <w:rsid w:val="0038420F"/>
    <w:rsid w:val="00384291"/>
    <w:rsid w:val="003849E1"/>
    <w:rsid w:val="00384A28"/>
    <w:rsid w:val="00384A3B"/>
    <w:rsid w:val="00385554"/>
    <w:rsid w:val="00386218"/>
    <w:rsid w:val="00386306"/>
    <w:rsid w:val="00386BCF"/>
    <w:rsid w:val="0039040C"/>
    <w:rsid w:val="003909AE"/>
    <w:rsid w:val="00390A7A"/>
    <w:rsid w:val="00390C4F"/>
    <w:rsid w:val="003912A0"/>
    <w:rsid w:val="00391536"/>
    <w:rsid w:val="00391B16"/>
    <w:rsid w:val="00392944"/>
    <w:rsid w:val="00393415"/>
    <w:rsid w:val="00393AFD"/>
    <w:rsid w:val="00393B20"/>
    <w:rsid w:val="00393C5B"/>
    <w:rsid w:val="003942E7"/>
    <w:rsid w:val="00394F04"/>
    <w:rsid w:val="00395A23"/>
    <w:rsid w:val="00395FC5"/>
    <w:rsid w:val="00396179"/>
    <w:rsid w:val="00396302"/>
    <w:rsid w:val="00396662"/>
    <w:rsid w:val="00396C92"/>
    <w:rsid w:val="00397666"/>
    <w:rsid w:val="00397EB0"/>
    <w:rsid w:val="003A00EC"/>
    <w:rsid w:val="003A0525"/>
    <w:rsid w:val="003A0AC1"/>
    <w:rsid w:val="003A0B23"/>
    <w:rsid w:val="003A0C2F"/>
    <w:rsid w:val="003A1155"/>
    <w:rsid w:val="003A14B3"/>
    <w:rsid w:val="003A151A"/>
    <w:rsid w:val="003A1BFE"/>
    <w:rsid w:val="003A1DED"/>
    <w:rsid w:val="003A1E27"/>
    <w:rsid w:val="003A28BE"/>
    <w:rsid w:val="003A2C30"/>
    <w:rsid w:val="003A312B"/>
    <w:rsid w:val="003A31DD"/>
    <w:rsid w:val="003A36D2"/>
    <w:rsid w:val="003A39FD"/>
    <w:rsid w:val="003A4359"/>
    <w:rsid w:val="003A4D01"/>
    <w:rsid w:val="003A5CD8"/>
    <w:rsid w:val="003A5E0E"/>
    <w:rsid w:val="003A6589"/>
    <w:rsid w:val="003A6F8C"/>
    <w:rsid w:val="003A76BB"/>
    <w:rsid w:val="003B07C3"/>
    <w:rsid w:val="003B0E67"/>
    <w:rsid w:val="003B16FD"/>
    <w:rsid w:val="003B1869"/>
    <w:rsid w:val="003B24C6"/>
    <w:rsid w:val="003B3501"/>
    <w:rsid w:val="003B3E66"/>
    <w:rsid w:val="003B45EF"/>
    <w:rsid w:val="003B4B44"/>
    <w:rsid w:val="003B5A2B"/>
    <w:rsid w:val="003B5DB7"/>
    <w:rsid w:val="003B63F8"/>
    <w:rsid w:val="003B6D7E"/>
    <w:rsid w:val="003B7363"/>
    <w:rsid w:val="003B7985"/>
    <w:rsid w:val="003B7BF2"/>
    <w:rsid w:val="003C00E3"/>
    <w:rsid w:val="003C0352"/>
    <w:rsid w:val="003C05B0"/>
    <w:rsid w:val="003C10D9"/>
    <w:rsid w:val="003C12AB"/>
    <w:rsid w:val="003C16D7"/>
    <w:rsid w:val="003C2379"/>
    <w:rsid w:val="003C28FC"/>
    <w:rsid w:val="003C2933"/>
    <w:rsid w:val="003C2CA3"/>
    <w:rsid w:val="003C334D"/>
    <w:rsid w:val="003C38B3"/>
    <w:rsid w:val="003C3D23"/>
    <w:rsid w:val="003C43EF"/>
    <w:rsid w:val="003C462A"/>
    <w:rsid w:val="003C46BA"/>
    <w:rsid w:val="003C5365"/>
    <w:rsid w:val="003C53C2"/>
    <w:rsid w:val="003C56FB"/>
    <w:rsid w:val="003C5C53"/>
    <w:rsid w:val="003C629E"/>
    <w:rsid w:val="003C69C9"/>
    <w:rsid w:val="003C6B04"/>
    <w:rsid w:val="003C6D7C"/>
    <w:rsid w:val="003C72F4"/>
    <w:rsid w:val="003C7EAD"/>
    <w:rsid w:val="003C7EE7"/>
    <w:rsid w:val="003D0BA1"/>
    <w:rsid w:val="003D0FE8"/>
    <w:rsid w:val="003D1752"/>
    <w:rsid w:val="003D19C1"/>
    <w:rsid w:val="003D1DD9"/>
    <w:rsid w:val="003D1DDB"/>
    <w:rsid w:val="003D22E8"/>
    <w:rsid w:val="003D30E4"/>
    <w:rsid w:val="003D3486"/>
    <w:rsid w:val="003D3560"/>
    <w:rsid w:val="003D4335"/>
    <w:rsid w:val="003D4A40"/>
    <w:rsid w:val="003D4F1E"/>
    <w:rsid w:val="003D7254"/>
    <w:rsid w:val="003D730A"/>
    <w:rsid w:val="003D7B8F"/>
    <w:rsid w:val="003D7F80"/>
    <w:rsid w:val="003E00BF"/>
    <w:rsid w:val="003E1582"/>
    <w:rsid w:val="003E1B34"/>
    <w:rsid w:val="003E1B75"/>
    <w:rsid w:val="003E1F64"/>
    <w:rsid w:val="003E29BF"/>
    <w:rsid w:val="003E2A04"/>
    <w:rsid w:val="003E3523"/>
    <w:rsid w:val="003E3656"/>
    <w:rsid w:val="003E4C28"/>
    <w:rsid w:val="003E537F"/>
    <w:rsid w:val="003E5900"/>
    <w:rsid w:val="003E5F3D"/>
    <w:rsid w:val="003E610B"/>
    <w:rsid w:val="003E613D"/>
    <w:rsid w:val="003E65C0"/>
    <w:rsid w:val="003E70F9"/>
    <w:rsid w:val="003E7365"/>
    <w:rsid w:val="003E7E5F"/>
    <w:rsid w:val="003F01CD"/>
    <w:rsid w:val="003F18D9"/>
    <w:rsid w:val="003F1A9C"/>
    <w:rsid w:val="003F21D4"/>
    <w:rsid w:val="003F23D9"/>
    <w:rsid w:val="003F3019"/>
    <w:rsid w:val="003F331D"/>
    <w:rsid w:val="003F35B8"/>
    <w:rsid w:val="003F389C"/>
    <w:rsid w:val="003F4B91"/>
    <w:rsid w:val="003F4BC5"/>
    <w:rsid w:val="003F4CC0"/>
    <w:rsid w:val="003F585A"/>
    <w:rsid w:val="003F5E5E"/>
    <w:rsid w:val="003F6877"/>
    <w:rsid w:val="003F6C23"/>
    <w:rsid w:val="003F7373"/>
    <w:rsid w:val="003F7C3B"/>
    <w:rsid w:val="004007C1"/>
    <w:rsid w:val="004008C6"/>
    <w:rsid w:val="00400EAB"/>
    <w:rsid w:val="00401117"/>
    <w:rsid w:val="0040113D"/>
    <w:rsid w:val="004017B9"/>
    <w:rsid w:val="00401E7C"/>
    <w:rsid w:val="004022B2"/>
    <w:rsid w:val="00403887"/>
    <w:rsid w:val="00403E0E"/>
    <w:rsid w:val="00404882"/>
    <w:rsid w:val="00405804"/>
    <w:rsid w:val="00405AFD"/>
    <w:rsid w:val="00406E1D"/>
    <w:rsid w:val="004073F0"/>
    <w:rsid w:val="00407443"/>
    <w:rsid w:val="00407C3F"/>
    <w:rsid w:val="00407F44"/>
    <w:rsid w:val="00410056"/>
    <w:rsid w:val="004101D2"/>
    <w:rsid w:val="00410501"/>
    <w:rsid w:val="00411B2C"/>
    <w:rsid w:val="00411D54"/>
    <w:rsid w:val="00411F9C"/>
    <w:rsid w:val="00412EF6"/>
    <w:rsid w:val="00412FD4"/>
    <w:rsid w:val="0041338C"/>
    <w:rsid w:val="00413399"/>
    <w:rsid w:val="00413BFD"/>
    <w:rsid w:val="00413DC0"/>
    <w:rsid w:val="004141BA"/>
    <w:rsid w:val="00414299"/>
    <w:rsid w:val="00414803"/>
    <w:rsid w:val="00416377"/>
    <w:rsid w:val="004164E3"/>
    <w:rsid w:val="00416689"/>
    <w:rsid w:val="004168FA"/>
    <w:rsid w:val="00417650"/>
    <w:rsid w:val="004178DB"/>
    <w:rsid w:val="004178EC"/>
    <w:rsid w:val="004179FE"/>
    <w:rsid w:val="00417B0D"/>
    <w:rsid w:val="00420539"/>
    <w:rsid w:val="00420B8B"/>
    <w:rsid w:val="00420D1E"/>
    <w:rsid w:val="00420D46"/>
    <w:rsid w:val="0042129F"/>
    <w:rsid w:val="004222C9"/>
    <w:rsid w:val="00422909"/>
    <w:rsid w:val="00424728"/>
    <w:rsid w:val="00424901"/>
    <w:rsid w:val="00424909"/>
    <w:rsid w:val="00424954"/>
    <w:rsid w:val="00424F46"/>
    <w:rsid w:val="0042556A"/>
    <w:rsid w:val="004260FF"/>
    <w:rsid w:val="0042649B"/>
    <w:rsid w:val="00426A86"/>
    <w:rsid w:val="00426C8F"/>
    <w:rsid w:val="004271BB"/>
    <w:rsid w:val="00427389"/>
    <w:rsid w:val="00427C2E"/>
    <w:rsid w:val="00430463"/>
    <w:rsid w:val="004304C5"/>
    <w:rsid w:val="004314F6"/>
    <w:rsid w:val="00432C49"/>
    <w:rsid w:val="00432F1C"/>
    <w:rsid w:val="0043316A"/>
    <w:rsid w:val="004349DC"/>
    <w:rsid w:val="00435075"/>
    <w:rsid w:val="004350FB"/>
    <w:rsid w:val="00435415"/>
    <w:rsid w:val="00437809"/>
    <w:rsid w:val="00437E3C"/>
    <w:rsid w:val="004402BC"/>
    <w:rsid w:val="00441D8F"/>
    <w:rsid w:val="004424BA"/>
    <w:rsid w:val="004426D9"/>
    <w:rsid w:val="004429FF"/>
    <w:rsid w:val="00443A42"/>
    <w:rsid w:val="004440C7"/>
    <w:rsid w:val="0044444A"/>
    <w:rsid w:val="00445EF5"/>
    <w:rsid w:val="00446F7F"/>
    <w:rsid w:val="004475A1"/>
    <w:rsid w:val="00447929"/>
    <w:rsid w:val="00447A58"/>
    <w:rsid w:val="00447A64"/>
    <w:rsid w:val="00447F4A"/>
    <w:rsid w:val="00450307"/>
    <w:rsid w:val="00450889"/>
    <w:rsid w:val="0045099F"/>
    <w:rsid w:val="00450AE2"/>
    <w:rsid w:val="004515A9"/>
    <w:rsid w:val="00453383"/>
    <w:rsid w:val="004535D2"/>
    <w:rsid w:val="0045383C"/>
    <w:rsid w:val="00453ECD"/>
    <w:rsid w:val="0045498D"/>
    <w:rsid w:val="0045534B"/>
    <w:rsid w:val="0045539C"/>
    <w:rsid w:val="00455924"/>
    <w:rsid w:val="00456C2F"/>
    <w:rsid w:val="004578D3"/>
    <w:rsid w:val="00457C2B"/>
    <w:rsid w:val="00457D28"/>
    <w:rsid w:val="00460261"/>
    <w:rsid w:val="00460508"/>
    <w:rsid w:val="00460C3D"/>
    <w:rsid w:val="00460E5F"/>
    <w:rsid w:val="00461328"/>
    <w:rsid w:val="0046137B"/>
    <w:rsid w:val="00461DE8"/>
    <w:rsid w:val="00462184"/>
    <w:rsid w:val="00462294"/>
    <w:rsid w:val="00462F4F"/>
    <w:rsid w:val="00464299"/>
    <w:rsid w:val="004647A6"/>
    <w:rsid w:val="00464F6C"/>
    <w:rsid w:val="00465B2C"/>
    <w:rsid w:val="00465B30"/>
    <w:rsid w:val="00465CE6"/>
    <w:rsid w:val="00466AB9"/>
    <w:rsid w:val="00467487"/>
    <w:rsid w:val="0046768E"/>
    <w:rsid w:val="004677AE"/>
    <w:rsid w:val="00467A5C"/>
    <w:rsid w:val="00467B1D"/>
    <w:rsid w:val="00470380"/>
    <w:rsid w:val="00470B56"/>
    <w:rsid w:val="00470EC0"/>
    <w:rsid w:val="00471682"/>
    <w:rsid w:val="004716A5"/>
    <w:rsid w:val="00471872"/>
    <w:rsid w:val="00471896"/>
    <w:rsid w:val="0047255F"/>
    <w:rsid w:val="0047264C"/>
    <w:rsid w:val="0047286F"/>
    <w:rsid w:val="004729BB"/>
    <w:rsid w:val="00472CCA"/>
    <w:rsid w:val="0047375F"/>
    <w:rsid w:val="0047460B"/>
    <w:rsid w:val="0047476A"/>
    <w:rsid w:val="004748B0"/>
    <w:rsid w:val="00474D4A"/>
    <w:rsid w:val="00474E14"/>
    <w:rsid w:val="00475837"/>
    <w:rsid w:val="00475AD4"/>
    <w:rsid w:val="00476855"/>
    <w:rsid w:val="00476ACB"/>
    <w:rsid w:val="00476F64"/>
    <w:rsid w:val="004770DF"/>
    <w:rsid w:val="0047799C"/>
    <w:rsid w:val="00477A21"/>
    <w:rsid w:val="00477E53"/>
    <w:rsid w:val="00480AF4"/>
    <w:rsid w:val="00480DE8"/>
    <w:rsid w:val="00480DFE"/>
    <w:rsid w:val="00480E9B"/>
    <w:rsid w:val="00480FA6"/>
    <w:rsid w:val="00481222"/>
    <w:rsid w:val="00481FAA"/>
    <w:rsid w:val="0048200A"/>
    <w:rsid w:val="004826AA"/>
    <w:rsid w:val="004828F0"/>
    <w:rsid w:val="00482F9B"/>
    <w:rsid w:val="00483214"/>
    <w:rsid w:val="0048358A"/>
    <w:rsid w:val="00483B70"/>
    <w:rsid w:val="00483B98"/>
    <w:rsid w:val="00484231"/>
    <w:rsid w:val="00484C48"/>
    <w:rsid w:val="00484C9F"/>
    <w:rsid w:val="00484E0D"/>
    <w:rsid w:val="00484EA4"/>
    <w:rsid w:val="00485444"/>
    <w:rsid w:val="004854AC"/>
    <w:rsid w:val="00485B48"/>
    <w:rsid w:val="00485FC2"/>
    <w:rsid w:val="0048675F"/>
    <w:rsid w:val="00486DCF"/>
    <w:rsid w:val="00487513"/>
    <w:rsid w:val="0048756C"/>
    <w:rsid w:val="00487A1F"/>
    <w:rsid w:val="00490123"/>
    <w:rsid w:val="00491015"/>
    <w:rsid w:val="004916C6"/>
    <w:rsid w:val="00491C57"/>
    <w:rsid w:val="00491F66"/>
    <w:rsid w:val="00492B30"/>
    <w:rsid w:val="00492F51"/>
    <w:rsid w:val="00492F93"/>
    <w:rsid w:val="00493520"/>
    <w:rsid w:val="00493A2F"/>
    <w:rsid w:val="00493B95"/>
    <w:rsid w:val="00493C51"/>
    <w:rsid w:val="004941D7"/>
    <w:rsid w:val="00494533"/>
    <w:rsid w:val="00494A34"/>
    <w:rsid w:val="00495099"/>
    <w:rsid w:val="00495341"/>
    <w:rsid w:val="00495B55"/>
    <w:rsid w:val="004960DD"/>
    <w:rsid w:val="00496188"/>
    <w:rsid w:val="00496A08"/>
    <w:rsid w:val="00496A1D"/>
    <w:rsid w:val="00496BA7"/>
    <w:rsid w:val="0049710B"/>
    <w:rsid w:val="004977FB"/>
    <w:rsid w:val="004A01F1"/>
    <w:rsid w:val="004A078B"/>
    <w:rsid w:val="004A160A"/>
    <w:rsid w:val="004A246E"/>
    <w:rsid w:val="004A26CF"/>
    <w:rsid w:val="004A313E"/>
    <w:rsid w:val="004A323B"/>
    <w:rsid w:val="004A4350"/>
    <w:rsid w:val="004A4F91"/>
    <w:rsid w:val="004A519C"/>
    <w:rsid w:val="004A524B"/>
    <w:rsid w:val="004A6689"/>
    <w:rsid w:val="004A6DE1"/>
    <w:rsid w:val="004A70B6"/>
    <w:rsid w:val="004A7723"/>
    <w:rsid w:val="004A78B4"/>
    <w:rsid w:val="004B0219"/>
    <w:rsid w:val="004B0845"/>
    <w:rsid w:val="004B09A6"/>
    <w:rsid w:val="004B0CE6"/>
    <w:rsid w:val="004B0D17"/>
    <w:rsid w:val="004B0ECF"/>
    <w:rsid w:val="004B1387"/>
    <w:rsid w:val="004B15C6"/>
    <w:rsid w:val="004B1875"/>
    <w:rsid w:val="004B1A27"/>
    <w:rsid w:val="004B280C"/>
    <w:rsid w:val="004B2C8B"/>
    <w:rsid w:val="004B2F00"/>
    <w:rsid w:val="004B42F9"/>
    <w:rsid w:val="004B4534"/>
    <w:rsid w:val="004B4EDE"/>
    <w:rsid w:val="004B4FE2"/>
    <w:rsid w:val="004B5620"/>
    <w:rsid w:val="004B5DA6"/>
    <w:rsid w:val="004B6225"/>
    <w:rsid w:val="004B6275"/>
    <w:rsid w:val="004B62C3"/>
    <w:rsid w:val="004B62FC"/>
    <w:rsid w:val="004B6AEE"/>
    <w:rsid w:val="004B6D53"/>
    <w:rsid w:val="004B6DFB"/>
    <w:rsid w:val="004B71C2"/>
    <w:rsid w:val="004B7669"/>
    <w:rsid w:val="004B7E9E"/>
    <w:rsid w:val="004C07B2"/>
    <w:rsid w:val="004C131B"/>
    <w:rsid w:val="004C15A2"/>
    <w:rsid w:val="004C24D9"/>
    <w:rsid w:val="004C27F8"/>
    <w:rsid w:val="004C2916"/>
    <w:rsid w:val="004C2E50"/>
    <w:rsid w:val="004C2E59"/>
    <w:rsid w:val="004C316F"/>
    <w:rsid w:val="004C3996"/>
    <w:rsid w:val="004C45B5"/>
    <w:rsid w:val="004C48E9"/>
    <w:rsid w:val="004C5B0B"/>
    <w:rsid w:val="004C6278"/>
    <w:rsid w:val="004C66A8"/>
    <w:rsid w:val="004C71A7"/>
    <w:rsid w:val="004C7656"/>
    <w:rsid w:val="004C7B65"/>
    <w:rsid w:val="004C7B93"/>
    <w:rsid w:val="004D0373"/>
    <w:rsid w:val="004D04D4"/>
    <w:rsid w:val="004D0568"/>
    <w:rsid w:val="004D07B8"/>
    <w:rsid w:val="004D2866"/>
    <w:rsid w:val="004D291B"/>
    <w:rsid w:val="004D2AD6"/>
    <w:rsid w:val="004D2B69"/>
    <w:rsid w:val="004D2E03"/>
    <w:rsid w:val="004D2EA6"/>
    <w:rsid w:val="004D314F"/>
    <w:rsid w:val="004D37CE"/>
    <w:rsid w:val="004D38DF"/>
    <w:rsid w:val="004D3D17"/>
    <w:rsid w:val="004D41B0"/>
    <w:rsid w:val="004D44AF"/>
    <w:rsid w:val="004D4953"/>
    <w:rsid w:val="004D4B2E"/>
    <w:rsid w:val="004D4C40"/>
    <w:rsid w:val="004D4F3E"/>
    <w:rsid w:val="004D5442"/>
    <w:rsid w:val="004D6159"/>
    <w:rsid w:val="004D71C0"/>
    <w:rsid w:val="004D7756"/>
    <w:rsid w:val="004D7B89"/>
    <w:rsid w:val="004E0559"/>
    <w:rsid w:val="004E0CE8"/>
    <w:rsid w:val="004E267B"/>
    <w:rsid w:val="004E27A0"/>
    <w:rsid w:val="004E2B1E"/>
    <w:rsid w:val="004E2B2E"/>
    <w:rsid w:val="004E327A"/>
    <w:rsid w:val="004E390A"/>
    <w:rsid w:val="004E3CC4"/>
    <w:rsid w:val="004E3ECC"/>
    <w:rsid w:val="004E4F16"/>
    <w:rsid w:val="004E5069"/>
    <w:rsid w:val="004E51F2"/>
    <w:rsid w:val="004E545B"/>
    <w:rsid w:val="004E5863"/>
    <w:rsid w:val="004E61D9"/>
    <w:rsid w:val="004E6815"/>
    <w:rsid w:val="004E68B4"/>
    <w:rsid w:val="004E6D77"/>
    <w:rsid w:val="004E6EC9"/>
    <w:rsid w:val="004E71D3"/>
    <w:rsid w:val="004E723B"/>
    <w:rsid w:val="004E7A9F"/>
    <w:rsid w:val="004E7C0C"/>
    <w:rsid w:val="004F00A2"/>
    <w:rsid w:val="004F0497"/>
    <w:rsid w:val="004F0CBD"/>
    <w:rsid w:val="004F0DA6"/>
    <w:rsid w:val="004F1091"/>
    <w:rsid w:val="004F139F"/>
    <w:rsid w:val="004F1544"/>
    <w:rsid w:val="004F1BB0"/>
    <w:rsid w:val="004F249A"/>
    <w:rsid w:val="004F2D42"/>
    <w:rsid w:val="004F30A7"/>
    <w:rsid w:val="004F3815"/>
    <w:rsid w:val="004F38D0"/>
    <w:rsid w:val="004F3D72"/>
    <w:rsid w:val="004F45E8"/>
    <w:rsid w:val="004F471E"/>
    <w:rsid w:val="004F5BF4"/>
    <w:rsid w:val="004F6FC6"/>
    <w:rsid w:val="004F70F9"/>
    <w:rsid w:val="004F7A09"/>
    <w:rsid w:val="004F7CBB"/>
    <w:rsid w:val="00500A3F"/>
    <w:rsid w:val="005010BF"/>
    <w:rsid w:val="00501596"/>
    <w:rsid w:val="005024E3"/>
    <w:rsid w:val="005029FA"/>
    <w:rsid w:val="00503480"/>
    <w:rsid w:val="0050444D"/>
    <w:rsid w:val="005044D9"/>
    <w:rsid w:val="00504614"/>
    <w:rsid w:val="0050465F"/>
    <w:rsid w:val="00504817"/>
    <w:rsid w:val="005054BC"/>
    <w:rsid w:val="00505833"/>
    <w:rsid w:val="0050586F"/>
    <w:rsid w:val="00505E6B"/>
    <w:rsid w:val="005061C8"/>
    <w:rsid w:val="005061C9"/>
    <w:rsid w:val="00506295"/>
    <w:rsid w:val="005068FE"/>
    <w:rsid w:val="00506B50"/>
    <w:rsid w:val="0050725F"/>
    <w:rsid w:val="0050784F"/>
    <w:rsid w:val="005078BF"/>
    <w:rsid w:val="00507D0C"/>
    <w:rsid w:val="00510161"/>
    <w:rsid w:val="0051049E"/>
    <w:rsid w:val="005118E3"/>
    <w:rsid w:val="00511A06"/>
    <w:rsid w:val="00512371"/>
    <w:rsid w:val="0051277A"/>
    <w:rsid w:val="00512968"/>
    <w:rsid w:val="005137E0"/>
    <w:rsid w:val="00513A82"/>
    <w:rsid w:val="00513DB0"/>
    <w:rsid w:val="00513E78"/>
    <w:rsid w:val="00514330"/>
    <w:rsid w:val="0051434A"/>
    <w:rsid w:val="00514435"/>
    <w:rsid w:val="005157E3"/>
    <w:rsid w:val="00515A77"/>
    <w:rsid w:val="00516F58"/>
    <w:rsid w:val="00517D4B"/>
    <w:rsid w:val="0052016A"/>
    <w:rsid w:val="0052016B"/>
    <w:rsid w:val="00520A50"/>
    <w:rsid w:val="00521A41"/>
    <w:rsid w:val="00522527"/>
    <w:rsid w:val="00522D98"/>
    <w:rsid w:val="00522E29"/>
    <w:rsid w:val="005233DF"/>
    <w:rsid w:val="0052426C"/>
    <w:rsid w:val="00525E54"/>
    <w:rsid w:val="00525FB1"/>
    <w:rsid w:val="00526636"/>
    <w:rsid w:val="00526D34"/>
    <w:rsid w:val="00526DA4"/>
    <w:rsid w:val="00527597"/>
    <w:rsid w:val="0052766B"/>
    <w:rsid w:val="005277C1"/>
    <w:rsid w:val="0052799B"/>
    <w:rsid w:val="005303AC"/>
    <w:rsid w:val="00530585"/>
    <w:rsid w:val="005306AC"/>
    <w:rsid w:val="005306F7"/>
    <w:rsid w:val="00530D00"/>
    <w:rsid w:val="00530D63"/>
    <w:rsid w:val="00530F31"/>
    <w:rsid w:val="00531B2D"/>
    <w:rsid w:val="005320B3"/>
    <w:rsid w:val="00532165"/>
    <w:rsid w:val="0053232D"/>
    <w:rsid w:val="00532D42"/>
    <w:rsid w:val="00533331"/>
    <w:rsid w:val="005334BD"/>
    <w:rsid w:val="0053353C"/>
    <w:rsid w:val="0053393B"/>
    <w:rsid w:val="00533C88"/>
    <w:rsid w:val="005340B8"/>
    <w:rsid w:val="00534B04"/>
    <w:rsid w:val="0053661E"/>
    <w:rsid w:val="00536F2F"/>
    <w:rsid w:val="0053704A"/>
    <w:rsid w:val="00537151"/>
    <w:rsid w:val="005373C5"/>
    <w:rsid w:val="00537C63"/>
    <w:rsid w:val="00537DED"/>
    <w:rsid w:val="00537E24"/>
    <w:rsid w:val="00540219"/>
    <w:rsid w:val="005408FD"/>
    <w:rsid w:val="005411A7"/>
    <w:rsid w:val="00541E96"/>
    <w:rsid w:val="0054211D"/>
    <w:rsid w:val="005424A1"/>
    <w:rsid w:val="00542861"/>
    <w:rsid w:val="00542C7F"/>
    <w:rsid w:val="00542DFF"/>
    <w:rsid w:val="00544521"/>
    <w:rsid w:val="005453E5"/>
    <w:rsid w:val="00545645"/>
    <w:rsid w:val="0054599B"/>
    <w:rsid w:val="005465BF"/>
    <w:rsid w:val="00546983"/>
    <w:rsid w:val="00546E0D"/>
    <w:rsid w:val="00547931"/>
    <w:rsid w:val="00550CB7"/>
    <w:rsid w:val="005517D4"/>
    <w:rsid w:val="0055188F"/>
    <w:rsid w:val="005523D0"/>
    <w:rsid w:val="00552466"/>
    <w:rsid w:val="00552783"/>
    <w:rsid w:val="005527F0"/>
    <w:rsid w:val="00552A3D"/>
    <w:rsid w:val="005530B1"/>
    <w:rsid w:val="005534AA"/>
    <w:rsid w:val="00553819"/>
    <w:rsid w:val="00553975"/>
    <w:rsid w:val="00553A6B"/>
    <w:rsid w:val="00553BBA"/>
    <w:rsid w:val="00554B38"/>
    <w:rsid w:val="005552A7"/>
    <w:rsid w:val="0055597C"/>
    <w:rsid w:val="00555AE8"/>
    <w:rsid w:val="00556781"/>
    <w:rsid w:val="00557052"/>
    <w:rsid w:val="00557381"/>
    <w:rsid w:val="00557A2D"/>
    <w:rsid w:val="00560628"/>
    <w:rsid w:val="00560B20"/>
    <w:rsid w:val="005610F7"/>
    <w:rsid w:val="0056160F"/>
    <w:rsid w:val="00561626"/>
    <w:rsid w:val="00561817"/>
    <w:rsid w:val="00561FCC"/>
    <w:rsid w:val="005625B8"/>
    <w:rsid w:val="00562757"/>
    <w:rsid w:val="00563AFF"/>
    <w:rsid w:val="00563D10"/>
    <w:rsid w:val="005641BC"/>
    <w:rsid w:val="0056429B"/>
    <w:rsid w:val="00564448"/>
    <w:rsid w:val="0056457E"/>
    <w:rsid w:val="005649AF"/>
    <w:rsid w:val="00564EB4"/>
    <w:rsid w:val="005655C7"/>
    <w:rsid w:val="00565DDF"/>
    <w:rsid w:val="005669A3"/>
    <w:rsid w:val="00566D7F"/>
    <w:rsid w:val="00567DB0"/>
    <w:rsid w:val="00567FAF"/>
    <w:rsid w:val="0057039A"/>
    <w:rsid w:val="0057090B"/>
    <w:rsid w:val="00570A07"/>
    <w:rsid w:val="00570BBC"/>
    <w:rsid w:val="005715EC"/>
    <w:rsid w:val="005717EB"/>
    <w:rsid w:val="00571A25"/>
    <w:rsid w:val="00572022"/>
    <w:rsid w:val="00572411"/>
    <w:rsid w:val="00572C3A"/>
    <w:rsid w:val="0057327D"/>
    <w:rsid w:val="0057333A"/>
    <w:rsid w:val="00573E11"/>
    <w:rsid w:val="00574093"/>
    <w:rsid w:val="00574779"/>
    <w:rsid w:val="0057595A"/>
    <w:rsid w:val="00576204"/>
    <w:rsid w:val="00577268"/>
    <w:rsid w:val="005779C3"/>
    <w:rsid w:val="00577D7F"/>
    <w:rsid w:val="00577E89"/>
    <w:rsid w:val="0058084F"/>
    <w:rsid w:val="00580CC6"/>
    <w:rsid w:val="00580DF7"/>
    <w:rsid w:val="00581518"/>
    <w:rsid w:val="005816F2"/>
    <w:rsid w:val="005817D1"/>
    <w:rsid w:val="00582865"/>
    <w:rsid w:val="00582D5A"/>
    <w:rsid w:val="00582EE9"/>
    <w:rsid w:val="005837E4"/>
    <w:rsid w:val="0058381E"/>
    <w:rsid w:val="00583AF1"/>
    <w:rsid w:val="00583D9B"/>
    <w:rsid w:val="005842DD"/>
    <w:rsid w:val="00584461"/>
    <w:rsid w:val="00584619"/>
    <w:rsid w:val="00584D09"/>
    <w:rsid w:val="005851B0"/>
    <w:rsid w:val="00585A86"/>
    <w:rsid w:val="00586030"/>
    <w:rsid w:val="0058687A"/>
    <w:rsid w:val="00587B6B"/>
    <w:rsid w:val="00587D47"/>
    <w:rsid w:val="00587EBA"/>
    <w:rsid w:val="00590667"/>
    <w:rsid w:val="00590D22"/>
    <w:rsid w:val="00590E6F"/>
    <w:rsid w:val="00590F8A"/>
    <w:rsid w:val="005915F7"/>
    <w:rsid w:val="0059160B"/>
    <w:rsid w:val="0059210D"/>
    <w:rsid w:val="005930F0"/>
    <w:rsid w:val="005936AD"/>
    <w:rsid w:val="00593A7F"/>
    <w:rsid w:val="00594B07"/>
    <w:rsid w:val="00594D7D"/>
    <w:rsid w:val="005950BA"/>
    <w:rsid w:val="0059563A"/>
    <w:rsid w:val="0059605B"/>
    <w:rsid w:val="0059652C"/>
    <w:rsid w:val="00596A68"/>
    <w:rsid w:val="00596F52"/>
    <w:rsid w:val="00597A0F"/>
    <w:rsid w:val="00597E32"/>
    <w:rsid w:val="00597FAB"/>
    <w:rsid w:val="005A0112"/>
    <w:rsid w:val="005A0222"/>
    <w:rsid w:val="005A0353"/>
    <w:rsid w:val="005A070F"/>
    <w:rsid w:val="005A0E7B"/>
    <w:rsid w:val="005A0F71"/>
    <w:rsid w:val="005A18DB"/>
    <w:rsid w:val="005A1928"/>
    <w:rsid w:val="005A1F5B"/>
    <w:rsid w:val="005A2ADD"/>
    <w:rsid w:val="005A306A"/>
    <w:rsid w:val="005A3AC8"/>
    <w:rsid w:val="005A3D16"/>
    <w:rsid w:val="005A45ED"/>
    <w:rsid w:val="005A4932"/>
    <w:rsid w:val="005A4E0F"/>
    <w:rsid w:val="005A4EEF"/>
    <w:rsid w:val="005A5612"/>
    <w:rsid w:val="005A5669"/>
    <w:rsid w:val="005A653A"/>
    <w:rsid w:val="005A6E97"/>
    <w:rsid w:val="005A6FE1"/>
    <w:rsid w:val="005B08FE"/>
    <w:rsid w:val="005B0F79"/>
    <w:rsid w:val="005B16F3"/>
    <w:rsid w:val="005B187B"/>
    <w:rsid w:val="005B2190"/>
    <w:rsid w:val="005B26A8"/>
    <w:rsid w:val="005B2871"/>
    <w:rsid w:val="005B2EAD"/>
    <w:rsid w:val="005B351E"/>
    <w:rsid w:val="005B4EE2"/>
    <w:rsid w:val="005B510C"/>
    <w:rsid w:val="005B539E"/>
    <w:rsid w:val="005B5585"/>
    <w:rsid w:val="005B5B1F"/>
    <w:rsid w:val="005B6235"/>
    <w:rsid w:val="005B65FA"/>
    <w:rsid w:val="005B6E83"/>
    <w:rsid w:val="005B7D7D"/>
    <w:rsid w:val="005B7F9C"/>
    <w:rsid w:val="005B7FF6"/>
    <w:rsid w:val="005C00F7"/>
    <w:rsid w:val="005C054A"/>
    <w:rsid w:val="005C0CE1"/>
    <w:rsid w:val="005C0D5C"/>
    <w:rsid w:val="005C0FF7"/>
    <w:rsid w:val="005C1256"/>
    <w:rsid w:val="005C2025"/>
    <w:rsid w:val="005C29A8"/>
    <w:rsid w:val="005C2CF3"/>
    <w:rsid w:val="005C4617"/>
    <w:rsid w:val="005C48DC"/>
    <w:rsid w:val="005C4DC2"/>
    <w:rsid w:val="005C518B"/>
    <w:rsid w:val="005C55C3"/>
    <w:rsid w:val="005C5A35"/>
    <w:rsid w:val="005C5BA5"/>
    <w:rsid w:val="005C6536"/>
    <w:rsid w:val="005C6823"/>
    <w:rsid w:val="005C6B7B"/>
    <w:rsid w:val="005C6BD4"/>
    <w:rsid w:val="005C6DDA"/>
    <w:rsid w:val="005C6FA6"/>
    <w:rsid w:val="005C7151"/>
    <w:rsid w:val="005C7AE2"/>
    <w:rsid w:val="005D00CE"/>
    <w:rsid w:val="005D0235"/>
    <w:rsid w:val="005D0840"/>
    <w:rsid w:val="005D08F0"/>
    <w:rsid w:val="005D0A47"/>
    <w:rsid w:val="005D0B23"/>
    <w:rsid w:val="005D0B28"/>
    <w:rsid w:val="005D0E90"/>
    <w:rsid w:val="005D0FC4"/>
    <w:rsid w:val="005D14B1"/>
    <w:rsid w:val="005D16EB"/>
    <w:rsid w:val="005D1797"/>
    <w:rsid w:val="005D198B"/>
    <w:rsid w:val="005D205F"/>
    <w:rsid w:val="005D3016"/>
    <w:rsid w:val="005D3999"/>
    <w:rsid w:val="005D3C5C"/>
    <w:rsid w:val="005D3EB4"/>
    <w:rsid w:val="005D400D"/>
    <w:rsid w:val="005D4375"/>
    <w:rsid w:val="005D4393"/>
    <w:rsid w:val="005D4ED3"/>
    <w:rsid w:val="005D58B0"/>
    <w:rsid w:val="005D59B1"/>
    <w:rsid w:val="005D5C8B"/>
    <w:rsid w:val="005D6381"/>
    <w:rsid w:val="005D68CD"/>
    <w:rsid w:val="005D6A7A"/>
    <w:rsid w:val="005D6E10"/>
    <w:rsid w:val="005E041F"/>
    <w:rsid w:val="005E0F53"/>
    <w:rsid w:val="005E1BF1"/>
    <w:rsid w:val="005E1FF3"/>
    <w:rsid w:val="005E3198"/>
    <w:rsid w:val="005E3892"/>
    <w:rsid w:val="005E3ED1"/>
    <w:rsid w:val="005E3FCA"/>
    <w:rsid w:val="005E4C2C"/>
    <w:rsid w:val="005E4DB5"/>
    <w:rsid w:val="005E5C7E"/>
    <w:rsid w:val="005E636A"/>
    <w:rsid w:val="005E6B3A"/>
    <w:rsid w:val="005E7140"/>
    <w:rsid w:val="005E78B3"/>
    <w:rsid w:val="005E7FB7"/>
    <w:rsid w:val="005F0157"/>
    <w:rsid w:val="005F0248"/>
    <w:rsid w:val="005F03B6"/>
    <w:rsid w:val="005F0628"/>
    <w:rsid w:val="005F1264"/>
    <w:rsid w:val="005F28C1"/>
    <w:rsid w:val="005F291D"/>
    <w:rsid w:val="005F2D1D"/>
    <w:rsid w:val="005F2E4F"/>
    <w:rsid w:val="005F3713"/>
    <w:rsid w:val="005F3B23"/>
    <w:rsid w:val="005F464A"/>
    <w:rsid w:val="005F46A1"/>
    <w:rsid w:val="005F5005"/>
    <w:rsid w:val="005F50A4"/>
    <w:rsid w:val="005F5B40"/>
    <w:rsid w:val="005F5F8B"/>
    <w:rsid w:val="005F63B4"/>
    <w:rsid w:val="005F692B"/>
    <w:rsid w:val="005F6D91"/>
    <w:rsid w:val="005F6DBF"/>
    <w:rsid w:val="005F7136"/>
    <w:rsid w:val="005F72B7"/>
    <w:rsid w:val="005F76A1"/>
    <w:rsid w:val="005F795B"/>
    <w:rsid w:val="005F7ADA"/>
    <w:rsid w:val="005F7C8D"/>
    <w:rsid w:val="005F7CB0"/>
    <w:rsid w:val="006001C0"/>
    <w:rsid w:val="006002AE"/>
    <w:rsid w:val="00600371"/>
    <w:rsid w:val="006003C9"/>
    <w:rsid w:val="006005B3"/>
    <w:rsid w:val="00600C8E"/>
    <w:rsid w:val="00601A77"/>
    <w:rsid w:val="00602413"/>
    <w:rsid w:val="0060250A"/>
    <w:rsid w:val="0060254E"/>
    <w:rsid w:val="00602D55"/>
    <w:rsid w:val="00604981"/>
    <w:rsid w:val="00604E36"/>
    <w:rsid w:val="006050B5"/>
    <w:rsid w:val="00605202"/>
    <w:rsid w:val="006059B6"/>
    <w:rsid w:val="006060B7"/>
    <w:rsid w:val="0060687B"/>
    <w:rsid w:val="00606C8A"/>
    <w:rsid w:val="00607659"/>
    <w:rsid w:val="00607803"/>
    <w:rsid w:val="00607C5B"/>
    <w:rsid w:val="0061127F"/>
    <w:rsid w:val="0061177C"/>
    <w:rsid w:val="00611D16"/>
    <w:rsid w:val="00611FD6"/>
    <w:rsid w:val="00612203"/>
    <w:rsid w:val="00612F22"/>
    <w:rsid w:val="006138AD"/>
    <w:rsid w:val="00613B69"/>
    <w:rsid w:val="006142DE"/>
    <w:rsid w:val="0061484D"/>
    <w:rsid w:val="006148DF"/>
    <w:rsid w:val="00614D79"/>
    <w:rsid w:val="0061523D"/>
    <w:rsid w:val="006156B7"/>
    <w:rsid w:val="00615BB4"/>
    <w:rsid w:val="00615DB0"/>
    <w:rsid w:val="006164DF"/>
    <w:rsid w:val="00616CAB"/>
    <w:rsid w:val="0061711E"/>
    <w:rsid w:val="00617608"/>
    <w:rsid w:val="00617894"/>
    <w:rsid w:val="0062096E"/>
    <w:rsid w:val="00621413"/>
    <w:rsid w:val="00621D1E"/>
    <w:rsid w:val="00621FA4"/>
    <w:rsid w:val="00622068"/>
    <w:rsid w:val="00622143"/>
    <w:rsid w:val="0062238D"/>
    <w:rsid w:val="00622401"/>
    <w:rsid w:val="0062294C"/>
    <w:rsid w:val="00623716"/>
    <w:rsid w:val="00623BEA"/>
    <w:rsid w:val="00623FA6"/>
    <w:rsid w:val="00624650"/>
    <w:rsid w:val="00624694"/>
    <w:rsid w:val="00624A69"/>
    <w:rsid w:val="00624EB2"/>
    <w:rsid w:val="0062603A"/>
    <w:rsid w:val="006267D5"/>
    <w:rsid w:val="00626843"/>
    <w:rsid w:val="0062712C"/>
    <w:rsid w:val="006272A9"/>
    <w:rsid w:val="006272F1"/>
    <w:rsid w:val="0062746B"/>
    <w:rsid w:val="006300D5"/>
    <w:rsid w:val="00630468"/>
    <w:rsid w:val="006305DF"/>
    <w:rsid w:val="00631021"/>
    <w:rsid w:val="00631023"/>
    <w:rsid w:val="006310F2"/>
    <w:rsid w:val="00631C7B"/>
    <w:rsid w:val="006324DD"/>
    <w:rsid w:val="00632A42"/>
    <w:rsid w:val="00632C19"/>
    <w:rsid w:val="00633629"/>
    <w:rsid w:val="006349CF"/>
    <w:rsid w:val="00635320"/>
    <w:rsid w:val="00635804"/>
    <w:rsid w:val="00635AF8"/>
    <w:rsid w:val="00636210"/>
    <w:rsid w:val="00636356"/>
    <w:rsid w:val="006364DB"/>
    <w:rsid w:val="00636E16"/>
    <w:rsid w:val="00636E45"/>
    <w:rsid w:val="006378FD"/>
    <w:rsid w:val="006379A8"/>
    <w:rsid w:val="00640161"/>
    <w:rsid w:val="00640586"/>
    <w:rsid w:val="00640A2D"/>
    <w:rsid w:val="00640A44"/>
    <w:rsid w:val="00640A78"/>
    <w:rsid w:val="006411DD"/>
    <w:rsid w:val="006413D9"/>
    <w:rsid w:val="006416AF"/>
    <w:rsid w:val="00642BE3"/>
    <w:rsid w:val="00642C9F"/>
    <w:rsid w:val="00642CB6"/>
    <w:rsid w:val="006431A7"/>
    <w:rsid w:val="00643385"/>
    <w:rsid w:val="00643472"/>
    <w:rsid w:val="00643707"/>
    <w:rsid w:val="00643C8A"/>
    <w:rsid w:val="00644366"/>
    <w:rsid w:val="00644A94"/>
    <w:rsid w:val="00644DB9"/>
    <w:rsid w:val="006454AD"/>
    <w:rsid w:val="006456BE"/>
    <w:rsid w:val="0064608E"/>
    <w:rsid w:val="00646490"/>
    <w:rsid w:val="00646A06"/>
    <w:rsid w:val="00647A4D"/>
    <w:rsid w:val="006510BD"/>
    <w:rsid w:val="006514C4"/>
    <w:rsid w:val="006515EF"/>
    <w:rsid w:val="00651EDD"/>
    <w:rsid w:val="006523E0"/>
    <w:rsid w:val="006528E1"/>
    <w:rsid w:val="00652A6B"/>
    <w:rsid w:val="00654DB1"/>
    <w:rsid w:val="006553DF"/>
    <w:rsid w:val="0065547A"/>
    <w:rsid w:val="006558CF"/>
    <w:rsid w:val="00655F03"/>
    <w:rsid w:val="00656573"/>
    <w:rsid w:val="0065783B"/>
    <w:rsid w:val="00660C08"/>
    <w:rsid w:val="00660E83"/>
    <w:rsid w:val="00661347"/>
    <w:rsid w:val="00661B5C"/>
    <w:rsid w:val="00661BCC"/>
    <w:rsid w:val="00662827"/>
    <w:rsid w:val="00662A7D"/>
    <w:rsid w:val="006633AD"/>
    <w:rsid w:val="0066428C"/>
    <w:rsid w:val="00664A05"/>
    <w:rsid w:val="00664B7A"/>
    <w:rsid w:val="00665DDE"/>
    <w:rsid w:val="00666611"/>
    <w:rsid w:val="0066669B"/>
    <w:rsid w:val="00666DC4"/>
    <w:rsid w:val="00666FF0"/>
    <w:rsid w:val="00667280"/>
    <w:rsid w:val="00670C31"/>
    <w:rsid w:val="00670F77"/>
    <w:rsid w:val="006710AD"/>
    <w:rsid w:val="006710C8"/>
    <w:rsid w:val="00671515"/>
    <w:rsid w:val="00671A0E"/>
    <w:rsid w:val="006721ED"/>
    <w:rsid w:val="00672439"/>
    <w:rsid w:val="0067355B"/>
    <w:rsid w:val="0067415A"/>
    <w:rsid w:val="0067428A"/>
    <w:rsid w:val="00674400"/>
    <w:rsid w:val="006747A5"/>
    <w:rsid w:val="00674A61"/>
    <w:rsid w:val="00675628"/>
    <w:rsid w:val="006760A6"/>
    <w:rsid w:val="00676EB2"/>
    <w:rsid w:val="00677B72"/>
    <w:rsid w:val="00677C39"/>
    <w:rsid w:val="00677E5B"/>
    <w:rsid w:val="00680B6A"/>
    <w:rsid w:val="00681445"/>
    <w:rsid w:val="00681AE9"/>
    <w:rsid w:val="00681BB9"/>
    <w:rsid w:val="00681E33"/>
    <w:rsid w:val="006821B4"/>
    <w:rsid w:val="006823D9"/>
    <w:rsid w:val="0068244B"/>
    <w:rsid w:val="006824E0"/>
    <w:rsid w:val="0068275B"/>
    <w:rsid w:val="00682DCB"/>
    <w:rsid w:val="00682E7E"/>
    <w:rsid w:val="00683B64"/>
    <w:rsid w:val="00683F48"/>
    <w:rsid w:val="00683FEA"/>
    <w:rsid w:val="006844DC"/>
    <w:rsid w:val="00684AF0"/>
    <w:rsid w:val="00685126"/>
    <w:rsid w:val="0068547D"/>
    <w:rsid w:val="00685704"/>
    <w:rsid w:val="0068570B"/>
    <w:rsid w:val="00686583"/>
    <w:rsid w:val="00686F18"/>
    <w:rsid w:val="00686F92"/>
    <w:rsid w:val="00687184"/>
    <w:rsid w:val="00687347"/>
    <w:rsid w:val="00687B18"/>
    <w:rsid w:val="006902A7"/>
    <w:rsid w:val="006905E1"/>
    <w:rsid w:val="00690A33"/>
    <w:rsid w:val="00690BDA"/>
    <w:rsid w:val="00690D50"/>
    <w:rsid w:val="00690EBB"/>
    <w:rsid w:val="006911E3"/>
    <w:rsid w:val="0069177C"/>
    <w:rsid w:val="0069205E"/>
    <w:rsid w:val="00692574"/>
    <w:rsid w:val="00692F9C"/>
    <w:rsid w:val="00693870"/>
    <w:rsid w:val="00693927"/>
    <w:rsid w:val="006949E1"/>
    <w:rsid w:val="00694AD2"/>
    <w:rsid w:val="0069562F"/>
    <w:rsid w:val="00696507"/>
    <w:rsid w:val="00696FB0"/>
    <w:rsid w:val="00697AB5"/>
    <w:rsid w:val="00697BF1"/>
    <w:rsid w:val="00697D90"/>
    <w:rsid w:val="00697E0F"/>
    <w:rsid w:val="00697F0C"/>
    <w:rsid w:val="00697FB5"/>
    <w:rsid w:val="006A05A3"/>
    <w:rsid w:val="006A0A03"/>
    <w:rsid w:val="006A1088"/>
    <w:rsid w:val="006A14DA"/>
    <w:rsid w:val="006A17D9"/>
    <w:rsid w:val="006A19C5"/>
    <w:rsid w:val="006A24E8"/>
    <w:rsid w:val="006A26E8"/>
    <w:rsid w:val="006A3219"/>
    <w:rsid w:val="006A39C0"/>
    <w:rsid w:val="006A3C61"/>
    <w:rsid w:val="006A3EB4"/>
    <w:rsid w:val="006A4718"/>
    <w:rsid w:val="006A5B6A"/>
    <w:rsid w:val="006A6500"/>
    <w:rsid w:val="006A70EA"/>
    <w:rsid w:val="006A712E"/>
    <w:rsid w:val="006A71E3"/>
    <w:rsid w:val="006A7296"/>
    <w:rsid w:val="006A76CD"/>
    <w:rsid w:val="006A7C98"/>
    <w:rsid w:val="006B09EA"/>
    <w:rsid w:val="006B0F4B"/>
    <w:rsid w:val="006B12B7"/>
    <w:rsid w:val="006B13EE"/>
    <w:rsid w:val="006B1795"/>
    <w:rsid w:val="006B1E5E"/>
    <w:rsid w:val="006B248B"/>
    <w:rsid w:val="006B31C3"/>
    <w:rsid w:val="006B3303"/>
    <w:rsid w:val="006B347B"/>
    <w:rsid w:val="006B3575"/>
    <w:rsid w:val="006B3826"/>
    <w:rsid w:val="006B3D17"/>
    <w:rsid w:val="006B3FFF"/>
    <w:rsid w:val="006B4264"/>
    <w:rsid w:val="006B4646"/>
    <w:rsid w:val="006B4D9A"/>
    <w:rsid w:val="006B4F0E"/>
    <w:rsid w:val="006B5254"/>
    <w:rsid w:val="006B5735"/>
    <w:rsid w:val="006B5751"/>
    <w:rsid w:val="006B5E2E"/>
    <w:rsid w:val="006B5EE5"/>
    <w:rsid w:val="006B61E3"/>
    <w:rsid w:val="006B68A7"/>
    <w:rsid w:val="006B6C91"/>
    <w:rsid w:val="006B6E9F"/>
    <w:rsid w:val="006B6EE4"/>
    <w:rsid w:val="006B76E6"/>
    <w:rsid w:val="006C0173"/>
    <w:rsid w:val="006C0CA7"/>
    <w:rsid w:val="006C0FE5"/>
    <w:rsid w:val="006C2102"/>
    <w:rsid w:val="006C2C4E"/>
    <w:rsid w:val="006C2F7B"/>
    <w:rsid w:val="006C330F"/>
    <w:rsid w:val="006C3E27"/>
    <w:rsid w:val="006C3F3C"/>
    <w:rsid w:val="006C69B3"/>
    <w:rsid w:val="006C6BEB"/>
    <w:rsid w:val="006C6D16"/>
    <w:rsid w:val="006C7081"/>
    <w:rsid w:val="006C7117"/>
    <w:rsid w:val="006C7810"/>
    <w:rsid w:val="006C7D17"/>
    <w:rsid w:val="006C7D29"/>
    <w:rsid w:val="006D0F50"/>
    <w:rsid w:val="006D0F65"/>
    <w:rsid w:val="006D12F7"/>
    <w:rsid w:val="006D3521"/>
    <w:rsid w:val="006D392B"/>
    <w:rsid w:val="006D3AF3"/>
    <w:rsid w:val="006D3EB5"/>
    <w:rsid w:val="006D4159"/>
    <w:rsid w:val="006D41B3"/>
    <w:rsid w:val="006D43B1"/>
    <w:rsid w:val="006D43BC"/>
    <w:rsid w:val="006D479A"/>
    <w:rsid w:val="006D4B09"/>
    <w:rsid w:val="006D5041"/>
    <w:rsid w:val="006D63E1"/>
    <w:rsid w:val="006D654F"/>
    <w:rsid w:val="006D77D2"/>
    <w:rsid w:val="006D786E"/>
    <w:rsid w:val="006D7D67"/>
    <w:rsid w:val="006E020D"/>
    <w:rsid w:val="006E03CA"/>
    <w:rsid w:val="006E0886"/>
    <w:rsid w:val="006E0DDA"/>
    <w:rsid w:val="006E0F2C"/>
    <w:rsid w:val="006E153E"/>
    <w:rsid w:val="006E1540"/>
    <w:rsid w:val="006E1E05"/>
    <w:rsid w:val="006E1FD0"/>
    <w:rsid w:val="006E2264"/>
    <w:rsid w:val="006E2C5A"/>
    <w:rsid w:val="006E2CA3"/>
    <w:rsid w:val="006E2DA7"/>
    <w:rsid w:val="006E2E3B"/>
    <w:rsid w:val="006E3A8A"/>
    <w:rsid w:val="006E41F3"/>
    <w:rsid w:val="006E4DBC"/>
    <w:rsid w:val="006E5C11"/>
    <w:rsid w:val="006E6320"/>
    <w:rsid w:val="006E6818"/>
    <w:rsid w:val="006E69F1"/>
    <w:rsid w:val="006E6B25"/>
    <w:rsid w:val="006E6F28"/>
    <w:rsid w:val="006E6F33"/>
    <w:rsid w:val="006E6FA5"/>
    <w:rsid w:val="006E7054"/>
    <w:rsid w:val="006E75F3"/>
    <w:rsid w:val="006E794C"/>
    <w:rsid w:val="006F0002"/>
    <w:rsid w:val="006F09E1"/>
    <w:rsid w:val="006F0CF6"/>
    <w:rsid w:val="006F100A"/>
    <w:rsid w:val="006F10B9"/>
    <w:rsid w:val="006F17F3"/>
    <w:rsid w:val="006F1831"/>
    <w:rsid w:val="006F18C1"/>
    <w:rsid w:val="006F1E9B"/>
    <w:rsid w:val="006F1EF6"/>
    <w:rsid w:val="006F22A9"/>
    <w:rsid w:val="006F2308"/>
    <w:rsid w:val="006F2940"/>
    <w:rsid w:val="006F30ED"/>
    <w:rsid w:val="006F359F"/>
    <w:rsid w:val="006F385B"/>
    <w:rsid w:val="006F39E7"/>
    <w:rsid w:val="006F4527"/>
    <w:rsid w:val="006F4C01"/>
    <w:rsid w:val="006F4F96"/>
    <w:rsid w:val="006F5171"/>
    <w:rsid w:val="006F580E"/>
    <w:rsid w:val="006F5B97"/>
    <w:rsid w:val="006F5CAA"/>
    <w:rsid w:val="006F638A"/>
    <w:rsid w:val="006F6E4C"/>
    <w:rsid w:val="006F6E72"/>
    <w:rsid w:val="006F7421"/>
    <w:rsid w:val="006F758B"/>
    <w:rsid w:val="006F7BA0"/>
    <w:rsid w:val="00700086"/>
    <w:rsid w:val="0070008B"/>
    <w:rsid w:val="00701D64"/>
    <w:rsid w:val="00702196"/>
    <w:rsid w:val="007021E1"/>
    <w:rsid w:val="00702612"/>
    <w:rsid w:val="007033E8"/>
    <w:rsid w:val="00703D69"/>
    <w:rsid w:val="00703E12"/>
    <w:rsid w:val="00704011"/>
    <w:rsid w:val="0070461A"/>
    <w:rsid w:val="00704B47"/>
    <w:rsid w:val="00704C18"/>
    <w:rsid w:val="00704C7C"/>
    <w:rsid w:val="00704FBD"/>
    <w:rsid w:val="007051DD"/>
    <w:rsid w:val="007053D5"/>
    <w:rsid w:val="007060CD"/>
    <w:rsid w:val="0070619D"/>
    <w:rsid w:val="00706559"/>
    <w:rsid w:val="007067A9"/>
    <w:rsid w:val="0070696C"/>
    <w:rsid w:val="00706CCB"/>
    <w:rsid w:val="00706D27"/>
    <w:rsid w:val="007074A8"/>
    <w:rsid w:val="00707AF8"/>
    <w:rsid w:val="00707BE3"/>
    <w:rsid w:val="00707BFC"/>
    <w:rsid w:val="00707DA2"/>
    <w:rsid w:val="00707EC4"/>
    <w:rsid w:val="00710311"/>
    <w:rsid w:val="00710754"/>
    <w:rsid w:val="00710A5C"/>
    <w:rsid w:val="00710DA9"/>
    <w:rsid w:val="007119C9"/>
    <w:rsid w:val="00711AF1"/>
    <w:rsid w:val="0071248D"/>
    <w:rsid w:val="00712731"/>
    <w:rsid w:val="00712744"/>
    <w:rsid w:val="00713681"/>
    <w:rsid w:val="00713812"/>
    <w:rsid w:val="00713829"/>
    <w:rsid w:val="007145F4"/>
    <w:rsid w:val="0071568E"/>
    <w:rsid w:val="007157B6"/>
    <w:rsid w:val="007159D9"/>
    <w:rsid w:val="007161B4"/>
    <w:rsid w:val="00716A2C"/>
    <w:rsid w:val="00717018"/>
    <w:rsid w:val="007174FF"/>
    <w:rsid w:val="00717AD1"/>
    <w:rsid w:val="00717C79"/>
    <w:rsid w:val="007202C5"/>
    <w:rsid w:val="00720F69"/>
    <w:rsid w:val="007211C8"/>
    <w:rsid w:val="0072186F"/>
    <w:rsid w:val="00722BD5"/>
    <w:rsid w:val="00722EF2"/>
    <w:rsid w:val="00722F1B"/>
    <w:rsid w:val="0072317E"/>
    <w:rsid w:val="00723191"/>
    <w:rsid w:val="0072320C"/>
    <w:rsid w:val="00723219"/>
    <w:rsid w:val="00724580"/>
    <w:rsid w:val="00724693"/>
    <w:rsid w:val="00724A0A"/>
    <w:rsid w:val="00724B04"/>
    <w:rsid w:val="00725054"/>
    <w:rsid w:val="00726F03"/>
    <w:rsid w:val="007270F5"/>
    <w:rsid w:val="00727160"/>
    <w:rsid w:val="00727181"/>
    <w:rsid w:val="00727619"/>
    <w:rsid w:val="00727D40"/>
    <w:rsid w:val="00730271"/>
    <w:rsid w:val="007302CD"/>
    <w:rsid w:val="00730352"/>
    <w:rsid w:val="00731023"/>
    <w:rsid w:val="00731050"/>
    <w:rsid w:val="00731112"/>
    <w:rsid w:val="00731942"/>
    <w:rsid w:val="00731AC4"/>
    <w:rsid w:val="00731FC7"/>
    <w:rsid w:val="00733112"/>
    <w:rsid w:val="0073360A"/>
    <w:rsid w:val="00733D87"/>
    <w:rsid w:val="007348E9"/>
    <w:rsid w:val="00734DE3"/>
    <w:rsid w:val="00735271"/>
    <w:rsid w:val="00735A8A"/>
    <w:rsid w:val="00735F37"/>
    <w:rsid w:val="0073638D"/>
    <w:rsid w:val="00736632"/>
    <w:rsid w:val="00736C72"/>
    <w:rsid w:val="007371B9"/>
    <w:rsid w:val="0073742C"/>
    <w:rsid w:val="0073773B"/>
    <w:rsid w:val="00740577"/>
    <w:rsid w:val="007407E8"/>
    <w:rsid w:val="00741103"/>
    <w:rsid w:val="00743295"/>
    <w:rsid w:val="007432F8"/>
    <w:rsid w:val="0074350E"/>
    <w:rsid w:val="007437F5"/>
    <w:rsid w:val="00744562"/>
    <w:rsid w:val="007451C2"/>
    <w:rsid w:val="007453B7"/>
    <w:rsid w:val="00745875"/>
    <w:rsid w:val="007463A2"/>
    <w:rsid w:val="00746B26"/>
    <w:rsid w:val="00746CCA"/>
    <w:rsid w:val="00746E79"/>
    <w:rsid w:val="00747B45"/>
    <w:rsid w:val="00747E4C"/>
    <w:rsid w:val="00750237"/>
    <w:rsid w:val="007505B7"/>
    <w:rsid w:val="00750990"/>
    <w:rsid w:val="00750C71"/>
    <w:rsid w:val="00751010"/>
    <w:rsid w:val="00751190"/>
    <w:rsid w:val="00751A6D"/>
    <w:rsid w:val="00751DBA"/>
    <w:rsid w:val="00752336"/>
    <w:rsid w:val="007524B7"/>
    <w:rsid w:val="007525AC"/>
    <w:rsid w:val="00754369"/>
    <w:rsid w:val="00754A79"/>
    <w:rsid w:val="007556E0"/>
    <w:rsid w:val="00755E9F"/>
    <w:rsid w:val="00757713"/>
    <w:rsid w:val="00757A69"/>
    <w:rsid w:val="00757A87"/>
    <w:rsid w:val="007600F7"/>
    <w:rsid w:val="007609BA"/>
    <w:rsid w:val="00761255"/>
    <w:rsid w:val="00761B7A"/>
    <w:rsid w:val="00761FC6"/>
    <w:rsid w:val="007625E0"/>
    <w:rsid w:val="00762695"/>
    <w:rsid w:val="00762719"/>
    <w:rsid w:val="0076272E"/>
    <w:rsid w:val="00762818"/>
    <w:rsid w:val="007631D1"/>
    <w:rsid w:val="00763250"/>
    <w:rsid w:val="00763568"/>
    <w:rsid w:val="0076369D"/>
    <w:rsid w:val="00763CDB"/>
    <w:rsid w:val="00763D69"/>
    <w:rsid w:val="00764573"/>
    <w:rsid w:val="00764742"/>
    <w:rsid w:val="00764C3E"/>
    <w:rsid w:val="0076569A"/>
    <w:rsid w:val="00765D08"/>
    <w:rsid w:val="00766280"/>
    <w:rsid w:val="0076639B"/>
    <w:rsid w:val="007663E1"/>
    <w:rsid w:val="007669C2"/>
    <w:rsid w:val="00766E88"/>
    <w:rsid w:val="00767399"/>
    <w:rsid w:val="0077078B"/>
    <w:rsid w:val="00770BF8"/>
    <w:rsid w:val="00771039"/>
    <w:rsid w:val="00771124"/>
    <w:rsid w:val="00771AC7"/>
    <w:rsid w:val="00771B9F"/>
    <w:rsid w:val="00772517"/>
    <w:rsid w:val="007728CA"/>
    <w:rsid w:val="00773307"/>
    <w:rsid w:val="0077347A"/>
    <w:rsid w:val="00773B5C"/>
    <w:rsid w:val="00773C48"/>
    <w:rsid w:val="00774962"/>
    <w:rsid w:val="00774C56"/>
    <w:rsid w:val="00774CC6"/>
    <w:rsid w:val="007750AE"/>
    <w:rsid w:val="007757B9"/>
    <w:rsid w:val="00775AD0"/>
    <w:rsid w:val="00777BC9"/>
    <w:rsid w:val="00777FAD"/>
    <w:rsid w:val="0078038D"/>
    <w:rsid w:val="0078062A"/>
    <w:rsid w:val="0078091C"/>
    <w:rsid w:val="00780A27"/>
    <w:rsid w:val="00780C89"/>
    <w:rsid w:val="00780D11"/>
    <w:rsid w:val="00781666"/>
    <w:rsid w:val="00782FE2"/>
    <w:rsid w:val="007839AB"/>
    <w:rsid w:val="00784584"/>
    <w:rsid w:val="00784D45"/>
    <w:rsid w:val="007857E2"/>
    <w:rsid w:val="007858FB"/>
    <w:rsid w:val="00785D64"/>
    <w:rsid w:val="00785E43"/>
    <w:rsid w:val="0078696E"/>
    <w:rsid w:val="00786A46"/>
    <w:rsid w:val="00787691"/>
    <w:rsid w:val="00787ACE"/>
    <w:rsid w:val="00787BC5"/>
    <w:rsid w:val="007908A6"/>
    <w:rsid w:val="00790D6A"/>
    <w:rsid w:val="007913CB"/>
    <w:rsid w:val="007914BB"/>
    <w:rsid w:val="007916A2"/>
    <w:rsid w:val="007916E6"/>
    <w:rsid w:val="007916E9"/>
    <w:rsid w:val="00791DE4"/>
    <w:rsid w:val="00792502"/>
    <w:rsid w:val="00792898"/>
    <w:rsid w:val="00792A99"/>
    <w:rsid w:val="00793072"/>
    <w:rsid w:val="007931B9"/>
    <w:rsid w:val="00793779"/>
    <w:rsid w:val="0079394B"/>
    <w:rsid w:val="00793A0C"/>
    <w:rsid w:val="00794209"/>
    <w:rsid w:val="0079457B"/>
    <w:rsid w:val="00794A0E"/>
    <w:rsid w:val="00794E1B"/>
    <w:rsid w:val="00794EE4"/>
    <w:rsid w:val="0079512C"/>
    <w:rsid w:val="007957D1"/>
    <w:rsid w:val="00796446"/>
    <w:rsid w:val="00796712"/>
    <w:rsid w:val="00796DAA"/>
    <w:rsid w:val="007977D1"/>
    <w:rsid w:val="007978E4"/>
    <w:rsid w:val="007A0986"/>
    <w:rsid w:val="007A0C05"/>
    <w:rsid w:val="007A18FC"/>
    <w:rsid w:val="007A19DE"/>
    <w:rsid w:val="007A2066"/>
    <w:rsid w:val="007A2995"/>
    <w:rsid w:val="007A29EC"/>
    <w:rsid w:val="007A2CE6"/>
    <w:rsid w:val="007A2E69"/>
    <w:rsid w:val="007A3AE2"/>
    <w:rsid w:val="007A4275"/>
    <w:rsid w:val="007A519A"/>
    <w:rsid w:val="007A55C7"/>
    <w:rsid w:val="007A5C3D"/>
    <w:rsid w:val="007A5CD2"/>
    <w:rsid w:val="007A5FF4"/>
    <w:rsid w:val="007A686A"/>
    <w:rsid w:val="007A6D6E"/>
    <w:rsid w:val="007A7168"/>
    <w:rsid w:val="007A7291"/>
    <w:rsid w:val="007A7DA4"/>
    <w:rsid w:val="007A7F14"/>
    <w:rsid w:val="007B0827"/>
    <w:rsid w:val="007B0A09"/>
    <w:rsid w:val="007B0A86"/>
    <w:rsid w:val="007B1232"/>
    <w:rsid w:val="007B18B1"/>
    <w:rsid w:val="007B190C"/>
    <w:rsid w:val="007B1A25"/>
    <w:rsid w:val="007B1C17"/>
    <w:rsid w:val="007B22E7"/>
    <w:rsid w:val="007B3543"/>
    <w:rsid w:val="007B372E"/>
    <w:rsid w:val="007B377E"/>
    <w:rsid w:val="007B3910"/>
    <w:rsid w:val="007B3C35"/>
    <w:rsid w:val="007B3E23"/>
    <w:rsid w:val="007B4228"/>
    <w:rsid w:val="007B467B"/>
    <w:rsid w:val="007B4C28"/>
    <w:rsid w:val="007B5553"/>
    <w:rsid w:val="007B5DA5"/>
    <w:rsid w:val="007B5F0C"/>
    <w:rsid w:val="007B6009"/>
    <w:rsid w:val="007B6288"/>
    <w:rsid w:val="007B645A"/>
    <w:rsid w:val="007B6CF1"/>
    <w:rsid w:val="007B771C"/>
    <w:rsid w:val="007C0094"/>
    <w:rsid w:val="007C07E9"/>
    <w:rsid w:val="007C0BCD"/>
    <w:rsid w:val="007C0F84"/>
    <w:rsid w:val="007C148B"/>
    <w:rsid w:val="007C20E2"/>
    <w:rsid w:val="007C2212"/>
    <w:rsid w:val="007C26EB"/>
    <w:rsid w:val="007C3E87"/>
    <w:rsid w:val="007C40F1"/>
    <w:rsid w:val="007C46FF"/>
    <w:rsid w:val="007C48E4"/>
    <w:rsid w:val="007C5B5C"/>
    <w:rsid w:val="007C5B96"/>
    <w:rsid w:val="007C6666"/>
    <w:rsid w:val="007C6A9E"/>
    <w:rsid w:val="007C6DBE"/>
    <w:rsid w:val="007C733C"/>
    <w:rsid w:val="007C756D"/>
    <w:rsid w:val="007C77C9"/>
    <w:rsid w:val="007D076F"/>
    <w:rsid w:val="007D0B4B"/>
    <w:rsid w:val="007D0C30"/>
    <w:rsid w:val="007D0CEC"/>
    <w:rsid w:val="007D1C77"/>
    <w:rsid w:val="007D24C4"/>
    <w:rsid w:val="007D3446"/>
    <w:rsid w:val="007D3AD6"/>
    <w:rsid w:val="007D5407"/>
    <w:rsid w:val="007D5B12"/>
    <w:rsid w:val="007D5BA3"/>
    <w:rsid w:val="007D6800"/>
    <w:rsid w:val="007D6E37"/>
    <w:rsid w:val="007D6E49"/>
    <w:rsid w:val="007D70A3"/>
    <w:rsid w:val="007D73D9"/>
    <w:rsid w:val="007D741A"/>
    <w:rsid w:val="007E045F"/>
    <w:rsid w:val="007E0B94"/>
    <w:rsid w:val="007E0DB2"/>
    <w:rsid w:val="007E160A"/>
    <w:rsid w:val="007E1AF0"/>
    <w:rsid w:val="007E2D8F"/>
    <w:rsid w:val="007E356E"/>
    <w:rsid w:val="007E387C"/>
    <w:rsid w:val="007E3DC2"/>
    <w:rsid w:val="007E4718"/>
    <w:rsid w:val="007E481F"/>
    <w:rsid w:val="007E4C2B"/>
    <w:rsid w:val="007E4CFE"/>
    <w:rsid w:val="007E527A"/>
    <w:rsid w:val="007E606D"/>
    <w:rsid w:val="007E651D"/>
    <w:rsid w:val="007E6D1A"/>
    <w:rsid w:val="007E6E00"/>
    <w:rsid w:val="007E7208"/>
    <w:rsid w:val="007E748C"/>
    <w:rsid w:val="007E77D4"/>
    <w:rsid w:val="007E7E20"/>
    <w:rsid w:val="007E7FCD"/>
    <w:rsid w:val="007F0B5B"/>
    <w:rsid w:val="007F0B6D"/>
    <w:rsid w:val="007F1046"/>
    <w:rsid w:val="007F14C5"/>
    <w:rsid w:val="007F18BD"/>
    <w:rsid w:val="007F1D59"/>
    <w:rsid w:val="007F2454"/>
    <w:rsid w:val="007F3033"/>
    <w:rsid w:val="007F3439"/>
    <w:rsid w:val="007F3449"/>
    <w:rsid w:val="007F38BD"/>
    <w:rsid w:val="007F3B72"/>
    <w:rsid w:val="007F3CD3"/>
    <w:rsid w:val="007F4003"/>
    <w:rsid w:val="007F4BF7"/>
    <w:rsid w:val="007F4E45"/>
    <w:rsid w:val="007F4EB6"/>
    <w:rsid w:val="007F57C7"/>
    <w:rsid w:val="007F5FA9"/>
    <w:rsid w:val="007F61B2"/>
    <w:rsid w:val="007F6318"/>
    <w:rsid w:val="007F6447"/>
    <w:rsid w:val="007F698A"/>
    <w:rsid w:val="007F74E2"/>
    <w:rsid w:val="007F7847"/>
    <w:rsid w:val="007F78F4"/>
    <w:rsid w:val="007F7AA9"/>
    <w:rsid w:val="007F7ECD"/>
    <w:rsid w:val="00800A0F"/>
    <w:rsid w:val="00800F58"/>
    <w:rsid w:val="008010A9"/>
    <w:rsid w:val="00801BEA"/>
    <w:rsid w:val="008020F3"/>
    <w:rsid w:val="00802671"/>
    <w:rsid w:val="00802771"/>
    <w:rsid w:val="00803412"/>
    <w:rsid w:val="00803685"/>
    <w:rsid w:val="00803BB3"/>
    <w:rsid w:val="00804621"/>
    <w:rsid w:val="008046C4"/>
    <w:rsid w:val="0080494B"/>
    <w:rsid w:val="0080622D"/>
    <w:rsid w:val="008070A1"/>
    <w:rsid w:val="00807710"/>
    <w:rsid w:val="008078A2"/>
    <w:rsid w:val="008101B8"/>
    <w:rsid w:val="008102AC"/>
    <w:rsid w:val="0081062C"/>
    <w:rsid w:val="008110A5"/>
    <w:rsid w:val="008119F3"/>
    <w:rsid w:val="00811C0E"/>
    <w:rsid w:val="0081261D"/>
    <w:rsid w:val="00812B11"/>
    <w:rsid w:val="00813037"/>
    <w:rsid w:val="00813D4A"/>
    <w:rsid w:val="008146DC"/>
    <w:rsid w:val="00814CF2"/>
    <w:rsid w:val="00815047"/>
    <w:rsid w:val="008151DB"/>
    <w:rsid w:val="0081654E"/>
    <w:rsid w:val="0081676C"/>
    <w:rsid w:val="00817DD8"/>
    <w:rsid w:val="00817E96"/>
    <w:rsid w:val="0082003B"/>
    <w:rsid w:val="00820515"/>
    <w:rsid w:val="00822182"/>
    <w:rsid w:val="0082224B"/>
    <w:rsid w:val="00822C52"/>
    <w:rsid w:val="00824F01"/>
    <w:rsid w:val="00825A15"/>
    <w:rsid w:val="008268DB"/>
    <w:rsid w:val="00826B3F"/>
    <w:rsid w:val="00826E29"/>
    <w:rsid w:val="00830018"/>
    <w:rsid w:val="008305DD"/>
    <w:rsid w:val="00830665"/>
    <w:rsid w:val="00830D3D"/>
    <w:rsid w:val="00831B60"/>
    <w:rsid w:val="00831B71"/>
    <w:rsid w:val="00831BAB"/>
    <w:rsid w:val="0083213C"/>
    <w:rsid w:val="008325B8"/>
    <w:rsid w:val="00832D43"/>
    <w:rsid w:val="00832F73"/>
    <w:rsid w:val="00833270"/>
    <w:rsid w:val="00833EAA"/>
    <w:rsid w:val="0083547C"/>
    <w:rsid w:val="008359A7"/>
    <w:rsid w:val="00835CDA"/>
    <w:rsid w:val="008364D0"/>
    <w:rsid w:val="008367D2"/>
    <w:rsid w:val="00836ED3"/>
    <w:rsid w:val="008370DC"/>
    <w:rsid w:val="00837950"/>
    <w:rsid w:val="00840DB4"/>
    <w:rsid w:val="008410A8"/>
    <w:rsid w:val="0084296E"/>
    <w:rsid w:val="00842B71"/>
    <w:rsid w:val="00842EC9"/>
    <w:rsid w:val="00843AA5"/>
    <w:rsid w:val="008441F9"/>
    <w:rsid w:val="00844A9E"/>
    <w:rsid w:val="00845327"/>
    <w:rsid w:val="00845370"/>
    <w:rsid w:val="00845E92"/>
    <w:rsid w:val="00845F39"/>
    <w:rsid w:val="00846583"/>
    <w:rsid w:val="00847CA7"/>
    <w:rsid w:val="00847F0B"/>
    <w:rsid w:val="0085117A"/>
    <w:rsid w:val="008519DB"/>
    <w:rsid w:val="00852305"/>
    <w:rsid w:val="00853630"/>
    <w:rsid w:val="0085367A"/>
    <w:rsid w:val="008536DC"/>
    <w:rsid w:val="00854B61"/>
    <w:rsid w:val="00854DA7"/>
    <w:rsid w:val="00854E6D"/>
    <w:rsid w:val="00854F97"/>
    <w:rsid w:val="00855BB9"/>
    <w:rsid w:val="00856B78"/>
    <w:rsid w:val="0085720E"/>
    <w:rsid w:val="008572AF"/>
    <w:rsid w:val="008573E6"/>
    <w:rsid w:val="0085756F"/>
    <w:rsid w:val="008575BF"/>
    <w:rsid w:val="00857727"/>
    <w:rsid w:val="008578A3"/>
    <w:rsid w:val="00857D1E"/>
    <w:rsid w:val="00857FCE"/>
    <w:rsid w:val="008610DB"/>
    <w:rsid w:val="008619DF"/>
    <w:rsid w:val="00861DF6"/>
    <w:rsid w:val="00861F4D"/>
    <w:rsid w:val="0086267C"/>
    <w:rsid w:val="0086276C"/>
    <w:rsid w:val="00862862"/>
    <w:rsid w:val="00862D1B"/>
    <w:rsid w:val="00862F4E"/>
    <w:rsid w:val="0086301E"/>
    <w:rsid w:val="00863E29"/>
    <w:rsid w:val="00863FBD"/>
    <w:rsid w:val="008640F6"/>
    <w:rsid w:val="00864332"/>
    <w:rsid w:val="00864BB0"/>
    <w:rsid w:val="00864EAD"/>
    <w:rsid w:val="00864FE7"/>
    <w:rsid w:val="00865032"/>
    <w:rsid w:val="008668E0"/>
    <w:rsid w:val="00866B74"/>
    <w:rsid w:val="00866BA1"/>
    <w:rsid w:val="00866CCC"/>
    <w:rsid w:val="00866D41"/>
    <w:rsid w:val="00867949"/>
    <w:rsid w:val="008700A4"/>
    <w:rsid w:val="00870713"/>
    <w:rsid w:val="00871A06"/>
    <w:rsid w:val="0087200B"/>
    <w:rsid w:val="008721FD"/>
    <w:rsid w:val="00872423"/>
    <w:rsid w:val="00873794"/>
    <w:rsid w:val="00873D70"/>
    <w:rsid w:val="00874278"/>
    <w:rsid w:val="008748BF"/>
    <w:rsid w:val="00874A6F"/>
    <w:rsid w:val="00874FC0"/>
    <w:rsid w:val="008751AE"/>
    <w:rsid w:val="0087577F"/>
    <w:rsid w:val="00875A09"/>
    <w:rsid w:val="00876147"/>
    <w:rsid w:val="00876183"/>
    <w:rsid w:val="008766D7"/>
    <w:rsid w:val="00876F04"/>
    <w:rsid w:val="008773AD"/>
    <w:rsid w:val="008778A7"/>
    <w:rsid w:val="00880B34"/>
    <w:rsid w:val="00880D8A"/>
    <w:rsid w:val="00881610"/>
    <w:rsid w:val="00881A3E"/>
    <w:rsid w:val="00881B2F"/>
    <w:rsid w:val="00882613"/>
    <w:rsid w:val="00882B62"/>
    <w:rsid w:val="00882F8A"/>
    <w:rsid w:val="00883AEA"/>
    <w:rsid w:val="008840A6"/>
    <w:rsid w:val="00884F53"/>
    <w:rsid w:val="00885557"/>
    <w:rsid w:val="00885E9E"/>
    <w:rsid w:val="00886433"/>
    <w:rsid w:val="00886518"/>
    <w:rsid w:val="00886A25"/>
    <w:rsid w:val="00886D30"/>
    <w:rsid w:val="008870AA"/>
    <w:rsid w:val="008871AC"/>
    <w:rsid w:val="00887CC9"/>
    <w:rsid w:val="008906B3"/>
    <w:rsid w:val="00890808"/>
    <w:rsid w:val="00890FCD"/>
    <w:rsid w:val="00891038"/>
    <w:rsid w:val="00891843"/>
    <w:rsid w:val="00891880"/>
    <w:rsid w:val="008921D9"/>
    <w:rsid w:val="008924F9"/>
    <w:rsid w:val="0089275E"/>
    <w:rsid w:val="00893486"/>
    <w:rsid w:val="00893BF8"/>
    <w:rsid w:val="0089522B"/>
    <w:rsid w:val="00895439"/>
    <w:rsid w:val="00895AFF"/>
    <w:rsid w:val="00895C47"/>
    <w:rsid w:val="00895E64"/>
    <w:rsid w:val="008960AE"/>
    <w:rsid w:val="008971E0"/>
    <w:rsid w:val="00897364"/>
    <w:rsid w:val="008978C2"/>
    <w:rsid w:val="008A0624"/>
    <w:rsid w:val="008A0672"/>
    <w:rsid w:val="008A08FD"/>
    <w:rsid w:val="008A0CC9"/>
    <w:rsid w:val="008A0EE7"/>
    <w:rsid w:val="008A12B2"/>
    <w:rsid w:val="008A1696"/>
    <w:rsid w:val="008A1A5F"/>
    <w:rsid w:val="008A21C7"/>
    <w:rsid w:val="008A24F1"/>
    <w:rsid w:val="008A29A6"/>
    <w:rsid w:val="008A2E2B"/>
    <w:rsid w:val="008A36FA"/>
    <w:rsid w:val="008A3DB8"/>
    <w:rsid w:val="008A3E4B"/>
    <w:rsid w:val="008A41E8"/>
    <w:rsid w:val="008A441D"/>
    <w:rsid w:val="008A468F"/>
    <w:rsid w:val="008A4A20"/>
    <w:rsid w:val="008A4B11"/>
    <w:rsid w:val="008A4FCE"/>
    <w:rsid w:val="008A5A4B"/>
    <w:rsid w:val="008A62BE"/>
    <w:rsid w:val="008A665A"/>
    <w:rsid w:val="008A6789"/>
    <w:rsid w:val="008A6F2F"/>
    <w:rsid w:val="008A77E6"/>
    <w:rsid w:val="008A7A0A"/>
    <w:rsid w:val="008A7C28"/>
    <w:rsid w:val="008B0975"/>
    <w:rsid w:val="008B09B3"/>
    <w:rsid w:val="008B1075"/>
    <w:rsid w:val="008B109C"/>
    <w:rsid w:val="008B14FF"/>
    <w:rsid w:val="008B17E0"/>
    <w:rsid w:val="008B30DD"/>
    <w:rsid w:val="008B3318"/>
    <w:rsid w:val="008B383E"/>
    <w:rsid w:val="008B41C7"/>
    <w:rsid w:val="008B423E"/>
    <w:rsid w:val="008B4604"/>
    <w:rsid w:val="008B463C"/>
    <w:rsid w:val="008B4A47"/>
    <w:rsid w:val="008B4CF0"/>
    <w:rsid w:val="008B58EF"/>
    <w:rsid w:val="008B5D5B"/>
    <w:rsid w:val="008B60F6"/>
    <w:rsid w:val="008B6695"/>
    <w:rsid w:val="008B6E36"/>
    <w:rsid w:val="008B73B7"/>
    <w:rsid w:val="008B7DF4"/>
    <w:rsid w:val="008B7E2F"/>
    <w:rsid w:val="008B7E75"/>
    <w:rsid w:val="008C07B0"/>
    <w:rsid w:val="008C09A1"/>
    <w:rsid w:val="008C132A"/>
    <w:rsid w:val="008C1C3E"/>
    <w:rsid w:val="008C1D7B"/>
    <w:rsid w:val="008C1F7E"/>
    <w:rsid w:val="008C1FFC"/>
    <w:rsid w:val="008C20E0"/>
    <w:rsid w:val="008C36CD"/>
    <w:rsid w:val="008C3ADE"/>
    <w:rsid w:val="008C3F45"/>
    <w:rsid w:val="008C4D90"/>
    <w:rsid w:val="008C4F8C"/>
    <w:rsid w:val="008C505A"/>
    <w:rsid w:val="008C5160"/>
    <w:rsid w:val="008C5504"/>
    <w:rsid w:val="008C6114"/>
    <w:rsid w:val="008C68A5"/>
    <w:rsid w:val="008C6D12"/>
    <w:rsid w:val="008C6DCD"/>
    <w:rsid w:val="008C72E2"/>
    <w:rsid w:val="008C7444"/>
    <w:rsid w:val="008D03B4"/>
    <w:rsid w:val="008D0876"/>
    <w:rsid w:val="008D0A0B"/>
    <w:rsid w:val="008D102C"/>
    <w:rsid w:val="008D1414"/>
    <w:rsid w:val="008D1984"/>
    <w:rsid w:val="008D1BA9"/>
    <w:rsid w:val="008D1D4D"/>
    <w:rsid w:val="008D235E"/>
    <w:rsid w:val="008D23A8"/>
    <w:rsid w:val="008D2444"/>
    <w:rsid w:val="008D2B97"/>
    <w:rsid w:val="008D310F"/>
    <w:rsid w:val="008D35B5"/>
    <w:rsid w:val="008D35F0"/>
    <w:rsid w:val="008D372F"/>
    <w:rsid w:val="008D3955"/>
    <w:rsid w:val="008D3EFA"/>
    <w:rsid w:val="008D46B4"/>
    <w:rsid w:val="008D4C0C"/>
    <w:rsid w:val="008D4F5A"/>
    <w:rsid w:val="008D5417"/>
    <w:rsid w:val="008D5598"/>
    <w:rsid w:val="008D5A9C"/>
    <w:rsid w:val="008D6277"/>
    <w:rsid w:val="008D6756"/>
    <w:rsid w:val="008D6C8C"/>
    <w:rsid w:val="008D72E9"/>
    <w:rsid w:val="008E05EA"/>
    <w:rsid w:val="008E10ED"/>
    <w:rsid w:val="008E11DC"/>
    <w:rsid w:val="008E217A"/>
    <w:rsid w:val="008E2EDD"/>
    <w:rsid w:val="008E3441"/>
    <w:rsid w:val="008E35AE"/>
    <w:rsid w:val="008E3655"/>
    <w:rsid w:val="008E3C4D"/>
    <w:rsid w:val="008E3D9F"/>
    <w:rsid w:val="008E4201"/>
    <w:rsid w:val="008E479C"/>
    <w:rsid w:val="008E4962"/>
    <w:rsid w:val="008E4D28"/>
    <w:rsid w:val="008E6338"/>
    <w:rsid w:val="008E6E96"/>
    <w:rsid w:val="008E716A"/>
    <w:rsid w:val="008E7957"/>
    <w:rsid w:val="008F061C"/>
    <w:rsid w:val="008F0A85"/>
    <w:rsid w:val="008F1294"/>
    <w:rsid w:val="008F171C"/>
    <w:rsid w:val="008F1C7D"/>
    <w:rsid w:val="008F2591"/>
    <w:rsid w:val="008F3B53"/>
    <w:rsid w:val="008F42A4"/>
    <w:rsid w:val="008F42D2"/>
    <w:rsid w:val="008F4C90"/>
    <w:rsid w:val="008F6258"/>
    <w:rsid w:val="008F6293"/>
    <w:rsid w:val="008F62D5"/>
    <w:rsid w:val="008F6868"/>
    <w:rsid w:val="008F7EBE"/>
    <w:rsid w:val="00900744"/>
    <w:rsid w:val="00900B2E"/>
    <w:rsid w:val="00901AD5"/>
    <w:rsid w:val="00901F4D"/>
    <w:rsid w:val="009028C4"/>
    <w:rsid w:val="00902909"/>
    <w:rsid w:val="00902A0E"/>
    <w:rsid w:val="00902B50"/>
    <w:rsid w:val="00902D24"/>
    <w:rsid w:val="00902EA0"/>
    <w:rsid w:val="00902EC6"/>
    <w:rsid w:val="00903698"/>
    <w:rsid w:val="0090443C"/>
    <w:rsid w:val="0090470B"/>
    <w:rsid w:val="00904762"/>
    <w:rsid w:val="009047EA"/>
    <w:rsid w:val="0090482A"/>
    <w:rsid w:val="00904DA5"/>
    <w:rsid w:val="0090521A"/>
    <w:rsid w:val="009056C5"/>
    <w:rsid w:val="009057A2"/>
    <w:rsid w:val="009060F3"/>
    <w:rsid w:val="0090683D"/>
    <w:rsid w:val="00910308"/>
    <w:rsid w:val="009109CE"/>
    <w:rsid w:val="009110B6"/>
    <w:rsid w:val="0091142F"/>
    <w:rsid w:val="00911B1B"/>
    <w:rsid w:val="00911E85"/>
    <w:rsid w:val="00912F14"/>
    <w:rsid w:val="009130AE"/>
    <w:rsid w:val="00914044"/>
    <w:rsid w:val="009140D8"/>
    <w:rsid w:val="0091415E"/>
    <w:rsid w:val="009143DA"/>
    <w:rsid w:val="00914480"/>
    <w:rsid w:val="009144BB"/>
    <w:rsid w:val="0091470A"/>
    <w:rsid w:val="00914759"/>
    <w:rsid w:val="00914F93"/>
    <w:rsid w:val="009154CB"/>
    <w:rsid w:val="00915778"/>
    <w:rsid w:val="00915859"/>
    <w:rsid w:val="00915D8A"/>
    <w:rsid w:val="00916392"/>
    <w:rsid w:val="00916F60"/>
    <w:rsid w:val="0092006E"/>
    <w:rsid w:val="0092086E"/>
    <w:rsid w:val="00920E31"/>
    <w:rsid w:val="00920F00"/>
    <w:rsid w:val="009217E3"/>
    <w:rsid w:val="0092233A"/>
    <w:rsid w:val="009238A9"/>
    <w:rsid w:val="00923AAB"/>
    <w:rsid w:val="009242E3"/>
    <w:rsid w:val="009243BB"/>
    <w:rsid w:val="00925338"/>
    <w:rsid w:val="00925AA4"/>
    <w:rsid w:val="00925AFB"/>
    <w:rsid w:val="00925B9D"/>
    <w:rsid w:val="009260B4"/>
    <w:rsid w:val="00926730"/>
    <w:rsid w:val="00926A57"/>
    <w:rsid w:val="00930453"/>
    <w:rsid w:val="009307B6"/>
    <w:rsid w:val="00930C9E"/>
    <w:rsid w:val="00930DF6"/>
    <w:rsid w:val="009312F0"/>
    <w:rsid w:val="0093179E"/>
    <w:rsid w:val="00931895"/>
    <w:rsid w:val="009320B5"/>
    <w:rsid w:val="00932698"/>
    <w:rsid w:val="00933143"/>
    <w:rsid w:val="00933358"/>
    <w:rsid w:val="009336AD"/>
    <w:rsid w:val="00933BCC"/>
    <w:rsid w:val="00933C75"/>
    <w:rsid w:val="00933E8B"/>
    <w:rsid w:val="00933EB0"/>
    <w:rsid w:val="00933FC5"/>
    <w:rsid w:val="009347C2"/>
    <w:rsid w:val="0093496E"/>
    <w:rsid w:val="0093547A"/>
    <w:rsid w:val="00935D70"/>
    <w:rsid w:val="00935DCF"/>
    <w:rsid w:val="00935F3F"/>
    <w:rsid w:val="00935F9C"/>
    <w:rsid w:val="00936AA0"/>
    <w:rsid w:val="00936C71"/>
    <w:rsid w:val="00936E2A"/>
    <w:rsid w:val="00936F69"/>
    <w:rsid w:val="00937A88"/>
    <w:rsid w:val="00937FB9"/>
    <w:rsid w:val="0094008F"/>
    <w:rsid w:val="00940239"/>
    <w:rsid w:val="00940372"/>
    <w:rsid w:val="00940612"/>
    <w:rsid w:val="00940A8F"/>
    <w:rsid w:val="00940C76"/>
    <w:rsid w:val="00940F96"/>
    <w:rsid w:val="00941E0B"/>
    <w:rsid w:val="00941E54"/>
    <w:rsid w:val="009429F6"/>
    <w:rsid w:val="0094465A"/>
    <w:rsid w:val="00944703"/>
    <w:rsid w:val="00944774"/>
    <w:rsid w:val="00944C9E"/>
    <w:rsid w:val="00945CE0"/>
    <w:rsid w:val="00945E45"/>
    <w:rsid w:val="00945EDB"/>
    <w:rsid w:val="00946454"/>
    <w:rsid w:val="00946AE4"/>
    <w:rsid w:val="00946CC4"/>
    <w:rsid w:val="009479AC"/>
    <w:rsid w:val="00947B9F"/>
    <w:rsid w:val="00947E52"/>
    <w:rsid w:val="00947F52"/>
    <w:rsid w:val="009505FD"/>
    <w:rsid w:val="0095062B"/>
    <w:rsid w:val="0095091A"/>
    <w:rsid w:val="00950C1F"/>
    <w:rsid w:val="00950D1B"/>
    <w:rsid w:val="00950E74"/>
    <w:rsid w:val="00951068"/>
    <w:rsid w:val="0095120E"/>
    <w:rsid w:val="0095276C"/>
    <w:rsid w:val="009528A9"/>
    <w:rsid w:val="00952CD9"/>
    <w:rsid w:val="00952D2F"/>
    <w:rsid w:val="009535DC"/>
    <w:rsid w:val="00953CAE"/>
    <w:rsid w:val="009548BF"/>
    <w:rsid w:val="009548C8"/>
    <w:rsid w:val="00954AAC"/>
    <w:rsid w:val="00954C37"/>
    <w:rsid w:val="00954DBB"/>
    <w:rsid w:val="00955EC3"/>
    <w:rsid w:val="00956322"/>
    <w:rsid w:val="0095647F"/>
    <w:rsid w:val="009566B6"/>
    <w:rsid w:val="009571FC"/>
    <w:rsid w:val="0095736A"/>
    <w:rsid w:val="00957AE2"/>
    <w:rsid w:val="00960661"/>
    <w:rsid w:val="00960A40"/>
    <w:rsid w:val="00961060"/>
    <w:rsid w:val="00961B67"/>
    <w:rsid w:val="00961C74"/>
    <w:rsid w:val="009626C8"/>
    <w:rsid w:val="00962A68"/>
    <w:rsid w:val="00962DEA"/>
    <w:rsid w:val="00962EA9"/>
    <w:rsid w:val="00963162"/>
    <w:rsid w:val="009637B4"/>
    <w:rsid w:val="00963FB2"/>
    <w:rsid w:val="00964023"/>
    <w:rsid w:val="00964260"/>
    <w:rsid w:val="00964631"/>
    <w:rsid w:val="00965074"/>
    <w:rsid w:val="00965460"/>
    <w:rsid w:val="009656A9"/>
    <w:rsid w:val="00965DD9"/>
    <w:rsid w:val="00965F4C"/>
    <w:rsid w:val="00966F38"/>
    <w:rsid w:val="00967216"/>
    <w:rsid w:val="00967432"/>
    <w:rsid w:val="00967FAC"/>
    <w:rsid w:val="00970A94"/>
    <w:rsid w:val="00971244"/>
    <w:rsid w:val="00973430"/>
    <w:rsid w:val="00973702"/>
    <w:rsid w:val="00974216"/>
    <w:rsid w:val="00974863"/>
    <w:rsid w:val="0097527B"/>
    <w:rsid w:val="0097595D"/>
    <w:rsid w:val="00975FB4"/>
    <w:rsid w:val="00976BD2"/>
    <w:rsid w:val="00976FA4"/>
    <w:rsid w:val="00977169"/>
    <w:rsid w:val="009772D8"/>
    <w:rsid w:val="0097774C"/>
    <w:rsid w:val="00977C11"/>
    <w:rsid w:val="00977F10"/>
    <w:rsid w:val="00980A55"/>
    <w:rsid w:val="00980E8D"/>
    <w:rsid w:val="009815A6"/>
    <w:rsid w:val="00981C7A"/>
    <w:rsid w:val="00981D05"/>
    <w:rsid w:val="00981F45"/>
    <w:rsid w:val="0098247F"/>
    <w:rsid w:val="009824AD"/>
    <w:rsid w:val="00982C02"/>
    <w:rsid w:val="00982CDF"/>
    <w:rsid w:val="00982D80"/>
    <w:rsid w:val="0098348E"/>
    <w:rsid w:val="00983849"/>
    <w:rsid w:val="00983B8A"/>
    <w:rsid w:val="00984151"/>
    <w:rsid w:val="009843D7"/>
    <w:rsid w:val="009844BE"/>
    <w:rsid w:val="0098453C"/>
    <w:rsid w:val="00984774"/>
    <w:rsid w:val="00984843"/>
    <w:rsid w:val="00984868"/>
    <w:rsid w:val="00984932"/>
    <w:rsid w:val="00984FB6"/>
    <w:rsid w:val="009869DE"/>
    <w:rsid w:val="00987481"/>
    <w:rsid w:val="00987873"/>
    <w:rsid w:val="00990641"/>
    <w:rsid w:val="0099156F"/>
    <w:rsid w:val="00991655"/>
    <w:rsid w:val="00991C3D"/>
    <w:rsid w:val="00991E15"/>
    <w:rsid w:val="00991E95"/>
    <w:rsid w:val="00991EAE"/>
    <w:rsid w:val="009921EC"/>
    <w:rsid w:val="009926B6"/>
    <w:rsid w:val="0099376C"/>
    <w:rsid w:val="0099492F"/>
    <w:rsid w:val="00994F1A"/>
    <w:rsid w:val="009950B6"/>
    <w:rsid w:val="00995417"/>
    <w:rsid w:val="00995C04"/>
    <w:rsid w:val="00996981"/>
    <w:rsid w:val="009969E7"/>
    <w:rsid w:val="009971B8"/>
    <w:rsid w:val="00997BF0"/>
    <w:rsid w:val="009A09DD"/>
    <w:rsid w:val="009A0E3D"/>
    <w:rsid w:val="009A1B67"/>
    <w:rsid w:val="009A2587"/>
    <w:rsid w:val="009A259F"/>
    <w:rsid w:val="009A263F"/>
    <w:rsid w:val="009A2839"/>
    <w:rsid w:val="009A2AAE"/>
    <w:rsid w:val="009A334D"/>
    <w:rsid w:val="009A37AA"/>
    <w:rsid w:val="009A37F4"/>
    <w:rsid w:val="009A3956"/>
    <w:rsid w:val="009A3AFE"/>
    <w:rsid w:val="009A3B4E"/>
    <w:rsid w:val="009A3ED3"/>
    <w:rsid w:val="009A4385"/>
    <w:rsid w:val="009A4D92"/>
    <w:rsid w:val="009A5929"/>
    <w:rsid w:val="009A6176"/>
    <w:rsid w:val="009B019E"/>
    <w:rsid w:val="009B041C"/>
    <w:rsid w:val="009B0805"/>
    <w:rsid w:val="009B1A50"/>
    <w:rsid w:val="009B3A85"/>
    <w:rsid w:val="009B43D5"/>
    <w:rsid w:val="009B4E40"/>
    <w:rsid w:val="009B51F8"/>
    <w:rsid w:val="009B5B8C"/>
    <w:rsid w:val="009B66B5"/>
    <w:rsid w:val="009B7C92"/>
    <w:rsid w:val="009B7EB2"/>
    <w:rsid w:val="009C0598"/>
    <w:rsid w:val="009C0840"/>
    <w:rsid w:val="009C0A81"/>
    <w:rsid w:val="009C216F"/>
    <w:rsid w:val="009C25C8"/>
    <w:rsid w:val="009C310D"/>
    <w:rsid w:val="009C3851"/>
    <w:rsid w:val="009C3D59"/>
    <w:rsid w:val="009C453E"/>
    <w:rsid w:val="009C4D76"/>
    <w:rsid w:val="009C5053"/>
    <w:rsid w:val="009C50B9"/>
    <w:rsid w:val="009C5373"/>
    <w:rsid w:val="009C6142"/>
    <w:rsid w:val="009C6568"/>
    <w:rsid w:val="009C67C0"/>
    <w:rsid w:val="009C68A4"/>
    <w:rsid w:val="009C6A1A"/>
    <w:rsid w:val="009C6FDE"/>
    <w:rsid w:val="009C74FA"/>
    <w:rsid w:val="009C75A5"/>
    <w:rsid w:val="009C77BA"/>
    <w:rsid w:val="009C7B14"/>
    <w:rsid w:val="009D0342"/>
    <w:rsid w:val="009D0AEA"/>
    <w:rsid w:val="009D0D85"/>
    <w:rsid w:val="009D2D2E"/>
    <w:rsid w:val="009D2F03"/>
    <w:rsid w:val="009D35BE"/>
    <w:rsid w:val="009D4057"/>
    <w:rsid w:val="009D42CE"/>
    <w:rsid w:val="009D4AE0"/>
    <w:rsid w:val="009D5685"/>
    <w:rsid w:val="009D57FC"/>
    <w:rsid w:val="009D5838"/>
    <w:rsid w:val="009D5CFD"/>
    <w:rsid w:val="009D6599"/>
    <w:rsid w:val="009D7283"/>
    <w:rsid w:val="009D7660"/>
    <w:rsid w:val="009D79BB"/>
    <w:rsid w:val="009E07D8"/>
    <w:rsid w:val="009E0998"/>
    <w:rsid w:val="009E0D4B"/>
    <w:rsid w:val="009E10CD"/>
    <w:rsid w:val="009E1834"/>
    <w:rsid w:val="009E186E"/>
    <w:rsid w:val="009E1B3A"/>
    <w:rsid w:val="009E1B82"/>
    <w:rsid w:val="009E1D23"/>
    <w:rsid w:val="009E1D87"/>
    <w:rsid w:val="009E1E0E"/>
    <w:rsid w:val="009E2081"/>
    <w:rsid w:val="009E219E"/>
    <w:rsid w:val="009E24BE"/>
    <w:rsid w:val="009E265B"/>
    <w:rsid w:val="009E2B23"/>
    <w:rsid w:val="009E2BD2"/>
    <w:rsid w:val="009E2E58"/>
    <w:rsid w:val="009E3168"/>
    <w:rsid w:val="009E3341"/>
    <w:rsid w:val="009E42E6"/>
    <w:rsid w:val="009E4F35"/>
    <w:rsid w:val="009E5066"/>
    <w:rsid w:val="009E5531"/>
    <w:rsid w:val="009E5641"/>
    <w:rsid w:val="009E5694"/>
    <w:rsid w:val="009E66D7"/>
    <w:rsid w:val="009E67ED"/>
    <w:rsid w:val="009E68CB"/>
    <w:rsid w:val="009E7520"/>
    <w:rsid w:val="009F0FA4"/>
    <w:rsid w:val="009F2C61"/>
    <w:rsid w:val="009F3005"/>
    <w:rsid w:val="009F3A26"/>
    <w:rsid w:val="009F3AE6"/>
    <w:rsid w:val="009F525F"/>
    <w:rsid w:val="009F56F5"/>
    <w:rsid w:val="009F5C1F"/>
    <w:rsid w:val="009F71A8"/>
    <w:rsid w:val="009F7347"/>
    <w:rsid w:val="009F7348"/>
    <w:rsid w:val="009F7F77"/>
    <w:rsid w:val="00A00DCE"/>
    <w:rsid w:val="00A013D5"/>
    <w:rsid w:val="00A0162F"/>
    <w:rsid w:val="00A021C1"/>
    <w:rsid w:val="00A02998"/>
    <w:rsid w:val="00A02AC0"/>
    <w:rsid w:val="00A02BDD"/>
    <w:rsid w:val="00A02FDD"/>
    <w:rsid w:val="00A03A07"/>
    <w:rsid w:val="00A03B3D"/>
    <w:rsid w:val="00A040F3"/>
    <w:rsid w:val="00A04AC2"/>
    <w:rsid w:val="00A04B8F"/>
    <w:rsid w:val="00A04DAD"/>
    <w:rsid w:val="00A055DB"/>
    <w:rsid w:val="00A059B4"/>
    <w:rsid w:val="00A05CA0"/>
    <w:rsid w:val="00A05E6B"/>
    <w:rsid w:val="00A06863"/>
    <w:rsid w:val="00A068A6"/>
    <w:rsid w:val="00A06ABD"/>
    <w:rsid w:val="00A071F5"/>
    <w:rsid w:val="00A07B22"/>
    <w:rsid w:val="00A07BC1"/>
    <w:rsid w:val="00A07DE5"/>
    <w:rsid w:val="00A10378"/>
    <w:rsid w:val="00A10D4D"/>
    <w:rsid w:val="00A11092"/>
    <w:rsid w:val="00A11238"/>
    <w:rsid w:val="00A1149C"/>
    <w:rsid w:val="00A11F50"/>
    <w:rsid w:val="00A1233D"/>
    <w:rsid w:val="00A133DD"/>
    <w:rsid w:val="00A14188"/>
    <w:rsid w:val="00A14824"/>
    <w:rsid w:val="00A14B98"/>
    <w:rsid w:val="00A1567C"/>
    <w:rsid w:val="00A15B99"/>
    <w:rsid w:val="00A15EE9"/>
    <w:rsid w:val="00A16785"/>
    <w:rsid w:val="00A169CF"/>
    <w:rsid w:val="00A17290"/>
    <w:rsid w:val="00A177EC"/>
    <w:rsid w:val="00A2117A"/>
    <w:rsid w:val="00A213BD"/>
    <w:rsid w:val="00A221A6"/>
    <w:rsid w:val="00A224C4"/>
    <w:rsid w:val="00A22ED1"/>
    <w:rsid w:val="00A236CD"/>
    <w:rsid w:val="00A237F6"/>
    <w:rsid w:val="00A238B1"/>
    <w:rsid w:val="00A23A6E"/>
    <w:rsid w:val="00A243BF"/>
    <w:rsid w:val="00A2523E"/>
    <w:rsid w:val="00A2556F"/>
    <w:rsid w:val="00A25989"/>
    <w:rsid w:val="00A25E5C"/>
    <w:rsid w:val="00A266C9"/>
    <w:rsid w:val="00A26B41"/>
    <w:rsid w:val="00A27804"/>
    <w:rsid w:val="00A27844"/>
    <w:rsid w:val="00A30230"/>
    <w:rsid w:val="00A30C62"/>
    <w:rsid w:val="00A30D7B"/>
    <w:rsid w:val="00A30FF5"/>
    <w:rsid w:val="00A312DB"/>
    <w:rsid w:val="00A31EEF"/>
    <w:rsid w:val="00A321F3"/>
    <w:rsid w:val="00A3231F"/>
    <w:rsid w:val="00A3268E"/>
    <w:rsid w:val="00A32BD1"/>
    <w:rsid w:val="00A332C3"/>
    <w:rsid w:val="00A3360E"/>
    <w:rsid w:val="00A33A88"/>
    <w:rsid w:val="00A33F6C"/>
    <w:rsid w:val="00A34463"/>
    <w:rsid w:val="00A3455E"/>
    <w:rsid w:val="00A35018"/>
    <w:rsid w:val="00A35839"/>
    <w:rsid w:val="00A35ADA"/>
    <w:rsid w:val="00A35ED9"/>
    <w:rsid w:val="00A361EC"/>
    <w:rsid w:val="00A3685F"/>
    <w:rsid w:val="00A36A98"/>
    <w:rsid w:val="00A36B5A"/>
    <w:rsid w:val="00A3761C"/>
    <w:rsid w:val="00A376CA"/>
    <w:rsid w:val="00A37841"/>
    <w:rsid w:val="00A37B6A"/>
    <w:rsid w:val="00A37D49"/>
    <w:rsid w:val="00A37DA6"/>
    <w:rsid w:val="00A40F8C"/>
    <w:rsid w:val="00A42060"/>
    <w:rsid w:val="00A42805"/>
    <w:rsid w:val="00A42C0C"/>
    <w:rsid w:val="00A42C53"/>
    <w:rsid w:val="00A4343B"/>
    <w:rsid w:val="00A438AB"/>
    <w:rsid w:val="00A459E0"/>
    <w:rsid w:val="00A47123"/>
    <w:rsid w:val="00A47376"/>
    <w:rsid w:val="00A50139"/>
    <w:rsid w:val="00A503AF"/>
    <w:rsid w:val="00A5080B"/>
    <w:rsid w:val="00A510F0"/>
    <w:rsid w:val="00A513CD"/>
    <w:rsid w:val="00A51580"/>
    <w:rsid w:val="00A5158E"/>
    <w:rsid w:val="00A5186E"/>
    <w:rsid w:val="00A51F75"/>
    <w:rsid w:val="00A51FFA"/>
    <w:rsid w:val="00A5211A"/>
    <w:rsid w:val="00A5226B"/>
    <w:rsid w:val="00A52A22"/>
    <w:rsid w:val="00A52D93"/>
    <w:rsid w:val="00A53518"/>
    <w:rsid w:val="00A53C78"/>
    <w:rsid w:val="00A53F17"/>
    <w:rsid w:val="00A541F5"/>
    <w:rsid w:val="00A545BE"/>
    <w:rsid w:val="00A54725"/>
    <w:rsid w:val="00A54891"/>
    <w:rsid w:val="00A54ABB"/>
    <w:rsid w:val="00A54F52"/>
    <w:rsid w:val="00A5579E"/>
    <w:rsid w:val="00A55A09"/>
    <w:rsid w:val="00A56AD9"/>
    <w:rsid w:val="00A5724F"/>
    <w:rsid w:val="00A57616"/>
    <w:rsid w:val="00A60854"/>
    <w:rsid w:val="00A60AF4"/>
    <w:rsid w:val="00A60DDA"/>
    <w:rsid w:val="00A61718"/>
    <w:rsid w:val="00A61EE9"/>
    <w:rsid w:val="00A62249"/>
    <w:rsid w:val="00A62FE5"/>
    <w:rsid w:val="00A63911"/>
    <w:rsid w:val="00A63DBA"/>
    <w:rsid w:val="00A6416E"/>
    <w:rsid w:val="00A64575"/>
    <w:rsid w:val="00A6478C"/>
    <w:rsid w:val="00A647E0"/>
    <w:rsid w:val="00A6531C"/>
    <w:rsid w:val="00A65B66"/>
    <w:rsid w:val="00A66AA7"/>
    <w:rsid w:val="00A66AEC"/>
    <w:rsid w:val="00A66B31"/>
    <w:rsid w:val="00A66DBA"/>
    <w:rsid w:val="00A66FCF"/>
    <w:rsid w:val="00A66FFE"/>
    <w:rsid w:val="00A67952"/>
    <w:rsid w:val="00A67C74"/>
    <w:rsid w:val="00A67CEB"/>
    <w:rsid w:val="00A7017D"/>
    <w:rsid w:val="00A7033D"/>
    <w:rsid w:val="00A703D4"/>
    <w:rsid w:val="00A708F1"/>
    <w:rsid w:val="00A70B74"/>
    <w:rsid w:val="00A70EFD"/>
    <w:rsid w:val="00A70F32"/>
    <w:rsid w:val="00A711A0"/>
    <w:rsid w:val="00A71989"/>
    <w:rsid w:val="00A71D85"/>
    <w:rsid w:val="00A71DEA"/>
    <w:rsid w:val="00A73907"/>
    <w:rsid w:val="00A73DA0"/>
    <w:rsid w:val="00A73EFA"/>
    <w:rsid w:val="00A74BD6"/>
    <w:rsid w:val="00A74D3A"/>
    <w:rsid w:val="00A75239"/>
    <w:rsid w:val="00A75A68"/>
    <w:rsid w:val="00A76773"/>
    <w:rsid w:val="00A76B5A"/>
    <w:rsid w:val="00A77034"/>
    <w:rsid w:val="00A7708D"/>
    <w:rsid w:val="00A770B4"/>
    <w:rsid w:val="00A77244"/>
    <w:rsid w:val="00A77757"/>
    <w:rsid w:val="00A779C9"/>
    <w:rsid w:val="00A77B00"/>
    <w:rsid w:val="00A801D6"/>
    <w:rsid w:val="00A80910"/>
    <w:rsid w:val="00A81033"/>
    <w:rsid w:val="00A8136D"/>
    <w:rsid w:val="00A8157F"/>
    <w:rsid w:val="00A82669"/>
    <w:rsid w:val="00A82ACA"/>
    <w:rsid w:val="00A8334E"/>
    <w:rsid w:val="00A833A3"/>
    <w:rsid w:val="00A83BB0"/>
    <w:rsid w:val="00A848A0"/>
    <w:rsid w:val="00A854FF"/>
    <w:rsid w:val="00A856C2"/>
    <w:rsid w:val="00A8594B"/>
    <w:rsid w:val="00A85C1A"/>
    <w:rsid w:val="00A85EF6"/>
    <w:rsid w:val="00A863EA"/>
    <w:rsid w:val="00A8669B"/>
    <w:rsid w:val="00A86815"/>
    <w:rsid w:val="00A87398"/>
    <w:rsid w:val="00A90124"/>
    <w:rsid w:val="00A9025E"/>
    <w:rsid w:val="00A90685"/>
    <w:rsid w:val="00A90766"/>
    <w:rsid w:val="00A90B98"/>
    <w:rsid w:val="00A90BD6"/>
    <w:rsid w:val="00A912DD"/>
    <w:rsid w:val="00A9152D"/>
    <w:rsid w:val="00A92434"/>
    <w:rsid w:val="00A92C48"/>
    <w:rsid w:val="00A92F43"/>
    <w:rsid w:val="00A954A5"/>
    <w:rsid w:val="00A9553A"/>
    <w:rsid w:val="00A9568A"/>
    <w:rsid w:val="00A95D05"/>
    <w:rsid w:val="00A96757"/>
    <w:rsid w:val="00A97078"/>
    <w:rsid w:val="00A97453"/>
    <w:rsid w:val="00A97B73"/>
    <w:rsid w:val="00A97DC6"/>
    <w:rsid w:val="00AA0E16"/>
    <w:rsid w:val="00AA0E50"/>
    <w:rsid w:val="00AA1A91"/>
    <w:rsid w:val="00AA213F"/>
    <w:rsid w:val="00AA22E2"/>
    <w:rsid w:val="00AA25AD"/>
    <w:rsid w:val="00AA2DCE"/>
    <w:rsid w:val="00AA3052"/>
    <w:rsid w:val="00AA424F"/>
    <w:rsid w:val="00AA4899"/>
    <w:rsid w:val="00AA51AF"/>
    <w:rsid w:val="00AA58CC"/>
    <w:rsid w:val="00AA5EBD"/>
    <w:rsid w:val="00AA6285"/>
    <w:rsid w:val="00AA63F5"/>
    <w:rsid w:val="00AA650F"/>
    <w:rsid w:val="00AA6AE2"/>
    <w:rsid w:val="00AA6BF3"/>
    <w:rsid w:val="00AB0A92"/>
    <w:rsid w:val="00AB104A"/>
    <w:rsid w:val="00AB1E8F"/>
    <w:rsid w:val="00AB217F"/>
    <w:rsid w:val="00AB24C9"/>
    <w:rsid w:val="00AB2A1E"/>
    <w:rsid w:val="00AB2CD6"/>
    <w:rsid w:val="00AB2EAD"/>
    <w:rsid w:val="00AB33CB"/>
    <w:rsid w:val="00AB3C23"/>
    <w:rsid w:val="00AB3D26"/>
    <w:rsid w:val="00AB4883"/>
    <w:rsid w:val="00AB4B4C"/>
    <w:rsid w:val="00AB5E8F"/>
    <w:rsid w:val="00AB705C"/>
    <w:rsid w:val="00AC016E"/>
    <w:rsid w:val="00AC034D"/>
    <w:rsid w:val="00AC1C3B"/>
    <w:rsid w:val="00AC2BDA"/>
    <w:rsid w:val="00AC2DE9"/>
    <w:rsid w:val="00AC2E48"/>
    <w:rsid w:val="00AC30D3"/>
    <w:rsid w:val="00AC3339"/>
    <w:rsid w:val="00AC3D3B"/>
    <w:rsid w:val="00AC3F20"/>
    <w:rsid w:val="00AC4675"/>
    <w:rsid w:val="00AC48FA"/>
    <w:rsid w:val="00AC4993"/>
    <w:rsid w:val="00AC61DD"/>
    <w:rsid w:val="00AC67AA"/>
    <w:rsid w:val="00AC6E8B"/>
    <w:rsid w:val="00AC70C0"/>
    <w:rsid w:val="00AC742A"/>
    <w:rsid w:val="00AC793E"/>
    <w:rsid w:val="00AD038E"/>
    <w:rsid w:val="00AD0A1F"/>
    <w:rsid w:val="00AD0F82"/>
    <w:rsid w:val="00AD1713"/>
    <w:rsid w:val="00AD18AB"/>
    <w:rsid w:val="00AD1AAC"/>
    <w:rsid w:val="00AD3441"/>
    <w:rsid w:val="00AD35FA"/>
    <w:rsid w:val="00AD3C59"/>
    <w:rsid w:val="00AD401C"/>
    <w:rsid w:val="00AD4A49"/>
    <w:rsid w:val="00AD5524"/>
    <w:rsid w:val="00AD566D"/>
    <w:rsid w:val="00AD73AE"/>
    <w:rsid w:val="00AD7450"/>
    <w:rsid w:val="00AD75A8"/>
    <w:rsid w:val="00AD7AC0"/>
    <w:rsid w:val="00AE074A"/>
    <w:rsid w:val="00AE0D52"/>
    <w:rsid w:val="00AE0E1B"/>
    <w:rsid w:val="00AE0F61"/>
    <w:rsid w:val="00AE13D2"/>
    <w:rsid w:val="00AE1795"/>
    <w:rsid w:val="00AE227C"/>
    <w:rsid w:val="00AE28EC"/>
    <w:rsid w:val="00AE2C86"/>
    <w:rsid w:val="00AE2EEC"/>
    <w:rsid w:val="00AE31E1"/>
    <w:rsid w:val="00AE3E67"/>
    <w:rsid w:val="00AE43FE"/>
    <w:rsid w:val="00AE4942"/>
    <w:rsid w:val="00AE49E1"/>
    <w:rsid w:val="00AE4F7B"/>
    <w:rsid w:val="00AE50ED"/>
    <w:rsid w:val="00AE5223"/>
    <w:rsid w:val="00AE5383"/>
    <w:rsid w:val="00AE5BCC"/>
    <w:rsid w:val="00AE6001"/>
    <w:rsid w:val="00AE60A0"/>
    <w:rsid w:val="00AE6331"/>
    <w:rsid w:val="00AE69C5"/>
    <w:rsid w:val="00AE7B02"/>
    <w:rsid w:val="00AF0206"/>
    <w:rsid w:val="00AF08B3"/>
    <w:rsid w:val="00AF1296"/>
    <w:rsid w:val="00AF133E"/>
    <w:rsid w:val="00AF1B01"/>
    <w:rsid w:val="00AF29CF"/>
    <w:rsid w:val="00AF2D4B"/>
    <w:rsid w:val="00AF2F22"/>
    <w:rsid w:val="00AF2F73"/>
    <w:rsid w:val="00AF3665"/>
    <w:rsid w:val="00AF3E0B"/>
    <w:rsid w:val="00AF4080"/>
    <w:rsid w:val="00AF40B3"/>
    <w:rsid w:val="00AF428E"/>
    <w:rsid w:val="00AF5F25"/>
    <w:rsid w:val="00AF5F90"/>
    <w:rsid w:val="00AF68C2"/>
    <w:rsid w:val="00AF6A92"/>
    <w:rsid w:val="00AF7495"/>
    <w:rsid w:val="00AF74C9"/>
    <w:rsid w:val="00AF7D18"/>
    <w:rsid w:val="00B0020C"/>
    <w:rsid w:val="00B003E5"/>
    <w:rsid w:val="00B004F8"/>
    <w:rsid w:val="00B01B9F"/>
    <w:rsid w:val="00B01ECB"/>
    <w:rsid w:val="00B02AC7"/>
    <w:rsid w:val="00B0310A"/>
    <w:rsid w:val="00B03901"/>
    <w:rsid w:val="00B04598"/>
    <w:rsid w:val="00B04679"/>
    <w:rsid w:val="00B04BFE"/>
    <w:rsid w:val="00B04D2B"/>
    <w:rsid w:val="00B05656"/>
    <w:rsid w:val="00B05C62"/>
    <w:rsid w:val="00B060CE"/>
    <w:rsid w:val="00B0615D"/>
    <w:rsid w:val="00B061AD"/>
    <w:rsid w:val="00B06472"/>
    <w:rsid w:val="00B06943"/>
    <w:rsid w:val="00B07FCE"/>
    <w:rsid w:val="00B105BA"/>
    <w:rsid w:val="00B10F13"/>
    <w:rsid w:val="00B10F29"/>
    <w:rsid w:val="00B110FE"/>
    <w:rsid w:val="00B112B7"/>
    <w:rsid w:val="00B11BEE"/>
    <w:rsid w:val="00B125E7"/>
    <w:rsid w:val="00B1284F"/>
    <w:rsid w:val="00B12F37"/>
    <w:rsid w:val="00B1323B"/>
    <w:rsid w:val="00B132A7"/>
    <w:rsid w:val="00B132B9"/>
    <w:rsid w:val="00B13712"/>
    <w:rsid w:val="00B13997"/>
    <w:rsid w:val="00B14051"/>
    <w:rsid w:val="00B140BB"/>
    <w:rsid w:val="00B14286"/>
    <w:rsid w:val="00B14478"/>
    <w:rsid w:val="00B14BD6"/>
    <w:rsid w:val="00B1594D"/>
    <w:rsid w:val="00B15AA3"/>
    <w:rsid w:val="00B15EE3"/>
    <w:rsid w:val="00B16271"/>
    <w:rsid w:val="00B16EE9"/>
    <w:rsid w:val="00B16F8A"/>
    <w:rsid w:val="00B170FE"/>
    <w:rsid w:val="00B17402"/>
    <w:rsid w:val="00B17EF7"/>
    <w:rsid w:val="00B17F76"/>
    <w:rsid w:val="00B20330"/>
    <w:rsid w:val="00B20797"/>
    <w:rsid w:val="00B20A96"/>
    <w:rsid w:val="00B20AFD"/>
    <w:rsid w:val="00B20F2A"/>
    <w:rsid w:val="00B20FCB"/>
    <w:rsid w:val="00B21FEF"/>
    <w:rsid w:val="00B227D5"/>
    <w:rsid w:val="00B22B3A"/>
    <w:rsid w:val="00B22F6C"/>
    <w:rsid w:val="00B233C3"/>
    <w:rsid w:val="00B235F6"/>
    <w:rsid w:val="00B2365F"/>
    <w:rsid w:val="00B24717"/>
    <w:rsid w:val="00B24E4D"/>
    <w:rsid w:val="00B25F40"/>
    <w:rsid w:val="00B26653"/>
    <w:rsid w:val="00B27033"/>
    <w:rsid w:val="00B27E45"/>
    <w:rsid w:val="00B312E2"/>
    <w:rsid w:val="00B31770"/>
    <w:rsid w:val="00B31939"/>
    <w:rsid w:val="00B31C8C"/>
    <w:rsid w:val="00B32A68"/>
    <w:rsid w:val="00B32AA7"/>
    <w:rsid w:val="00B32C23"/>
    <w:rsid w:val="00B32D36"/>
    <w:rsid w:val="00B32E4F"/>
    <w:rsid w:val="00B332B5"/>
    <w:rsid w:val="00B335FE"/>
    <w:rsid w:val="00B33AEE"/>
    <w:rsid w:val="00B33D03"/>
    <w:rsid w:val="00B341E5"/>
    <w:rsid w:val="00B34F99"/>
    <w:rsid w:val="00B3513B"/>
    <w:rsid w:val="00B352FE"/>
    <w:rsid w:val="00B35434"/>
    <w:rsid w:val="00B35A62"/>
    <w:rsid w:val="00B35E4E"/>
    <w:rsid w:val="00B3671D"/>
    <w:rsid w:val="00B371AE"/>
    <w:rsid w:val="00B371F8"/>
    <w:rsid w:val="00B37C21"/>
    <w:rsid w:val="00B40D2C"/>
    <w:rsid w:val="00B4157E"/>
    <w:rsid w:val="00B418AF"/>
    <w:rsid w:val="00B4208A"/>
    <w:rsid w:val="00B429A9"/>
    <w:rsid w:val="00B430CF"/>
    <w:rsid w:val="00B43320"/>
    <w:rsid w:val="00B43732"/>
    <w:rsid w:val="00B43BCF"/>
    <w:rsid w:val="00B43E4F"/>
    <w:rsid w:val="00B445DF"/>
    <w:rsid w:val="00B4496E"/>
    <w:rsid w:val="00B450CB"/>
    <w:rsid w:val="00B452E9"/>
    <w:rsid w:val="00B454FE"/>
    <w:rsid w:val="00B45688"/>
    <w:rsid w:val="00B45B8F"/>
    <w:rsid w:val="00B45D83"/>
    <w:rsid w:val="00B462D7"/>
    <w:rsid w:val="00B464C8"/>
    <w:rsid w:val="00B4674F"/>
    <w:rsid w:val="00B46923"/>
    <w:rsid w:val="00B46A2A"/>
    <w:rsid w:val="00B46F78"/>
    <w:rsid w:val="00B47699"/>
    <w:rsid w:val="00B47708"/>
    <w:rsid w:val="00B47C62"/>
    <w:rsid w:val="00B47FC9"/>
    <w:rsid w:val="00B50EB2"/>
    <w:rsid w:val="00B511ED"/>
    <w:rsid w:val="00B51BD0"/>
    <w:rsid w:val="00B51D87"/>
    <w:rsid w:val="00B52263"/>
    <w:rsid w:val="00B52726"/>
    <w:rsid w:val="00B52773"/>
    <w:rsid w:val="00B535EF"/>
    <w:rsid w:val="00B53C37"/>
    <w:rsid w:val="00B541C1"/>
    <w:rsid w:val="00B542D9"/>
    <w:rsid w:val="00B54369"/>
    <w:rsid w:val="00B54EA1"/>
    <w:rsid w:val="00B55C60"/>
    <w:rsid w:val="00B5604B"/>
    <w:rsid w:val="00B5677A"/>
    <w:rsid w:val="00B570F8"/>
    <w:rsid w:val="00B57773"/>
    <w:rsid w:val="00B57783"/>
    <w:rsid w:val="00B60B3B"/>
    <w:rsid w:val="00B611F7"/>
    <w:rsid w:val="00B612D9"/>
    <w:rsid w:val="00B61A9B"/>
    <w:rsid w:val="00B62361"/>
    <w:rsid w:val="00B630D3"/>
    <w:rsid w:val="00B635BB"/>
    <w:rsid w:val="00B635CB"/>
    <w:rsid w:val="00B65677"/>
    <w:rsid w:val="00B66455"/>
    <w:rsid w:val="00B668A1"/>
    <w:rsid w:val="00B66948"/>
    <w:rsid w:val="00B66C30"/>
    <w:rsid w:val="00B67D6A"/>
    <w:rsid w:val="00B70035"/>
    <w:rsid w:val="00B70042"/>
    <w:rsid w:val="00B707FF"/>
    <w:rsid w:val="00B70C85"/>
    <w:rsid w:val="00B71100"/>
    <w:rsid w:val="00B71B3F"/>
    <w:rsid w:val="00B71D36"/>
    <w:rsid w:val="00B72511"/>
    <w:rsid w:val="00B72DE0"/>
    <w:rsid w:val="00B7309D"/>
    <w:rsid w:val="00B7316D"/>
    <w:rsid w:val="00B735EB"/>
    <w:rsid w:val="00B73617"/>
    <w:rsid w:val="00B737CE"/>
    <w:rsid w:val="00B737D0"/>
    <w:rsid w:val="00B741AD"/>
    <w:rsid w:val="00B743F4"/>
    <w:rsid w:val="00B749D1"/>
    <w:rsid w:val="00B757DC"/>
    <w:rsid w:val="00B75977"/>
    <w:rsid w:val="00B75B99"/>
    <w:rsid w:val="00B76002"/>
    <w:rsid w:val="00B76345"/>
    <w:rsid w:val="00B76D5E"/>
    <w:rsid w:val="00B7710A"/>
    <w:rsid w:val="00B77183"/>
    <w:rsid w:val="00B80942"/>
    <w:rsid w:val="00B81FD7"/>
    <w:rsid w:val="00B82072"/>
    <w:rsid w:val="00B8252E"/>
    <w:rsid w:val="00B826ED"/>
    <w:rsid w:val="00B82A58"/>
    <w:rsid w:val="00B82CDB"/>
    <w:rsid w:val="00B8307A"/>
    <w:rsid w:val="00B83423"/>
    <w:rsid w:val="00B83A8F"/>
    <w:rsid w:val="00B848D5"/>
    <w:rsid w:val="00B85129"/>
    <w:rsid w:val="00B85DB6"/>
    <w:rsid w:val="00B85E33"/>
    <w:rsid w:val="00B86683"/>
    <w:rsid w:val="00B868C6"/>
    <w:rsid w:val="00B87E73"/>
    <w:rsid w:val="00B902CA"/>
    <w:rsid w:val="00B906C3"/>
    <w:rsid w:val="00B91514"/>
    <w:rsid w:val="00B915CB"/>
    <w:rsid w:val="00B917A9"/>
    <w:rsid w:val="00B91CDC"/>
    <w:rsid w:val="00B92224"/>
    <w:rsid w:val="00B9228E"/>
    <w:rsid w:val="00B92B99"/>
    <w:rsid w:val="00B92C07"/>
    <w:rsid w:val="00B93BBE"/>
    <w:rsid w:val="00B947BE"/>
    <w:rsid w:val="00B94B32"/>
    <w:rsid w:val="00B94B6C"/>
    <w:rsid w:val="00B94C60"/>
    <w:rsid w:val="00B94EC9"/>
    <w:rsid w:val="00B94FF7"/>
    <w:rsid w:val="00B956C5"/>
    <w:rsid w:val="00B956F6"/>
    <w:rsid w:val="00B95FA6"/>
    <w:rsid w:val="00B96008"/>
    <w:rsid w:val="00B966DB"/>
    <w:rsid w:val="00B969D4"/>
    <w:rsid w:val="00B973C8"/>
    <w:rsid w:val="00B9778C"/>
    <w:rsid w:val="00BA00A5"/>
    <w:rsid w:val="00BA0ED5"/>
    <w:rsid w:val="00BA1320"/>
    <w:rsid w:val="00BA1398"/>
    <w:rsid w:val="00BA1631"/>
    <w:rsid w:val="00BA1E65"/>
    <w:rsid w:val="00BA25F1"/>
    <w:rsid w:val="00BA30CA"/>
    <w:rsid w:val="00BA391E"/>
    <w:rsid w:val="00BA3AF0"/>
    <w:rsid w:val="00BA40CF"/>
    <w:rsid w:val="00BA45A7"/>
    <w:rsid w:val="00BA4F60"/>
    <w:rsid w:val="00BA4FA9"/>
    <w:rsid w:val="00BA59CE"/>
    <w:rsid w:val="00BA5E6D"/>
    <w:rsid w:val="00BA5FF6"/>
    <w:rsid w:val="00BA6A09"/>
    <w:rsid w:val="00BA7B07"/>
    <w:rsid w:val="00BA7F52"/>
    <w:rsid w:val="00BB0140"/>
    <w:rsid w:val="00BB0E57"/>
    <w:rsid w:val="00BB1066"/>
    <w:rsid w:val="00BB19D9"/>
    <w:rsid w:val="00BB1C7E"/>
    <w:rsid w:val="00BB209E"/>
    <w:rsid w:val="00BB2463"/>
    <w:rsid w:val="00BB25A1"/>
    <w:rsid w:val="00BB27AF"/>
    <w:rsid w:val="00BB2D68"/>
    <w:rsid w:val="00BB3697"/>
    <w:rsid w:val="00BB47BD"/>
    <w:rsid w:val="00BB5B3E"/>
    <w:rsid w:val="00BB6496"/>
    <w:rsid w:val="00BB657E"/>
    <w:rsid w:val="00BB6895"/>
    <w:rsid w:val="00BB7087"/>
    <w:rsid w:val="00BB7FBA"/>
    <w:rsid w:val="00BC03D9"/>
    <w:rsid w:val="00BC05DF"/>
    <w:rsid w:val="00BC0C65"/>
    <w:rsid w:val="00BC0F67"/>
    <w:rsid w:val="00BC1AE6"/>
    <w:rsid w:val="00BC24BA"/>
    <w:rsid w:val="00BC2928"/>
    <w:rsid w:val="00BC2BB5"/>
    <w:rsid w:val="00BC395B"/>
    <w:rsid w:val="00BC4886"/>
    <w:rsid w:val="00BC6349"/>
    <w:rsid w:val="00BC644B"/>
    <w:rsid w:val="00BC6778"/>
    <w:rsid w:val="00BC7784"/>
    <w:rsid w:val="00BC7811"/>
    <w:rsid w:val="00BC7AD7"/>
    <w:rsid w:val="00BD006A"/>
    <w:rsid w:val="00BD0543"/>
    <w:rsid w:val="00BD0947"/>
    <w:rsid w:val="00BD09FB"/>
    <w:rsid w:val="00BD1DF9"/>
    <w:rsid w:val="00BD2140"/>
    <w:rsid w:val="00BD36C5"/>
    <w:rsid w:val="00BD3CE5"/>
    <w:rsid w:val="00BD4062"/>
    <w:rsid w:val="00BD4109"/>
    <w:rsid w:val="00BD44B5"/>
    <w:rsid w:val="00BD45DD"/>
    <w:rsid w:val="00BD4616"/>
    <w:rsid w:val="00BD4A02"/>
    <w:rsid w:val="00BD4F1D"/>
    <w:rsid w:val="00BD5863"/>
    <w:rsid w:val="00BD6BE2"/>
    <w:rsid w:val="00BD6DB8"/>
    <w:rsid w:val="00BD6ECD"/>
    <w:rsid w:val="00BD6F2E"/>
    <w:rsid w:val="00BD7356"/>
    <w:rsid w:val="00BD7538"/>
    <w:rsid w:val="00BD7B25"/>
    <w:rsid w:val="00BE0DB9"/>
    <w:rsid w:val="00BE0F72"/>
    <w:rsid w:val="00BE2598"/>
    <w:rsid w:val="00BE2DE1"/>
    <w:rsid w:val="00BE2F87"/>
    <w:rsid w:val="00BE322C"/>
    <w:rsid w:val="00BE39EF"/>
    <w:rsid w:val="00BE3C85"/>
    <w:rsid w:val="00BE49B0"/>
    <w:rsid w:val="00BE4EDC"/>
    <w:rsid w:val="00BE5448"/>
    <w:rsid w:val="00BE54F0"/>
    <w:rsid w:val="00BE593A"/>
    <w:rsid w:val="00BE6070"/>
    <w:rsid w:val="00BE6888"/>
    <w:rsid w:val="00BE6A01"/>
    <w:rsid w:val="00BE735F"/>
    <w:rsid w:val="00BE73F7"/>
    <w:rsid w:val="00BE7D06"/>
    <w:rsid w:val="00BF0051"/>
    <w:rsid w:val="00BF0278"/>
    <w:rsid w:val="00BF06C6"/>
    <w:rsid w:val="00BF0EF7"/>
    <w:rsid w:val="00BF15ED"/>
    <w:rsid w:val="00BF1D04"/>
    <w:rsid w:val="00BF2002"/>
    <w:rsid w:val="00BF27E2"/>
    <w:rsid w:val="00BF2949"/>
    <w:rsid w:val="00BF2BEE"/>
    <w:rsid w:val="00BF2EB8"/>
    <w:rsid w:val="00BF3C0E"/>
    <w:rsid w:val="00BF43C7"/>
    <w:rsid w:val="00BF46ED"/>
    <w:rsid w:val="00BF47C3"/>
    <w:rsid w:val="00BF52BF"/>
    <w:rsid w:val="00BF5462"/>
    <w:rsid w:val="00BF5E3C"/>
    <w:rsid w:val="00BF682D"/>
    <w:rsid w:val="00BF6CD5"/>
    <w:rsid w:val="00BF7B98"/>
    <w:rsid w:val="00BF7EBA"/>
    <w:rsid w:val="00C00609"/>
    <w:rsid w:val="00C00701"/>
    <w:rsid w:val="00C00B94"/>
    <w:rsid w:val="00C01FF4"/>
    <w:rsid w:val="00C025DF"/>
    <w:rsid w:val="00C02BD0"/>
    <w:rsid w:val="00C02D8D"/>
    <w:rsid w:val="00C037E5"/>
    <w:rsid w:val="00C04342"/>
    <w:rsid w:val="00C04594"/>
    <w:rsid w:val="00C05041"/>
    <w:rsid w:val="00C052E8"/>
    <w:rsid w:val="00C05752"/>
    <w:rsid w:val="00C06133"/>
    <w:rsid w:val="00C062F1"/>
    <w:rsid w:val="00C07089"/>
    <w:rsid w:val="00C0736F"/>
    <w:rsid w:val="00C07A08"/>
    <w:rsid w:val="00C07FF7"/>
    <w:rsid w:val="00C102A7"/>
    <w:rsid w:val="00C10B40"/>
    <w:rsid w:val="00C10C63"/>
    <w:rsid w:val="00C10DDC"/>
    <w:rsid w:val="00C11174"/>
    <w:rsid w:val="00C111E9"/>
    <w:rsid w:val="00C11223"/>
    <w:rsid w:val="00C11BDE"/>
    <w:rsid w:val="00C11F3C"/>
    <w:rsid w:val="00C121C1"/>
    <w:rsid w:val="00C12CF8"/>
    <w:rsid w:val="00C1343F"/>
    <w:rsid w:val="00C148A7"/>
    <w:rsid w:val="00C152BC"/>
    <w:rsid w:val="00C15528"/>
    <w:rsid w:val="00C15648"/>
    <w:rsid w:val="00C1596B"/>
    <w:rsid w:val="00C16A62"/>
    <w:rsid w:val="00C16EBE"/>
    <w:rsid w:val="00C16FC3"/>
    <w:rsid w:val="00C172A8"/>
    <w:rsid w:val="00C17739"/>
    <w:rsid w:val="00C17B20"/>
    <w:rsid w:val="00C17EF6"/>
    <w:rsid w:val="00C20618"/>
    <w:rsid w:val="00C21231"/>
    <w:rsid w:val="00C216E0"/>
    <w:rsid w:val="00C21EA0"/>
    <w:rsid w:val="00C222ED"/>
    <w:rsid w:val="00C22388"/>
    <w:rsid w:val="00C22CF7"/>
    <w:rsid w:val="00C22FB8"/>
    <w:rsid w:val="00C23684"/>
    <w:rsid w:val="00C23834"/>
    <w:rsid w:val="00C245F5"/>
    <w:rsid w:val="00C25192"/>
    <w:rsid w:val="00C2567A"/>
    <w:rsid w:val="00C25B47"/>
    <w:rsid w:val="00C25D64"/>
    <w:rsid w:val="00C25D96"/>
    <w:rsid w:val="00C2668A"/>
    <w:rsid w:val="00C266A7"/>
    <w:rsid w:val="00C269A7"/>
    <w:rsid w:val="00C269ED"/>
    <w:rsid w:val="00C27166"/>
    <w:rsid w:val="00C2735F"/>
    <w:rsid w:val="00C274B5"/>
    <w:rsid w:val="00C276AC"/>
    <w:rsid w:val="00C27EB3"/>
    <w:rsid w:val="00C30533"/>
    <w:rsid w:val="00C31734"/>
    <w:rsid w:val="00C3211E"/>
    <w:rsid w:val="00C3260C"/>
    <w:rsid w:val="00C326D0"/>
    <w:rsid w:val="00C32A83"/>
    <w:rsid w:val="00C32CAF"/>
    <w:rsid w:val="00C32DB9"/>
    <w:rsid w:val="00C33757"/>
    <w:rsid w:val="00C33A68"/>
    <w:rsid w:val="00C33C8D"/>
    <w:rsid w:val="00C33C91"/>
    <w:rsid w:val="00C342F3"/>
    <w:rsid w:val="00C35416"/>
    <w:rsid w:val="00C359C9"/>
    <w:rsid w:val="00C35A06"/>
    <w:rsid w:val="00C360AB"/>
    <w:rsid w:val="00C365E0"/>
    <w:rsid w:val="00C3676C"/>
    <w:rsid w:val="00C37098"/>
    <w:rsid w:val="00C40340"/>
    <w:rsid w:val="00C40598"/>
    <w:rsid w:val="00C40786"/>
    <w:rsid w:val="00C40DCF"/>
    <w:rsid w:val="00C424E5"/>
    <w:rsid w:val="00C4251C"/>
    <w:rsid w:val="00C4268B"/>
    <w:rsid w:val="00C43155"/>
    <w:rsid w:val="00C4395A"/>
    <w:rsid w:val="00C43B27"/>
    <w:rsid w:val="00C43CDB"/>
    <w:rsid w:val="00C44166"/>
    <w:rsid w:val="00C44362"/>
    <w:rsid w:val="00C45125"/>
    <w:rsid w:val="00C4520F"/>
    <w:rsid w:val="00C464B2"/>
    <w:rsid w:val="00C46556"/>
    <w:rsid w:val="00C46964"/>
    <w:rsid w:val="00C470EC"/>
    <w:rsid w:val="00C4746E"/>
    <w:rsid w:val="00C47A88"/>
    <w:rsid w:val="00C47BC0"/>
    <w:rsid w:val="00C5004E"/>
    <w:rsid w:val="00C502D6"/>
    <w:rsid w:val="00C50693"/>
    <w:rsid w:val="00C50A05"/>
    <w:rsid w:val="00C50E40"/>
    <w:rsid w:val="00C5133B"/>
    <w:rsid w:val="00C5186F"/>
    <w:rsid w:val="00C51B30"/>
    <w:rsid w:val="00C522FF"/>
    <w:rsid w:val="00C52345"/>
    <w:rsid w:val="00C52DE5"/>
    <w:rsid w:val="00C52FAC"/>
    <w:rsid w:val="00C532E6"/>
    <w:rsid w:val="00C539B5"/>
    <w:rsid w:val="00C53BA7"/>
    <w:rsid w:val="00C53F36"/>
    <w:rsid w:val="00C54096"/>
    <w:rsid w:val="00C5439D"/>
    <w:rsid w:val="00C543DA"/>
    <w:rsid w:val="00C548B6"/>
    <w:rsid w:val="00C55030"/>
    <w:rsid w:val="00C5517D"/>
    <w:rsid w:val="00C552B3"/>
    <w:rsid w:val="00C55563"/>
    <w:rsid w:val="00C564EC"/>
    <w:rsid w:val="00C56A8D"/>
    <w:rsid w:val="00C56CC4"/>
    <w:rsid w:val="00C57516"/>
    <w:rsid w:val="00C5780A"/>
    <w:rsid w:val="00C57826"/>
    <w:rsid w:val="00C5797F"/>
    <w:rsid w:val="00C57A21"/>
    <w:rsid w:val="00C57BFF"/>
    <w:rsid w:val="00C57D13"/>
    <w:rsid w:val="00C6086F"/>
    <w:rsid w:val="00C60F2E"/>
    <w:rsid w:val="00C610CF"/>
    <w:rsid w:val="00C610E8"/>
    <w:rsid w:val="00C611BA"/>
    <w:rsid w:val="00C612F4"/>
    <w:rsid w:val="00C619F7"/>
    <w:rsid w:val="00C62134"/>
    <w:rsid w:val="00C62E44"/>
    <w:rsid w:val="00C62E4C"/>
    <w:rsid w:val="00C63D14"/>
    <w:rsid w:val="00C64000"/>
    <w:rsid w:val="00C64071"/>
    <w:rsid w:val="00C645B2"/>
    <w:rsid w:val="00C64B4D"/>
    <w:rsid w:val="00C64B59"/>
    <w:rsid w:val="00C6536E"/>
    <w:rsid w:val="00C6678D"/>
    <w:rsid w:val="00C66AB5"/>
    <w:rsid w:val="00C66ECC"/>
    <w:rsid w:val="00C70A40"/>
    <w:rsid w:val="00C71477"/>
    <w:rsid w:val="00C7170A"/>
    <w:rsid w:val="00C71C7C"/>
    <w:rsid w:val="00C71CF4"/>
    <w:rsid w:val="00C71E4B"/>
    <w:rsid w:val="00C72238"/>
    <w:rsid w:val="00C7444D"/>
    <w:rsid w:val="00C750A0"/>
    <w:rsid w:val="00C75A13"/>
    <w:rsid w:val="00C76298"/>
    <w:rsid w:val="00C76720"/>
    <w:rsid w:val="00C76997"/>
    <w:rsid w:val="00C77ECA"/>
    <w:rsid w:val="00C77F61"/>
    <w:rsid w:val="00C80795"/>
    <w:rsid w:val="00C8137E"/>
    <w:rsid w:val="00C8190E"/>
    <w:rsid w:val="00C81971"/>
    <w:rsid w:val="00C8251D"/>
    <w:rsid w:val="00C82E74"/>
    <w:rsid w:val="00C84272"/>
    <w:rsid w:val="00C85149"/>
    <w:rsid w:val="00C8525C"/>
    <w:rsid w:val="00C856C1"/>
    <w:rsid w:val="00C85E82"/>
    <w:rsid w:val="00C865E3"/>
    <w:rsid w:val="00C86BE3"/>
    <w:rsid w:val="00C879FE"/>
    <w:rsid w:val="00C87C67"/>
    <w:rsid w:val="00C87E01"/>
    <w:rsid w:val="00C87ECA"/>
    <w:rsid w:val="00C90E26"/>
    <w:rsid w:val="00C90E88"/>
    <w:rsid w:val="00C9179B"/>
    <w:rsid w:val="00C91EAB"/>
    <w:rsid w:val="00C92580"/>
    <w:rsid w:val="00C92C0A"/>
    <w:rsid w:val="00C92D2B"/>
    <w:rsid w:val="00C92D44"/>
    <w:rsid w:val="00C9377F"/>
    <w:rsid w:val="00C93CB1"/>
    <w:rsid w:val="00C94173"/>
    <w:rsid w:val="00C94905"/>
    <w:rsid w:val="00C94F2C"/>
    <w:rsid w:val="00C950E0"/>
    <w:rsid w:val="00C956D8"/>
    <w:rsid w:val="00C95907"/>
    <w:rsid w:val="00C959CF"/>
    <w:rsid w:val="00C96877"/>
    <w:rsid w:val="00C97441"/>
    <w:rsid w:val="00C974EC"/>
    <w:rsid w:val="00C97B65"/>
    <w:rsid w:val="00CA0453"/>
    <w:rsid w:val="00CA07D4"/>
    <w:rsid w:val="00CA08A7"/>
    <w:rsid w:val="00CA0E3F"/>
    <w:rsid w:val="00CA17A4"/>
    <w:rsid w:val="00CA17CA"/>
    <w:rsid w:val="00CA3047"/>
    <w:rsid w:val="00CA3BEB"/>
    <w:rsid w:val="00CA4C1B"/>
    <w:rsid w:val="00CA4C41"/>
    <w:rsid w:val="00CA5398"/>
    <w:rsid w:val="00CA5812"/>
    <w:rsid w:val="00CA58C3"/>
    <w:rsid w:val="00CA5E6A"/>
    <w:rsid w:val="00CA612B"/>
    <w:rsid w:val="00CA6B67"/>
    <w:rsid w:val="00CA7B2B"/>
    <w:rsid w:val="00CA7EB1"/>
    <w:rsid w:val="00CB0BDC"/>
    <w:rsid w:val="00CB1882"/>
    <w:rsid w:val="00CB24C6"/>
    <w:rsid w:val="00CB2DA0"/>
    <w:rsid w:val="00CB31C1"/>
    <w:rsid w:val="00CB330A"/>
    <w:rsid w:val="00CB3C58"/>
    <w:rsid w:val="00CB47F9"/>
    <w:rsid w:val="00CB4FFB"/>
    <w:rsid w:val="00CB5693"/>
    <w:rsid w:val="00CB5A1E"/>
    <w:rsid w:val="00CB5F04"/>
    <w:rsid w:val="00CB606E"/>
    <w:rsid w:val="00CB61E6"/>
    <w:rsid w:val="00CB6213"/>
    <w:rsid w:val="00CB6D56"/>
    <w:rsid w:val="00CB7344"/>
    <w:rsid w:val="00CB79A2"/>
    <w:rsid w:val="00CB7A7A"/>
    <w:rsid w:val="00CB7CA0"/>
    <w:rsid w:val="00CC0006"/>
    <w:rsid w:val="00CC003A"/>
    <w:rsid w:val="00CC193B"/>
    <w:rsid w:val="00CC1E2C"/>
    <w:rsid w:val="00CC1E97"/>
    <w:rsid w:val="00CC20E6"/>
    <w:rsid w:val="00CC219C"/>
    <w:rsid w:val="00CC29CF"/>
    <w:rsid w:val="00CC33E7"/>
    <w:rsid w:val="00CC3E8F"/>
    <w:rsid w:val="00CC3F0E"/>
    <w:rsid w:val="00CC51F1"/>
    <w:rsid w:val="00CC5500"/>
    <w:rsid w:val="00CC5647"/>
    <w:rsid w:val="00CC6367"/>
    <w:rsid w:val="00CC70E8"/>
    <w:rsid w:val="00CC7B25"/>
    <w:rsid w:val="00CC7DA5"/>
    <w:rsid w:val="00CC7DC9"/>
    <w:rsid w:val="00CD0256"/>
    <w:rsid w:val="00CD0C2A"/>
    <w:rsid w:val="00CD10F2"/>
    <w:rsid w:val="00CD11E6"/>
    <w:rsid w:val="00CD19F0"/>
    <w:rsid w:val="00CD1DDE"/>
    <w:rsid w:val="00CD22EE"/>
    <w:rsid w:val="00CD3964"/>
    <w:rsid w:val="00CD42E7"/>
    <w:rsid w:val="00CD52E1"/>
    <w:rsid w:val="00CD537C"/>
    <w:rsid w:val="00CD7134"/>
    <w:rsid w:val="00CD73D5"/>
    <w:rsid w:val="00CD7E8E"/>
    <w:rsid w:val="00CE1172"/>
    <w:rsid w:val="00CE1856"/>
    <w:rsid w:val="00CE1880"/>
    <w:rsid w:val="00CE1A40"/>
    <w:rsid w:val="00CE3B63"/>
    <w:rsid w:val="00CE3F84"/>
    <w:rsid w:val="00CE40E4"/>
    <w:rsid w:val="00CE5819"/>
    <w:rsid w:val="00CE58C1"/>
    <w:rsid w:val="00CE5A4E"/>
    <w:rsid w:val="00CE5A55"/>
    <w:rsid w:val="00CE5C3F"/>
    <w:rsid w:val="00CE6102"/>
    <w:rsid w:val="00CE6A2C"/>
    <w:rsid w:val="00CE6C01"/>
    <w:rsid w:val="00CE6D84"/>
    <w:rsid w:val="00CE6E2E"/>
    <w:rsid w:val="00CE6FA1"/>
    <w:rsid w:val="00CE703B"/>
    <w:rsid w:val="00CE7741"/>
    <w:rsid w:val="00CF00C9"/>
    <w:rsid w:val="00CF0B3F"/>
    <w:rsid w:val="00CF1672"/>
    <w:rsid w:val="00CF1C99"/>
    <w:rsid w:val="00CF22B1"/>
    <w:rsid w:val="00CF310E"/>
    <w:rsid w:val="00CF31D5"/>
    <w:rsid w:val="00CF321A"/>
    <w:rsid w:val="00CF34EB"/>
    <w:rsid w:val="00CF35CD"/>
    <w:rsid w:val="00CF37D0"/>
    <w:rsid w:val="00CF3A22"/>
    <w:rsid w:val="00CF44AB"/>
    <w:rsid w:val="00CF45E9"/>
    <w:rsid w:val="00CF469F"/>
    <w:rsid w:val="00CF7183"/>
    <w:rsid w:val="00CF7761"/>
    <w:rsid w:val="00CF7828"/>
    <w:rsid w:val="00D000C0"/>
    <w:rsid w:val="00D00E3B"/>
    <w:rsid w:val="00D0124F"/>
    <w:rsid w:val="00D0175D"/>
    <w:rsid w:val="00D025C3"/>
    <w:rsid w:val="00D02E22"/>
    <w:rsid w:val="00D03263"/>
    <w:rsid w:val="00D0326C"/>
    <w:rsid w:val="00D033A7"/>
    <w:rsid w:val="00D0522F"/>
    <w:rsid w:val="00D0530D"/>
    <w:rsid w:val="00D06A3F"/>
    <w:rsid w:val="00D071CE"/>
    <w:rsid w:val="00D073A8"/>
    <w:rsid w:val="00D077C6"/>
    <w:rsid w:val="00D07BBE"/>
    <w:rsid w:val="00D11723"/>
    <w:rsid w:val="00D11806"/>
    <w:rsid w:val="00D11BB8"/>
    <w:rsid w:val="00D121BE"/>
    <w:rsid w:val="00D12970"/>
    <w:rsid w:val="00D13C2A"/>
    <w:rsid w:val="00D13DA6"/>
    <w:rsid w:val="00D13FE4"/>
    <w:rsid w:val="00D1409A"/>
    <w:rsid w:val="00D14887"/>
    <w:rsid w:val="00D15A0C"/>
    <w:rsid w:val="00D161BF"/>
    <w:rsid w:val="00D16DAF"/>
    <w:rsid w:val="00D17194"/>
    <w:rsid w:val="00D176E6"/>
    <w:rsid w:val="00D20D48"/>
    <w:rsid w:val="00D215BE"/>
    <w:rsid w:val="00D22FEC"/>
    <w:rsid w:val="00D23109"/>
    <w:rsid w:val="00D23487"/>
    <w:rsid w:val="00D236D6"/>
    <w:rsid w:val="00D2387E"/>
    <w:rsid w:val="00D23E4D"/>
    <w:rsid w:val="00D24A48"/>
    <w:rsid w:val="00D25685"/>
    <w:rsid w:val="00D267DE"/>
    <w:rsid w:val="00D26BDF"/>
    <w:rsid w:val="00D27674"/>
    <w:rsid w:val="00D3053E"/>
    <w:rsid w:val="00D30803"/>
    <w:rsid w:val="00D313F5"/>
    <w:rsid w:val="00D31B75"/>
    <w:rsid w:val="00D31C02"/>
    <w:rsid w:val="00D324C1"/>
    <w:rsid w:val="00D32D4C"/>
    <w:rsid w:val="00D32E6B"/>
    <w:rsid w:val="00D332F1"/>
    <w:rsid w:val="00D33321"/>
    <w:rsid w:val="00D335D1"/>
    <w:rsid w:val="00D3388D"/>
    <w:rsid w:val="00D33AB8"/>
    <w:rsid w:val="00D33AD6"/>
    <w:rsid w:val="00D33DBE"/>
    <w:rsid w:val="00D33EE4"/>
    <w:rsid w:val="00D340BD"/>
    <w:rsid w:val="00D342D8"/>
    <w:rsid w:val="00D3491D"/>
    <w:rsid w:val="00D3496F"/>
    <w:rsid w:val="00D34B19"/>
    <w:rsid w:val="00D354B3"/>
    <w:rsid w:val="00D35A1A"/>
    <w:rsid w:val="00D3604C"/>
    <w:rsid w:val="00D363A6"/>
    <w:rsid w:val="00D36814"/>
    <w:rsid w:val="00D36E6B"/>
    <w:rsid w:val="00D36EF7"/>
    <w:rsid w:val="00D374F6"/>
    <w:rsid w:val="00D3790F"/>
    <w:rsid w:val="00D37A76"/>
    <w:rsid w:val="00D37BE2"/>
    <w:rsid w:val="00D37D2D"/>
    <w:rsid w:val="00D404F6"/>
    <w:rsid w:val="00D408EE"/>
    <w:rsid w:val="00D41542"/>
    <w:rsid w:val="00D42058"/>
    <w:rsid w:val="00D43973"/>
    <w:rsid w:val="00D43D73"/>
    <w:rsid w:val="00D440A5"/>
    <w:rsid w:val="00D44271"/>
    <w:rsid w:val="00D44F9C"/>
    <w:rsid w:val="00D4516B"/>
    <w:rsid w:val="00D453FB"/>
    <w:rsid w:val="00D45548"/>
    <w:rsid w:val="00D4587F"/>
    <w:rsid w:val="00D45C06"/>
    <w:rsid w:val="00D4601B"/>
    <w:rsid w:val="00D46307"/>
    <w:rsid w:val="00D466EF"/>
    <w:rsid w:val="00D46E5F"/>
    <w:rsid w:val="00D47521"/>
    <w:rsid w:val="00D47867"/>
    <w:rsid w:val="00D500EA"/>
    <w:rsid w:val="00D507F0"/>
    <w:rsid w:val="00D50A2E"/>
    <w:rsid w:val="00D5118D"/>
    <w:rsid w:val="00D51BA4"/>
    <w:rsid w:val="00D51BEF"/>
    <w:rsid w:val="00D52470"/>
    <w:rsid w:val="00D52601"/>
    <w:rsid w:val="00D53E37"/>
    <w:rsid w:val="00D5469B"/>
    <w:rsid w:val="00D546C1"/>
    <w:rsid w:val="00D5512C"/>
    <w:rsid w:val="00D556BD"/>
    <w:rsid w:val="00D55712"/>
    <w:rsid w:val="00D55C82"/>
    <w:rsid w:val="00D56526"/>
    <w:rsid w:val="00D56ABA"/>
    <w:rsid w:val="00D576B2"/>
    <w:rsid w:val="00D5797F"/>
    <w:rsid w:val="00D6041F"/>
    <w:rsid w:val="00D60561"/>
    <w:rsid w:val="00D60979"/>
    <w:rsid w:val="00D60D91"/>
    <w:rsid w:val="00D62BC2"/>
    <w:rsid w:val="00D631C7"/>
    <w:rsid w:val="00D63531"/>
    <w:rsid w:val="00D64040"/>
    <w:rsid w:val="00D64A65"/>
    <w:rsid w:val="00D64B9E"/>
    <w:rsid w:val="00D64E12"/>
    <w:rsid w:val="00D64FDF"/>
    <w:rsid w:val="00D6595B"/>
    <w:rsid w:val="00D6598E"/>
    <w:rsid w:val="00D65CFD"/>
    <w:rsid w:val="00D65E6E"/>
    <w:rsid w:val="00D663BC"/>
    <w:rsid w:val="00D66524"/>
    <w:rsid w:val="00D666A6"/>
    <w:rsid w:val="00D66B8E"/>
    <w:rsid w:val="00D66C8D"/>
    <w:rsid w:val="00D67328"/>
    <w:rsid w:val="00D678AA"/>
    <w:rsid w:val="00D67C23"/>
    <w:rsid w:val="00D67C28"/>
    <w:rsid w:val="00D67E66"/>
    <w:rsid w:val="00D70AB5"/>
    <w:rsid w:val="00D70FB9"/>
    <w:rsid w:val="00D711C8"/>
    <w:rsid w:val="00D71794"/>
    <w:rsid w:val="00D72177"/>
    <w:rsid w:val="00D7324B"/>
    <w:rsid w:val="00D753CE"/>
    <w:rsid w:val="00D75716"/>
    <w:rsid w:val="00D75BFE"/>
    <w:rsid w:val="00D7640B"/>
    <w:rsid w:val="00D76653"/>
    <w:rsid w:val="00D7685A"/>
    <w:rsid w:val="00D776B1"/>
    <w:rsid w:val="00D77946"/>
    <w:rsid w:val="00D77AB1"/>
    <w:rsid w:val="00D80BF1"/>
    <w:rsid w:val="00D80CE6"/>
    <w:rsid w:val="00D80EFB"/>
    <w:rsid w:val="00D80F02"/>
    <w:rsid w:val="00D81200"/>
    <w:rsid w:val="00D81593"/>
    <w:rsid w:val="00D81895"/>
    <w:rsid w:val="00D82CFF"/>
    <w:rsid w:val="00D8338E"/>
    <w:rsid w:val="00D83814"/>
    <w:rsid w:val="00D83AD5"/>
    <w:rsid w:val="00D83D92"/>
    <w:rsid w:val="00D842FC"/>
    <w:rsid w:val="00D852ED"/>
    <w:rsid w:val="00D8695F"/>
    <w:rsid w:val="00D86AAF"/>
    <w:rsid w:val="00D86BCB"/>
    <w:rsid w:val="00D874A4"/>
    <w:rsid w:val="00D874B0"/>
    <w:rsid w:val="00D87C74"/>
    <w:rsid w:val="00D901D4"/>
    <w:rsid w:val="00D90535"/>
    <w:rsid w:val="00D90A7C"/>
    <w:rsid w:val="00D90BAD"/>
    <w:rsid w:val="00D91452"/>
    <w:rsid w:val="00D917D3"/>
    <w:rsid w:val="00D919A9"/>
    <w:rsid w:val="00D91DF6"/>
    <w:rsid w:val="00D933C3"/>
    <w:rsid w:val="00D938DC"/>
    <w:rsid w:val="00D949ED"/>
    <w:rsid w:val="00D94D09"/>
    <w:rsid w:val="00D94D45"/>
    <w:rsid w:val="00D94DC2"/>
    <w:rsid w:val="00D95277"/>
    <w:rsid w:val="00D96286"/>
    <w:rsid w:val="00D9672F"/>
    <w:rsid w:val="00D968D8"/>
    <w:rsid w:val="00D96A62"/>
    <w:rsid w:val="00D96BCE"/>
    <w:rsid w:val="00D973FE"/>
    <w:rsid w:val="00D974FB"/>
    <w:rsid w:val="00D976C3"/>
    <w:rsid w:val="00D97D50"/>
    <w:rsid w:val="00DA00B4"/>
    <w:rsid w:val="00DA11A0"/>
    <w:rsid w:val="00DA12B8"/>
    <w:rsid w:val="00DA1B1E"/>
    <w:rsid w:val="00DA1DDA"/>
    <w:rsid w:val="00DA239E"/>
    <w:rsid w:val="00DA24EC"/>
    <w:rsid w:val="00DA27ED"/>
    <w:rsid w:val="00DA380D"/>
    <w:rsid w:val="00DA3D6B"/>
    <w:rsid w:val="00DA3E2E"/>
    <w:rsid w:val="00DA3F73"/>
    <w:rsid w:val="00DA45D6"/>
    <w:rsid w:val="00DA45F3"/>
    <w:rsid w:val="00DA471B"/>
    <w:rsid w:val="00DA4D44"/>
    <w:rsid w:val="00DA4E6B"/>
    <w:rsid w:val="00DA5738"/>
    <w:rsid w:val="00DA5C65"/>
    <w:rsid w:val="00DA70D3"/>
    <w:rsid w:val="00DA7A49"/>
    <w:rsid w:val="00DA7CF4"/>
    <w:rsid w:val="00DA7F89"/>
    <w:rsid w:val="00DB0B2B"/>
    <w:rsid w:val="00DB0CBA"/>
    <w:rsid w:val="00DB204E"/>
    <w:rsid w:val="00DB2929"/>
    <w:rsid w:val="00DB2CFD"/>
    <w:rsid w:val="00DB2F59"/>
    <w:rsid w:val="00DB3069"/>
    <w:rsid w:val="00DB306E"/>
    <w:rsid w:val="00DB35ED"/>
    <w:rsid w:val="00DB3D8E"/>
    <w:rsid w:val="00DB3DCA"/>
    <w:rsid w:val="00DB4CBE"/>
    <w:rsid w:val="00DB4E3D"/>
    <w:rsid w:val="00DB60B4"/>
    <w:rsid w:val="00DB6CC0"/>
    <w:rsid w:val="00DB6DC3"/>
    <w:rsid w:val="00DB790E"/>
    <w:rsid w:val="00DB7ADD"/>
    <w:rsid w:val="00DB7F03"/>
    <w:rsid w:val="00DC01CD"/>
    <w:rsid w:val="00DC084A"/>
    <w:rsid w:val="00DC0A8D"/>
    <w:rsid w:val="00DC0C1C"/>
    <w:rsid w:val="00DC0DE3"/>
    <w:rsid w:val="00DC108E"/>
    <w:rsid w:val="00DC182C"/>
    <w:rsid w:val="00DC20B8"/>
    <w:rsid w:val="00DC38C2"/>
    <w:rsid w:val="00DC3F40"/>
    <w:rsid w:val="00DC541D"/>
    <w:rsid w:val="00DC6108"/>
    <w:rsid w:val="00DC65D4"/>
    <w:rsid w:val="00DC698A"/>
    <w:rsid w:val="00DC6C83"/>
    <w:rsid w:val="00DC748A"/>
    <w:rsid w:val="00DC789E"/>
    <w:rsid w:val="00DC7BFC"/>
    <w:rsid w:val="00DC7F7A"/>
    <w:rsid w:val="00DD003A"/>
    <w:rsid w:val="00DD0FE8"/>
    <w:rsid w:val="00DD15E5"/>
    <w:rsid w:val="00DD1D2F"/>
    <w:rsid w:val="00DD22EA"/>
    <w:rsid w:val="00DD2D62"/>
    <w:rsid w:val="00DD2E13"/>
    <w:rsid w:val="00DD2ED9"/>
    <w:rsid w:val="00DD3349"/>
    <w:rsid w:val="00DD34FD"/>
    <w:rsid w:val="00DD38F0"/>
    <w:rsid w:val="00DD3E71"/>
    <w:rsid w:val="00DD3F7D"/>
    <w:rsid w:val="00DD4094"/>
    <w:rsid w:val="00DD4106"/>
    <w:rsid w:val="00DD41CF"/>
    <w:rsid w:val="00DD41F1"/>
    <w:rsid w:val="00DD5106"/>
    <w:rsid w:val="00DD522A"/>
    <w:rsid w:val="00DD5D13"/>
    <w:rsid w:val="00DD5E2B"/>
    <w:rsid w:val="00DD5E32"/>
    <w:rsid w:val="00DD6056"/>
    <w:rsid w:val="00DD630E"/>
    <w:rsid w:val="00DD6889"/>
    <w:rsid w:val="00DD70D6"/>
    <w:rsid w:val="00DD72FB"/>
    <w:rsid w:val="00DD75F1"/>
    <w:rsid w:val="00DD7EC2"/>
    <w:rsid w:val="00DD7F42"/>
    <w:rsid w:val="00DE0993"/>
    <w:rsid w:val="00DE0B59"/>
    <w:rsid w:val="00DE192D"/>
    <w:rsid w:val="00DE1AFF"/>
    <w:rsid w:val="00DE1B04"/>
    <w:rsid w:val="00DE1E17"/>
    <w:rsid w:val="00DE23F4"/>
    <w:rsid w:val="00DE2F13"/>
    <w:rsid w:val="00DE34D9"/>
    <w:rsid w:val="00DE357D"/>
    <w:rsid w:val="00DE3D73"/>
    <w:rsid w:val="00DE45C1"/>
    <w:rsid w:val="00DE4964"/>
    <w:rsid w:val="00DE4BEE"/>
    <w:rsid w:val="00DE4C5D"/>
    <w:rsid w:val="00DE560B"/>
    <w:rsid w:val="00DE58B9"/>
    <w:rsid w:val="00DE64B7"/>
    <w:rsid w:val="00DE65EF"/>
    <w:rsid w:val="00DE6A3E"/>
    <w:rsid w:val="00DE6B0E"/>
    <w:rsid w:val="00DE6C16"/>
    <w:rsid w:val="00DE6EED"/>
    <w:rsid w:val="00DE713B"/>
    <w:rsid w:val="00DE75E5"/>
    <w:rsid w:val="00DE77A9"/>
    <w:rsid w:val="00DE79E5"/>
    <w:rsid w:val="00DE7C37"/>
    <w:rsid w:val="00DF04D5"/>
    <w:rsid w:val="00DF0752"/>
    <w:rsid w:val="00DF08F0"/>
    <w:rsid w:val="00DF1020"/>
    <w:rsid w:val="00DF1278"/>
    <w:rsid w:val="00DF270E"/>
    <w:rsid w:val="00DF2940"/>
    <w:rsid w:val="00DF2BBE"/>
    <w:rsid w:val="00DF3684"/>
    <w:rsid w:val="00DF3740"/>
    <w:rsid w:val="00DF3B44"/>
    <w:rsid w:val="00DF3D92"/>
    <w:rsid w:val="00DF46A0"/>
    <w:rsid w:val="00DF47D6"/>
    <w:rsid w:val="00DF4F52"/>
    <w:rsid w:val="00DF625B"/>
    <w:rsid w:val="00DF639E"/>
    <w:rsid w:val="00DF79C2"/>
    <w:rsid w:val="00DF7FBB"/>
    <w:rsid w:val="00E00206"/>
    <w:rsid w:val="00E002EC"/>
    <w:rsid w:val="00E0061A"/>
    <w:rsid w:val="00E00B89"/>
    <w:rsid w:val="00E01454"/>
    <w:rsid w:val="00E0188B"/>
    <w:rsid w:val="00E0252A"/>
    <w:rsid w:val="00E02A62"/>
    <w:rsid w:val="00E03439"/>
    <w:rsid w:val="00E03807"/>
    <w:rsid w:val="00E03B8C"/>
    <w:rsid w:val="00E03D0B"/>
    <w:rsid w:val="00E04621"/>
    <w:rsid w:val="00E05438"/>
    <w:rsid w:val="00E06491"/>
    <w:rsid w:val="00E0795B"/>
    <w:rsid w:val="00E079E9"/>
    <w:rsid w:val="00E10972"/>
    <w:rsid w:val="00E10A84"/>
    <w:rsid w:val="00E10C28"/>
    <w:rsid w:val="00E11375"/>
    <w:rsid w:val="00E12EC6"/>
    <w:rsid w:val="00E1329A"/>
    <w:rsid w:val="00E13EBA"/>
    <w:rsid w:val="00E1406D"/>
    <w:rsid w:val="00E14578"/>
    <w:rsid w:val="00E15EF8"/>
    <w:rsid w:val="00E17989"/>
    <w:rsid w:val="00E17DD6"/>
    <w:rsid w:val="00E20321"/>
    <w:rsid w:val="00E205A7"/>
    <w:rsid w:val="00E20E28"/>
    <w:rsid w:val="00E21A73"/>
    <w:rsid w:val="00E21B48"/>
    <w:rsid w:val="00E21CC4"/>
    <w:rsid w:val="00E21E8A"/>
    <w:rsid w:val="00E22CD2"/>
    <w:rsid w:val="00E22E4E"/>
    <w:rsid w:val="00E22FDB"/>
    <w:rsid w:val="00E2340D"/>
    <w:rsid w:val="00E2371E"/>
    <w:rsid w:val="00E23939"/>
    <w:rsid w:val="00E24902"/>
    <w:rsid w:val="00E2513A"/>
    <w:rsid w:val="00E25437"/>
    <w:rsid w:val="00E25686"/>
    <w:rsid w:val="00E25738"/>
    <w:rsid w:val="00E25791"/>
    <w:rsid w:val="00E25DB8"/>
    <w:rsid w:val="00E2640F"/>
    <w:rsid w:val="00E26897"/>
    <w:rsid w:val="00E26DBA"/>
    <w:rsid w:val="00E2715F"/>
    <w:rsid w:val="00E275A1"/>
    <w:rsid w:val="00E306A2"/>
    <w:rsid w:val="00E307C3"/>
    <w:rsid w:val="00E30999"/>
    <w:rsid w:val="00E31241"/>
    <w:rsid w:val="00E31561"/>
    <w:rsid w:val="00E32C44"/>
    <w:rsid w:val="00E32DC6"/>
    <w:rsid w:val="00E32DE4"/>
    <w:rsid w:val="00E32FA6"/>
    <w:rsid w:val="00E339C1"/>
    <w:rsid w:val="00E33D95"/>
    <w:rsid w:val="00E3439E"/>
    <w:rsid w:val="00E34724"/>
    <w:rsid w:val="00E347DA"/>
    <w:rsid w:val="00E34AC4"/>
    <w:rsid w:val="00E350EF"/>
    <w:rsid w:val="00E3541A"/>
    <w:rsid w:val="00E3628F"/>
    <w:rsid w:val="00E3632A"/>
    <w:rsid w:val="00E363A2"/>
    <w:rsid w:val="00E369E1"/>
    <w:rsid w:val="00E3706D"/>
    <w:rsid w:val="00E377D2"/>
    <w:rsid w:val="00E4025E"/>
    <w:rsid w:val="00E41035"/>
    <w:rsid w:val="00E4163E"/>
    <w:rsid w:val="00E416F3"/>
    <w:rsid w:val="00E41756"/>
    <w:rsid w:val="00E4198F"/>
    <w:rsid w:val="00E41A40"/>
    <w:rsid w:val="00E41BBA"/>
    <w:rsid w:val="00E42263"/>
    <w:rsid w:val="00E42ADA"/>
    <w:rsid w:val="00E43730"/>
    <w:rsid w:val="00E43F7D"/>
    <w:rsid w:val="00E44CCC"/>
    <w:rsid w:val="00E44E08"/>
    <w:rsid w:val="00E45098"/>
    <w:rsid w:val="00E45953"/>
    <w:rsid w:val="00E459A8"/>
    <w:rsid w:val="00E45DC5"/>
    <w:rsid w:val="00E45DCB"/>
    <w:rsid w:val="00E4625E"/>
    <w:rsid w:val="00E470EC"/>
    <w:rsid w:val="00E47177"/>
    <w:rsid w:val="00E47420"/>
    <w:rsid w:val="00E4751E"/>
    <w:rsid w:val="00E47ABB"/>
    <w:rsid w:val="00E50411"/>
    <w:rsid w:val="00E5085A"/>
    <w:rsid w:val="00E51B9A"/>
    <w:rsid w:val="00E52237"/>
    <w:rsid w:val="00E522F8"/>
    <w:rsid w:val="00E5291D"/>
    <w:rsid w:val="00E535B0"/>
    <w:rsid w:val="00E537C5"/>
    <w:rsid w:val="00E53A92"/>
    <w:rsid w:val="00E53B2C"/>
    <w:rsid w:val="00E53E38"/>
    <w:rsid w:val="00E5433D"/>
    <w:rsid w:val="00E54396"/>
    <w:rsid w:val="00E5458C"/>
    <w:rsid w:val="00E546D0"/>
    <w:rsid w:val="00E54717"/>
    <w:rsid w:val="00E54800"/>
    <w:rsid w:val="00E549FC"/>
    <w:rsid w:val="00E5522B"/>
    <w:rsid w:val="00E55266"/>
    <w:rsid w:val="00E55E3A"/>
    <w:rsid w:val="00E567E9"/>
    <w:rsid w:val="00E56AFF"/>
    <w:rsid w:val="00E57F04"/>
    <w:rsid w:val="00E603B9"/>
    <w:rsid w:val="00E60C72"/>
    <w:rsid w:val="00E61335"/>
    <w:rsid w:val="00E616C4"/>
    <w:rsid w:val="00E61ECB"/>
    <w:rsid w:val="00E61FE6"/>
    <w:rsid w:val="00E6248A"/>
    <w:rsid w:val="00E6316F"/>
    <w:rsid w:val="00E631A0"/>
    <w:rsid w:val="00E632BD"/>
    <w:rsid w:val="00E632CF"/>
    <w:rsid w:val="00E6357D"/>
    <w:rsid w:val="00E6379A"/>
    <w:rsid w:val="00E646E8"/>
    <w:rsid w:val="00E647B3"/>
    <w:rsid w:val="00E64B08"/>
    <w:rsid w:val="00E64B94"/>
    <w:rsid w:val="00E656F8"/>
    <w:rsid w:val="00E65FC8"/>
    <w:rsid w:val="00E6627C"/>
    <w:rsid w:val="00E663D1"/>
    <w:rsid w:val="00E66583"/>
    <w:rsid w:val="00E6691E"/>
    <w:rsid w:val="00E66B2E"/>
    <w:rsid w:val="00E66D54"/>
    <w:rsid w:val="00E704A9"/>
    <w:rsid w:val="00E706ED"/>
    <w:rsid w:val="00E70D74"/>
    <w:rsid w:val="00E70DF9"/>
    <w:rsid w:val="00E71193"/>
    <w:rsid w:val="00E71318"/>
    <w:rsid w:val="00E715A3"/>
    <w:rsid w:val="00E719A1"/>
    <w:rsid w:val="00E71EB4"/>
    <w:rsid w:val="00E72131"/>
    <w:rsid w:val="00E72555"/>
    <w:rsid w:val="00E72707"/>
    <w:rsid w:val="00E729AB"/>
    <w:rsid w:val="00E72F2F"/>
    <w:rsid w:val="00E73082"/>
    <w:rsid w:val="00E7413E"/>
    <w:rsid w:val="00E7414E"/>
    <w:rsid w:val="00E74B76"/>
    <w:rsid w:val="00E74BC1"/>
    <w:rsid w:val="00E74C09"/>
    <w:rsid w:val="00E7510D"/>
    <w:rsid w:val="00E75202"/>
    <w:rsid w:val="00E75897"/>
    <w:rsid w:val="00E75A32"/>
    <w:rsid w:val="00E75D68"/>
    <w:rsid w:val="00E760C4"/>
    <w:rsid w:val="00E76212"/>
    <w:rsid w:val="00E7750D"/>
    <w:rsid w:val="00E80024"/>
    <w:rsid w:val="00E80D89"/>
    <w:rsid w:val="00E816C1"/>
    <w:rsid w:val="00E81C3F"/>
    <w:rsid w:val="00E82BE6"/>
    <w:rsid w:val="00E83450"/>
    <w:rsid w:val="00E83713"/>
    <w:rsid w:val="00E8477F"/>
    <w:rsid w:val="00E84AA8"/>
    <w:rsid w:val="00E84E55"/>
    <w:rsid w:val="00E851BD"/>
    <w:rsid w:val="00E85ADC"/>
    <w:rsid w:val="00E86170"/>
    <w:rsid w:val="00E86218"/>
    <w:rsid w:val="00E86957"/>
    <w:rsid w:val="00E86DE6"/>
    <w:rsid w:val="00E87177"/>
    <w:rsid w:val="00E871DA"/>
    <w:rsid w:val="00E872F2"/>
    <w:rsid w:val="00E87616"/>
    <w:rsid w:val="00E87B71"/>
    <w:rsid w:val="00E903F9"/>
    <w:rsid w:val="00E90717"/>
    <w:rsid w:val="00E910DB"/>
    <w:rsid w:val="00E923A6"/>
    <w:rsid w:val="00E93CA7"/>
    <w:rsid w:val="00E94272"/>
    <w:rsid w:val="00E94509"/>
    <w:rsid w:val="00E95E39"/>
    <w:rsid w:val="00E97C44"/>
    <w:rsid w:val="00E97D42"/>
    <w:rsid w:val="00E97E80"/>
    <w:rsid w:val="00EA0587"/>
    <w:rsid w:val="00EA0CE2"/>
    <w:rsid w:val="00EA0EB4"/>
    <w:rsid w:val="00EA1B28"/>
    <w:rsid w:val="00EA27EB"/>
    <w:rsid w:val="00EA3152"/>
    <w:rsid w:val="00EA34F5"/>
    <w:rsid w:val="00EA4098"/>
    <w:rsid w:val="00EA412D"/>
    <w:rsid w:val="00EA442D"/>
    <w:rsid w:val="00EA4887"/>
    <w:rsid w:val="00EA4B05"/>
    <w:rsid w:val="00EA520C"/>
    <w:rsid w:val="00EA5815"/>
    <w:rsid w:val="00EA5FAF"/>
    <w:rsid w:val="00EA65F6"/>
    <w:rsid w:val="00EA6E00"/>
    <w:rsid w:val="00EA7012"/>
    <w:rsid w:val="00EA7809"/>
    <w:rsid w:val="00EA79D0"/>
    <w:rsid w:val="00EA7D04"/>
    <w:rsid w:val="00EB0068"/>
    <w:rsid w:val="00EB05BB"/>
    <w:rsid w:val="00EB089E"/>
    <w:rsid w:val="00EB0958"/>
    <w:rsid w:val="00EB0BD6"/>
    <w:rsid w:val="00EB1E38"/>
    <w:rsid w:val="00EB27D6"/>
    <w:rsid w:val="00EB334E"/>
    <w:rsid w:val="00EB3A8F"/>
    <w:rsid w:val="00EB4CD3"/>
    <w:rsid w:val="00EB4F97"/>
    <w:rsid w:val="00EB56AA"/>
    <w:rsid w:val="00EB59A1"/>
    <w:rsid w:val="00EB6781"/>
    <w:rsid w:val="00EB7F81"/>
    <w:rsid w:val="00EB7FF0"/>
    <w:rsid w:val="00EC1551"/>
    <w:rsid w:val="00EC1800"/>
    <w:rsid w:val="00EC1D68"/>
    <w:rsid w:val="00EC1E4C"/>
    <w:rsid w:val="00EC2996"/>
    <w:rsid w:val="00EC2AC1"/>
    <w:rsid w:val="00EC4929"/>
    <w:rsid w:val="00EC498A"/>
    <w:rsid w:val="00EC4A4C"/>
    <w:rsid w:val="00EC4C90"/>
    <w:rsid w:val="00EC55AE"/>
    <w:rsid w:val="00EC5EAC"/>
    <w:rsid w:val="00EC6105"/>
    <w:rsid w:val="00EC6AF9"/>
    <w:rsid w:val="00EC6FDE"/>
    <w:rsid w:val="00EC75EB"/>
    <w:rsid w:val="00EC764F"/>
    <w:rsid w:val="00EC77BF"/>
    <w:rsid w:val="00EC7A72"/>
    <w:rsid w:val="00EC7D35"/>
    <w:rsid w:val="00EC7D99"/>
    <w:rsid w:val="00EC7E52"/>
    <w:rsid w:val="00ED0519"/>
    <w:rsid w:val="00ED06D0"/>
    <w:rsid w:val="00ED20BD"/>
    <w:rsid w:val="00ED424B"/>
    <w:rsid w:val="00ED4354"/>
    <w:rsid w:val="00ED464F"/>
    <w:rsid w:val="00ED49A8"/>
    <w:rsid w:val="00ED4E8E"/>
    <w:rsid w:val="00ED4FD8"/>
    <w:rsid w:val="00ED5351"/>
    <w:rsid w:val="00ED5CFB"/>
    <w:rsid w:val="00ED763D"/>
    <w:rsid w:val="00ED77BB"/>
    <w:rsid w:val="00EE075A"/>
    <w:rsid w:val="00EE1622"/>
    <w:rsid w:val="00EE1C11"/>
    <w:rsid w:val="00EE1C49"/>
    <w:rsid w:val="00EE1EF5"/>
    <w:rsid w:val="00EE20D1"/>
    <w:rsid w:val="00EE217E"/>
    <w:rsid w:val="00EE2C22"/>
    <w:rsid w:val="00EE2D00"/>
    <w:rsid w:val="00EE32B3"/>
    <w:rsid w:val="00EE3A9C"/>
    <w:rsid w:val="00EE3CA7"/>
    <w:rsid w:val="00EE3F13"/>
    <w:rsid w:val="00EE4AD3"/>
    <w:rsid w:val="00EE509C"/>
    <w:rsid w:val="00EE55B1"/>
    <w:rsid w:val="00EE57E8"/>
    <w:rsid w:val="00EE5DC5"/>
    <w:rsid w:val="00EE60B0"/>
    <w:rsid w:val="00EE6305"/>
    <w:rsid w:val="00EE64EA"/>
    <w:rsid w:val="00EE6BD1"/>
    <w:rsid w:val="00EE7505"/>
    <w:rsid w:val="00EE794E"/>
    <w:rsid w:val="00EE7B85"/>
    <w:rsid w:val="00EF0015"/>
    <w:rsid w:val="00EF011F"/>
    <w:rsid w:val="00EF0609"/>
    <w:rsid w:val="00EF06C0"/>
    <w:rsid w:val="00EF0982"/>
    <w:rsid w:val="00EF0A06"/>
    <w:rsid w:val="00EF0F1B"/>
    <w:rsid w:val="00EF11E8"/>
    <w:rsid w:val="00EF1225"/>
    <w:rsid w:val="00EF152A"/>
    <w:rsid w:val="00EF160C"/>
    <w:rsid w:val="00EF1B82"/>
    <w:rsid w:val="00EF1C38"/>
    <w:rsid w:val="00EF1E7A"/>
    <w:rsid w:val="00EF20A6"/>
    <w:rsid w:val="00EF2E1D"/>
    <w:rsid w:val="00EF3105"/>
    <w:rsid w:val="00EF32B0"/>
    <w:rsid w:val="00EF3314"/>
    <w:rsid w:val="00EF361D"/>
    <w:rsid w:val="00EF3E5C"/>
    <w:rsid w:val="00EF3E8A"/>
    <w:rsid w:val="00EF3F5B"/>
    <w:rsid w:val="00EF41B2"/>
    <w:rsid w:val="00EF528B"/>
    <w:rsid w:val="00EF56E6"/>
    <w:rsid w:val="00EF5874"/>
    <w:rsid w:val="00EF6156"/>
    <w:rsid w:val="00EF6867"/>
    <w:rsid w:val="00EF68AF"/>
    <w:rsid w:val="00EF6999"/>
    <w:rsid w:val="00EF769A"/>
    <w:rsid w:val="00EF7761"/>
    <w:rsid w:val="00F00EEF"/>
    <w:rsid w:val="00F01363"/>
    <w:rsid w:val="00F02300"/>
    <w:rsid w:val="00F027BC"/>
    <w:rsid w:val="00F029A3"/>
    <w:rsid w:val="00F03A4A"/>
    <w:rsid w:val="00F04001"/>
    <w:rsid w:val="00F05887"/>
    <w:rsid w:val="00F05CCD"/>
    <w:rsid w:val="00F07298"/>
    <w:rsid w:val="00F0734C"/>
    <w:rsid w:val="00F07761"/>
    <w:rsid w:val="00F07A1B"/>
    <w:rsid w:val="00F07EB7"/>
    <w:rsid w:val="00F103EE"/>
    <w:rsid w:val="00F11200"/>
    <w:rsid w:val="00F1132F"/>
    <w:rsid w:val="00F113F4"/>
    <w:rsid w:val="00F11FE5"/>
    <w:rsid w:val="00F12645"/>
    <w:rsid w:val="00F13559"/>
    <w:rsid w:val="00F13754"/>
    <w:rsid w:val="00F13933"/>
    <w:rsid w:val="00F13F0D"/>
    <w:rsid w:val="00F142F6"/>
    <w:rsid w:val="00F148CA"/>
    <w:rsid w:val="00F149AA"/>
    <w:rsid w:val="00F15D49"/>
    <w:rsid w:val="00F15E11"/>
    <w:rsid w:val="00F1636C"/>
    <w:rsid w:val="00F1691F"/>
    <w:rsid w:val="00F1757A"/>
    <w:rsid w:val="00F178A5"/>
    <w:rsid w:val="00F17BEC"/>
    <w:rsid w:val="00F20C1F"/>
    <w:rsid w:val="00F20FA8"/>
    <w:rsid w:val="00F21B87"/>
    <w:rsid w:val="00F21F1C"/>
    <w:rsid w:val="00F22159"/>
    <w:rsid w:val="00F221BB"/>
    <w:rsid w:val="00F22822"/>
    <w:rsid w:val="00F22921"/>
    <w:rsid w:val="00F237A1"/>
    <w:rsid w:val="00F23AAC"/>
    <w:rsid w:val="00F23CE5"/>
    <w:rsid w:val="00F245D1"/>
    <w:rsid w:val="00F25349"/>
    <w:rsid w:val="00F25499"/>
    <w:rsid w:val="00F26205"/>
    <w:rsid w:val="00F263DB"/>
    <w:rsid w:val="00F26651"/>
    <w:rsid w:val="00F26670"/>
    <w:rsid w:val="00F266CA"/>
    <w:rsid w:val="00F2729C"/>
    <w:rsid w:val="00F27322"/>
    <w:rsid w:val="00F273F4"/>
    <w:rsid w:val="00F27540"/>
    <w:rsid w:val="00F27CBC"/>
    <w:rsid w:val="00F303D5"/>
    <w:rsid w:val="00F30B86"/>
    <w:rsid w:val="00F30BDB"/>
    <w:rsid w:val="00F310A3"/>
    <w:rsid w:val="00F317EB"/>
    <w:rsid w:val="00F31E21"/>
    <w:rsid w:val="00F32128"/>
    <w:rsid w:val="00F32232"/>
    <w:rsid w:val="00F32F37"/>
    <w:rsid w:val="00F337EC"/>
    <w:rsid w:val="00F33916"/>
    <w:rsid w:val="00F33F03"/>
    <w:rsid w:val="00F34D0F"/>
    <w:rsid w:val="00F352BA"/>
    <w:rsid w:val="00F35AC2"/>
    <w:rsid w:val="00F3634C"/>
    <w:rsid w:val="00F36F37"/>
    <w:rsid w:val="00F3712B"/>
    <w:rsid w:val="00F3778C"/>
    <w:rsid w:val="00F4059F"/>
    <w:rsid w:val="00F41092"/>
    <w:rsid w:val="00F411AC"/>
    <w:rsid w:val="00F419F7"/>
    <w:rsid w:val="00F41A56"/>
    <w:rsid w:val="00F41D78"/>
    <w:rsid w:val="00F41DEB"/>
    <w:rsid w:val="00F41FBA"/>
    <w:rsid w:val="00F422C7"/>
    <w:rsid w:val="00F425C2"/>
    <w:rsid w:val="00F427EB"/>
    <w:rsid w:val="00F42BC6"/>
    <w:rsid w:val="00F434AE"/>
    <w:rsid w:val="00F448EF"/>
    <w:rsid w:val="00F46FEF"/>
    <w:rsid w:val="00F47165"/>
    <w:rsid w:val="00F47CE5"/>
    <w:rsid w:val="00F508AE"/>
    <w:rsid w:val="00F514FA"/>
    <w:rsid w:val="00F5174E"/>
    <w:rsid w:val="00F523FE"/>
    <w:rsid w:val="00F52972"/>
    <w:rsid w:val="00F52FB2"/>
    <w:rsid w:val="00F531EA"/>
    <w:rsid w:val="00F5348B"/>
    <w:rsid w:val="00F5375D"/>
    <w:rsid w:val="00F537CF"/>
    <w:rsid w:val="00F540F7"/>
    <w:rsid w:val="00F543F5"/>
    <w:rsid w:val="00F545F5"/>
    <w:rsid w:val="00F54FB3"/>
    <w:rsid w:val="00F54FE6"/>
    <w:rsid w:val="00F55A60"/>
    <w:rsid w:val="00F55AF2"/>
    <w:rsid w:val="00F55DF7"/>
    <w:rsid w:val="00F56980"/>
    <w:rsid w:val="00F60463"/>
    <w:rsid w:val="00F604AE"/>
    <w:rsid w:val="00F60538"/>
    <w:rsid w:val="00F617DA"/>
    <w:rsid w:val="00F62589"/>
    <w:rsid w:val="00F63DA7"/>
    <w:rsid w:val="00F63EC1"/>
    <w:rsid w:val="00F647B1"/>
    <w:rsid w:val="00F6495D"/>
    <w:rsid w:val="00F64970"/>
    <w:rsid w:val="00F64BCC"/>
    <w:rsid w:val="00F64C36"/>
    <w:rsid w:val="00F64D64"/>
    <w:rsid w:val="00F64FA9"/>
    <w:rsid w:val="00F65469"/>
    <w:rsid w:val="00F65492"/>
    <w:rsid w:val="00F654E4"/>
    <w:rsid w:val="00F6553F"/>
    <w:rsid w:val="00F65AA1"/>
    <w:rsid w:val="00F65D27"/>
    <w:rsid w:val="00F65E20"/>
    <w:rsid w:val="00F65E25"/>
    <w:rsid w:val="00F65EFE"/>
    <w:rsid w:val="00F66489"/>
    <w:rsid w:val="00F665E1"/>
    <w:rsid w:val="00F66BE7"/>
    <w:rsid w:val="00F66E18"/>
    <w:rsid w:val="00F66E90"/>
    <w:rsid w:val="00F6713A"/>
    <w:rsid w:val="00F67336"/>
    <w:rsid w:val="00F674B7"/>
    <w:rsid w:val="00F67739"/>
    <w:rsid w:val="00F67BB7"/>
    <w:rsid w:val="00F67C16"/>
    <w:rsid w:val="00F7006D"/>
    <w:rsid w:val="00F70290"/>
    <w:rsid w:val="00F7123E"/>
    <w:rsid w:val="00F71CDF"/>
    <w:rsid w:val="00F724C4"/>
    <w:rsid w:val="00F72B49"/>
    <w:rsid w:val="00F72F8F"/>
    <w:rsid w:val="00F73250"/>
    <w:rsid w:val="00F738B4"/>
    <w:rsid w:val="00F743E1"/>
    <w:rsid w:val="00F7467B"/>
    <w:rsid w:val="00F74CCD"/>
    <w:rsid w:val="00F75368"/>
    <w:rsid w:val="00F757C7"/>
    <w:rsid w:val="00F7588D"/>
    <w:rsid w:val="00F75A7A"/>
    <w:rsid w:val="00F75C9C"/>
    <w:rsid w:val="00F766BA"/>
    <w:rsid w:val="00F76C30"/>
    <w:rsid w:val="00F77226"/>
    <w:rsid w:val="00F772F9"/>
    <w:rsid w:val="00F775B9"/>
    <w:rsid w:val="00F77803"/>
    <w:rsid w:val="00F77B48"/>
    <w:rsid w:val="00F77E5D"/>
    <w:rsid w:val="00F77FF3"/>
    <w:rsid w:val="00F802F8"/>
    <w:rsid w:val="00F803E2"/>
    <w:rsid w:val="00F80523"/>
    <w:rsid w:val="00F80B47"/>
    <w:rsid w:val="00F810CC"/>
    <w:rsid w:val="00F814A8"/>
    <w:rsid w:val="00F815F3"/>
    <w:rsid w:val="00F81953"/>
    <w:rsid w:val="00F82616"/>
    <w:rsid w:val="00F82706"/>
    <w:rsid w:val="00F8383F"/>
    <w:rsid w:val="00F83D01"/>
    <w:rsid w:val="00F8413B"/>
    <w:rsid w:val="00F84296"/>
    <w:rsid w:val="00F8429A"/>
    <w:rsid w:val="00F84D2E"/>
    <w:rsid w:val="00F852DD"/>
    <w:rsid w:val="00F854C9"/>
    <w:rsid w:val="00F85D69"/>
    <w:rsid w:val="00F8616E"/>
    <w:rsid w:val="00F86328"/>
    <w:rsid w:val="00F86550"/>
    <w:rsid w:val="00F866F6"/>
    <w:rsid w:val="00F8701E"/>
    <w:rsid w:val="00F87802"/>
    <w:rsid w:val="00F87B07"/>
    <w:rsid w:val="00F87B3E"/>
    <w:rsid w:val="00F901A0"/>
    <w:rsid w:val="00F90497"/>
    <w:rsid w:val="00F906CD"/>
    <w:rsid w:val="00F90722"/>
    <w:rsid w:val="00F90A2A"/>
    <w:rsid w:val="00F918E7"/>
    <w:rsid w:val="00F92BCF"/>
    <w:rsid w:val="00F941A7"/>
    <w:rsid w:val="00F9465F"/>
    <w:rsid w:val="00F94A6F"/>
    <w:rsid w:val="00F94C8E"/>
    <w:rsid w:val="00F94CDF"/>
    <w:rsid w:val="00F95021"/>
    <w:rsid w:val="00F95196"/>
    <w:rsid w:val="00F95C15"/>
    <w:rsid w:val="00F96320"/>
    <w:rsid w:val="00F96632"/>
    <w:rsid w:val="00F96F8B"/>
    <w:rsid w:val="00F9747D"/>
    <w:rsid w:val="00F97E68"/>
    <w:rsid w:val="00FA055A"/>
    <w:rsid w:val="00FA141C"/>
    <w:rsid w:val="00FA170A"/>
    <w:rsid w:val="00FA18C3"/>
    <w:rsid w:val="00FA1A91"/>
    <w:rsid w:val="00FA202C"/>
    <w:rsid w:val="00FA26C1"/>
    <w:rsid w:val="00FA2A70"/>
    <w:rsid w:val="00FA31AE"/>
    <w:rsid w:val="00FA3876"/>
    <w:rsid w:val="00FA3998"/>
    <w:rsid w:val="00FA435B"/>
    <w:rsid w:val="00FA4531"/>
    <w:rsid w:val="00FA4D99"/>
    <w:rsid w:val="00FA5140"/>
    <w:rsid w:val="00FA5170"/>
    <w:rsid w:val="00FA545E"/>
    <w:rsid w:val="00FA5E8E"/>
    <w:rsid w:val="00FA6BAB"/>
    <w:rsid w:val="00FA7122"/>
    <w:rsid w:val="00FA7DC7"/>
    <w:rsid w:val="00FB0437"/>
    <w:rsid w:val="00FB04C6"/>
    <w:rsid w:val="00FB0F37"/>
    <w:rsid w:val="00FB1A45"/>
    <w:rsid w:val="00FB2628"/>
    <w:rsid w:val="00FB2848"/>
    <w:rsid w:val="00FB2A76"/>
    <w:rsid w:val="00FB3682"/>
    <w:rsid w:val="00FB3C57"/>
    <w:rsid w:val="00FB42C2"/>
    <w:rsid w:val="00FB46B6"/>
    <w:rsid w:val="00FB4A2A"/>
    <w:rsid w:val="00FB4C0A"/>
    <w:rsid w:val="00FB5127"/>
    <w:rsid w:val="00FB519D"/>
    <w:rsid w:val="00FB58EC"/>
    <w:rsid w:val="00FB5D64"/>
    <w:rsid w:val="00FB6285"/>
    <w:rsid w:val="00FB6567"/>
    <w:rsid w:val="00FB7033"/>
    <w:rsid w:val="00FB70D9"/>
    <w:rsid w:val="00FB74DD"/>
    <w:rsid w:val="00FB756E"/>
    <w:rsid w:val="00FB7EA7"/>
    <w:rsid w:val="00FB7FEB"/>
    <w:rsid w:val="00FC0078"/>
    <w:rsid w:val="00FC0304"/>
    <w:rsid w:val="00FC034B"/>
    <w:rsid w:val="00FC07C7"/>
    <w:rsid w:val="00FC0AEC"/>
    <w:rsid w:val="00FC0BA4"/>
    <w:rsid w:val="00FC163A"/>
    <w:rsid w:val="00FC1CCA"/>
    <w:rsid w:val="00FC20EF"/>
    <w:rsid w:val="00FC2296"/>
    <w:rsid w:val="00FC22A5"/>
    <w:rsid w:val="00FC23AA"/>
    <w:rsid w:val="00FC35B3"/>
    <w:rsid w:val="00FC486B"/>
    <w:rsid w:val="00FC48F4"/>
    <w:rsid w:val="00FC512E"/>
    <w:rsid w:val="00FC5660"/>
    <w:rsid w:val="00FC5BC0"/>
    <w:rsid w:val="00FC67B2"/>
    <w:rsid w:val="00FC6EB7"/>
    <w:rsid w:val="00FC779E"/>
    <w:rsid w:val="00FC7B6E"/>
    <w:rsid w:val="00FC7EF4"/>
    <w:rsid w:val="00FD0A50"/>
    <w:rsid w:val="00FD1880"/>
    <w:rsid w:val="00FD1C8A"/>
    <w:rsid w:val="00FD1F00"/>
    <w:rsid w:val="00FD28ED"/>
    <w:rsid w:val="00FD2ADF"/>
    <w:rsid w:val="00FD3165"/>
    <w:rsid w:val="00FD4029"/>
    <w:rsid w:val="00FD4069"/>
    <w:rsid w:val="00FD40D7"/>
    <w:rsid w:val="00FD444D"/>
    <w:rsid w:val="00FD4D22"/>
    <w:rsid w:val="00FD549F"/>
    <w:rsid w:val="00FD569A"/>
    <w:rsid w:val="00FD5CC9"/>
    <w:rsid w:val="00FD70EB"/>
    <w:rsid w:val="00FD765D"/>
    <w:rsid w:val="00FE004B"/>
    <w:rsid w:val="00FE0160"/>
    <w:rsid w:val="00FE0A3D"/>
    <w:rsid w:val="00FE0BF1"/>
    <w:rsid w:val="00FE1952"/>
    <w:rsid w:val="00FE1A4A"/>
    <w:rsid w:val="00FE1ED2"/>
    <w:rsid w:val="00FE202E"/>
    <w:rsid w:val="00FE20A8"/>
    <w:rsid w:val="00FE20EA"/>
    <w:rsid w:val="00FE28E1"/>
    <w:rsid w:val="00FE2B34"/>
    <w:rsid w:val="00FE2BE5"/>
    <w:rsid w:val="00FE3435"/>
    <w:rsid w:val="00FE38C2"/>
    <w:rsid w:val="00FE490E"/>
    <w:rsid w:val="00FE5511"/>
    <w:rsid w:val="00FE555C"/>
    <w:rsid w:val="00FE569F"/>
    <w:rsid w:val="00FE6068"/>
    <w:rsid w:val="00FE614B"/>
    <w:rsid w:val="00FE6654"/>
    <w:rsid w:val="00FE76FA"/>
    <w:rsid w:val="00FE7EE6"/>
    <w:rsid w:val="00FE7FC8"/>
    <w:rsid w:val="00FF0B34"/>
    <w:rsid w:val="00FF0E5E"/>
    <w:rsid w:val="00FF176A"/>
    <w:rsid w:val="00FF242E"/>
    <w:rsid w:val="00FF347D"/>
    <w:rsid w:val="00FF3BDE"/>
    <w:rsid w:val="00FF3E0F"/>
    <w:rsid w:val="00FF411E"/>
    <w:rsid w:val="00FF4539"/>
    <w:rsid w:val="00FF4673"/>
    <w:rsid w:val="00FF49E0"/>
    <w:rsid w:val="00FF5621"/>
    <w:rsid w:val="00FF59D5"/>
    <w:rsid w:val="00FF60A3"/>
    <w:rsid w:val="00FF60F6"/>
    <w:rsid w:val="00FF627D"/>
    <w:rsid w:val="00FF63D6"/>
    <w:rsid w:val="00FF71A5"/>
    <w:rsid w:val="013A3655"/>
    <w:rsid w:val="018D48C1"/>
    <w:rsid w:val="018E3307"/>
    <w:rsid w:val="01E06997"/>
    <w:rsid w:val="01FA5AA9"/>
    <w:rsid w:val="020B4280"/>
    <w:rsid w:val="02185BCF"/>
    <w:rsid w:val="021C231D"/>
    <w:rsid w:val="023D62B9"/>
    <w:rsid w:val="023E7C55"/>
    <w:rsid w:val="024327DC"/>
    <w:rsid w:val="02533B19"/>
    <w:rsid w:val="025F32C2"/>
    <w:rsid w:val="02980499"/>
    <w:rsid w:val="02A0237B"/>
    <w:rsid w:val="02A334CC"/>
    <w:rsid w:val="02B10E4C"/>
    <w:rsid w:val="02B37296"/>
    <w:rsid w:val="02D56C01"/>
    <w:rsid w:val="03635E61"/>
    <w:rsid w:val="041C13E4"/>
    <w:rsid w:val="042452C3"/>
    <w:rsid w:val="043354FC"/>
    <w:rsid w:val="043D29D0"/>
    <w:rsid w:val="04532D60"/>
    <w:rsid w:val="04626A87"/>
    <w:rsid w:val="048124C8"/>
    <w:rsid w:val="048205F2"/>
    <w:rsid w:val="04AA7F41"/>
    <w:rsid w:val="04F37BF1"/>
    <w:rsid w:val="04FF0B17"/>
    <w:rsid w:val="053011DB"/>
    <w:rsid w:val="053F55E1"/>
    <w:rsid w:val="055C2923"/>
    <w:rsid w:val="05776F1C"/>
    <w:rsid w:val="05A44107"/>
    <w:rsid w:val="05B847AA"/>
    <w:rsid w:val="05BA1BE1"/>
    <w:rsid w:val="05BB3177"/>
    <w:rsid w:val="05DE016D"/>
    <w:rsid w:val="05E47CA0"/>
    <w:rsid w:val="05E7487E"/>
    <w:rsid w:val="05EA62AB"/>
    <w:rsid w:val="05EF61BF"/>
    <w:rsid w:val="05F15B82"/>
    <w:rsid w:val="062844C4"/>
    <w:rsid w:val="065974A0"/>
    <w:rsid w:val="06743A1C"/>
    <w:rsid w:val="067F7C5D"/>
    <w:rsid w:val="06EB6E21"/>
    <w:rsid w:val="0713706B"/>
    <w:rsid w:val="07174799"/>
    <w:rsid w:val="07AA2EF5"/>
    <w:rsid w:val="07C6685A"/>
    <w:rsid w:val="07D3191D"/>
    <w:rsid w:val="07D52E38"/>
    <w:rsid w:val="07D66265"/>
    <w:rsid w:val="07E03CBD"/>
    <w:rsid w:val="07EE2D02"/>
    <w:rsid w:val="07FE5FFC"/>
    <w:rsid w:val="07FF32D1"/>
    <w:rsid w:val="08046902"/>
    <w:rsid w:val="084C5A73"/>
    <w:rsid w:val="085E0FF6"/>
    <w:rsid w:val="087178B0"/>
    <w:rsid w:val="08803C8E"/>
    <w:rsid w:val="08B12FEB"/>
    <w:rsid w:val="08D868A4"/>
    <w:rsid w:val="0919077E"/>
    <w:rsid w:val="094D39E0"/>
    <w:rsid w:val="099E7023"/>
    <w:rsid w:val="09FB70A2"/>
    <w:rsid w:val="0A715969"/>
    <w:rsid w:val="0A8D16F0"/>
    <w:rsid w:val="0AF1145C"/>
    <w:rsid w:val="0B3B6C83"/>
    <w:rsid w:val="0B4257DB"/>
    <w:rsid w:val="0B4F5446"/>
    <w:rsid w:val="0B681345"/>
    <w:rsid w:val="0B8F3C97"/>
    <w:rsid w:val="0B914B26"/>
    <w:rsid w:val="0BC4684D"/>
    <w:rsid w:val="0BC60700"/>
    <w:rsid w:val="0BDE633F"/>
    <w:rsid w:val="0C5948F2"/>
    <w:rsid w:val="0CDD7541"/>
    <w:rsid w:val="0CDE6FEB"/>
    <w:rsid w:val="0D120894"/>
    <w:rsid w:val="0D1B67E4"/>
    <w:rsid w:val="0D2C6F50"/>
    <w:rsid w:val="0D46328A"/>
    <w:rsid w:val="0D50031E"/>
    <w:rsid w:val="0D70086F"/>
    <w:rsid w:val="0D717978"/>
    <w:rsid w:val="0D9C77D6"/>
    <w:rsid w:val="0DA4006F"/>
    <w:rsid w:val="0DD20163"/>
    <w:rsid w:val="0DDE52FE"/>
    <w:rsid w:val="0E136178"/>
    <w:rsid w:val="0E8642BD"/>
    <w:rsid w:val="0E923C79"/>
    <w:rsid w:val="0E997990"/>
    <w:rsid w:val="0EA63EB7"/>
    <w:rsid w:val="0EAD7D2D"/>
    <w:rsid w:val="0EBA6E9C"/>
    <w:rsid w:val="0EBF01CB"/>
    <w:rsid w:val="0EDC2FC5"/>
    <w:rsid w:val="0EFD0AC2"/>
    <w:rsid w:val="0F0E19EA"/>
    <w:rsid w:val="0F124AA1"/>
    <w:rsid w:val="0F1E389D"/>
    <w:rsid w:val="0F3155B9"/>
    <w:rsid w:val="0F6222D9"/>
    <w:rsid w:val="0F89761D"/>
    <w:rsid w:val="0F8B1B5D"/>
    <w:rsid w:val="0FB863E0"/>
    <w:rsid w:val="0FDC5DFA"/>
    <w:rsid w:val="10541CF9"/>
    <w:rsid w:val="10886661"/>
    <w:rsid w:val="10A84954"/>
    <w:rsid w:val="10AA28C1"/>
    <w:rsid w:val="10AF15EB"/>
    <w:rsid w:val="10BB15CF"/>
    <w:rsid w:val="10BC2989"/>
    <w:rsid w:val="11223393"/>
    <w:rsid w:val="112B2087"/>
    <w:rsid w:val="11392CDA"/>
    <w:rsid w:val="11696327"/>
    <w:rsid w:val="116C7DCD"/>
    <w:rsid w:val="117E0182"/>
    <w:rsid w:val="11B26469"/>
    <w:rsid w:val="11C10344"/>
    <w:rsid w:val="11C76AD1"/>
    <w:rsid w:val="11D40C84"/>
    <w:rsid w:val="120859E0"/>
    <w:rsid w:val="126A4DEB"/>
    <w:rsid w:val="12800DF2"/>
    <w:rsid w:val="12933082"/>
    <w:rsid w:val="12C51EB3"/>
    <w:rsid w:val="12C846BE"/>
    <w:rsid w:val="12E62AC7"/>
    <w:rsid w:val="12FF7555"/>
    <w:rsid w:val="1333082D"/>
    <w:rsid w:val="13365775"/>
    <w:rsid w:val="133B1439"/>
    <w:rsid w:val="134770B1"/>
    <w:rsid w:val="136D69B9"/>
    <w:rsid w:val="138D75D2"/>
    <w:rsid w:val="13A51D8D"/>
    <w:rsid w:val="13B5343F"/>
    <w:rsid w:val="13B859D3"/>
    <w:rsid w:val="143955B6"/>
    <w:rsid w:val="143D4A69"/>
    <w:rsid w:val="143F5FC4"/>
    <w:rsid w:val="144A720D"/>
    <w:rsid w:val="14A95058"/>
    <w:rsid w:val="14BA78A7"/>
    <w:rsid w:val="14D11DA1"/>
    <w:rsid w:val="14DE15E1"/>
    <w:rsid w:val="14E87B15"/>
    <w:rsid w:val="15A119FE"/>
    <w:rsid w:val="15CD643B"/>
    <w:rsid w:val="15E1627D"/>
    <w:rsid w:val="1601359D"/>
    <w:rsid w:val="16637F30"/>
    <w:rsid w:val="16A335F9"/>
    <w:rsid w:val="16CF6214"/>
    <w:rsid w:val="170B27D1"/>
    <w:rsid w:val="17122922"/>
    <w:rsid w:val="175C7943"/>
    <w:rsid w:val="17885C3C"/>
    <w:rsid w:val="17AF7825"/>
    <w:rsid w:val="17C61B06"/>
    <w:rsid w:val="17CA7C4F"/>
    <w:rsid w:val="17EB16E2"/>
    <w:rsid w:val="180C25E9"/>
    <w:rsid w:val="18485F8A"/>
    <w:rsid w:val="1850610B"/>
    <w:rsid w:val="186A4E44"/>
    <w:rsid w:val="187A306F"/>
    <w:rsid w:val="189435E6"/>
    <w:rsid w:val="18BF364E"/>
    <w:rsid w:val="18C701F5"/>
    <w:rsid w:val="18CD319D"/>
    <w:rsid w:val="18D754E3"/>
    <w:rsid w:val="18D90978"/>
    <w:rsid w:val="194B1E5C"/>
    <w:rsid w:val="198E4235"/>
    <w:rsid w:val="19C02575"/>
    <w:rsid w:val="1A1654BD"/>
    <w:rsid w:val="1A192EB7"/>
    <w:rsid w:val="1A886766"/>
    <w:rsid w:val="1A971B74"/>
    <w:rsid w:val="1ACD761A"/>
    <w:rsid w:val="1ACE6336"/>
    <w:rsid w:val="1ADC6EA1"/>
    <w:rsid w:val="1B4467E8"/>
    <w:rsid w:val="1B850673"/>
    <w:rsid w:val="1BE51053"/>
    <w:rsid w:val="1BE543F1"/>
    <w:rsid w:val="1C197E29"/>
    <w:rsid w:val="1C1C4833"/>
    <w:rsid w:val="1C236E44"/>
    <w:rsid w:val="1C417A34"/>
    <w:rsid w:val="1C6B3A0D"/>
    <w:rsid w:val="1C7B5880"/>
    <w:rsid w:val="1C9F795C"/>
    <w:rsid w:val="1CC150EC"/>
    <w:rsid w:val="1CF03EFD"/>
    <w:rsid w:val="1D080624"/>
    <w:rsid w:val="1D294F72"/>
    <w:rsid w:val="1D753430"/>
    <w:rsid w:val="1D9F00E6"/>
    <w:rsid w:val="1DC063FA"/>
    <w:rsid w:val="1DE64E6A"/>
    <w:rsid w:val="1DF75E5C"/>
    <w:rsid w:val="1E1553DE"/>
    <w:rsid w:val="1E3F4FCB"/>
    <w:rsid w:val="1E407150"/>
    <w:rsid w:val="1E5D3019"/>
    <w:rsid w:val="1E5F7E02"/>
    <w:rsid w:val="1E937C26"/>
    <w:rsid w:val="1E9A5F84"/>
    <w:rsid w:val="1E9F319D"/>
    <w:rsid w:val="1EAB7687"/>
    <w:rsid w:val="1F2B6DA1"/>
    <w:rsid w:val="1F2E66EC"/>
    <w:rsid w:val="1F390CCB"/>
    <w:rsid w:val="1F3E3153"/>
    <w:rsid w:val="1F75782B"/>
    <w:rsid w:val="201266AA"/>
    <w:rsid w:val="203E523C"/>
    <w:rsid w:val="209321E7"/>
    <w:rsid w:val="209D4ED4"/>
    <w:rsid w:val="20A35F73"/>
    <w:rsid w:val="20CD01FA"/>
    <w:rsid w:val="20D015E5"/>
    <w:rsid w:val="20E30AB9"/>
    <w:rsid w:val="210E3895"/>
    <w:rsid w:val="213346CD"/>
    <w:rsid w:val="21454C51"/>
    <w:rsid w:val="21DD24E6"/>
    <w:rsid w:val="22204D63"/>
    <w:rsid w:val="22241AF6"/>
    <w:rsid w:val="222C7E18"/>
    <w:rsid w:val="22310660"/>
    <w:rsid w:val="223C7211"/>
    <w:rsid w:val="22425C51"/>
    <w:rsid w:val="228078F2"/>
    <w:rsid w:val="228E2539"/>
    <w:rsid w:val="22D50387"/>
    <w:rsid w:val="23244644"/>
    <w:rsid w:val="233035F4"/>
    <w:rsid w:val="233B037C"/>
    <w:rsid w:val="23737254"/>
    <w:rsid w:val="238A1966"/>
    <w:rsid w:val="23D27B61"/>
    <w:rsid w:val="23ED6788"/>
    <w:rsid w:val="24060CDB"/>
    <w:rsid w:val="24293547"/>
    <w:rsid w:val="24735C47"/>
    <w:rsid w:val="24D8141B"/>
    <w:rsid w:val="24D821CD"/>
    <w:rsid w:val="24F10EC2"/>
    <w:rsid w:val="24FA7E9F"/>
    <w:rsid w:val="24FE0405"/>
    <w:rsid w:val="25347693"/>
    <w:rsid w:val="255A3A4F"/>
    <w:rsid w:val="256E0D7D"/>
    <w:rsid w:val="25A94DD7"/>
    <w:rsid w:val="25C47F8B"/>
    <w:rsid w:val="25E960C2"/>
    <w:rsid w:val="264911D1"/>
    <w:rsid w:val="26757F41"/>
    <w:rsid w:val="26AB73CC"/>
    <w:rsid w:val="26B46BC5"/>
    <w:rsid w:val="26C57D70"/>
    <w:rsid w:val="26E440E3"/>
    <w:rsid w:val="271F2118"/>
    <w:rsid w:val="27234D03"/>
    <w:rsid w:val="27435A8A"/>
    <w:rsid w:val="27543D11"/>
    <w:rsid w:val="276C4BF8"/>
    <w:rsid w:val="277704B4"/>
    <w:rsid w:val="27777F60"/>
    <w:rsid w:val="27802C90"/>
    <w:rsid w:val="27A943CC"/>
    <w:rsid w:val="27C27E8B"/>
    <w:rsid w:val="27DF2BFD"/>
    <w:rsid w:val="28226C52"/>
    <w:rsid w:val="283D7647"/>
    <w:rsid w:val="2848699C"/>
    <w:rsid w:val="288A7747"/>
    <w:rsid w:val="289905A0"/>
    <w:rsid w:val="28A8391B"/>
    <w:rsid w:val="28E334A5"/>
    <w:rsid w:val="29014F51"/>
    <w:rsid w:val="29391783"/>
    <w:rsid w:val="29894326"/>
    <w:rsid w:val="298D0EB9"/>
    <w:rsid w:val="29910F7D"/>
    <w:rsid w:val="29D5364C"/>
    <w:rsid w:val="29E766AC"/>
    <w:rsid w:val="29F737B1"/>
    <w:rsid w:val="29FD5641"/>
    <w:rsid w:val="2A10427D"/>
    <w:rsid w:val="2A1559ED"/>
    <w:rsid w:val="2A17635F"/>
    <w:rsid w:val="2A445DCA"/>
    <w:rsid w:val="2A474CA6"/>
    <w:rsid w:val="2A5A1E3A"/>
    <w:rsid w:val="2A5D2617"/>
    <w:rsid w:val="2A793F49"/>
    <w:rsid w:val="2A84317C"/>
    <w:rsid w:val="2AA712AF"/>
    <w:rsid w:val="2AA81597"/>
    <w:rsid w:val="2AAD4912"/>
    <w:rsid w:val="2AB256F6"/>
    <w:rsid w:val="2ACC7240"/>
    <w:rsid w:val="2AD13701"/>
    <w:rsid w:val="2AEE349A"/>
    <w:rsid w:val="2B4F4728"/>
    <w:rsid w:val="2B53290F"/>
    <w:rsid w:val="2B74259B"/>
    <w:rsid w:val="2B94185D"/>
    <w:rsid w:val="2BE069C6"/>
    <w:rsid w:val="2C0121C4"/>
    <w:rsid w:val="2C25102B"/>
    <w:rsid w:val="2C580186"/>
    <w:rsid w:val="2C767188"/>
    <w:rsid w:val="2C93706B"/>
    <w:rsid w:val="2CC31576"/>
    <w:rsid w:val="2D276191"/>
    <w:rsid w:val="2D3B104C"/>
    <w:rsid w:val="2D3B57BE"/>
    <w:rsid w:val="2D503758"/>
    <w:rsid w:val="2D7B2838"/>
    <w:rsid w:val="2DB404A6"/>
    <w:rsid w:val="2DB9222E"/>
    <w:rsid w:val="2DE834A8"/>
    <w:rsid w:val="2E1D34AD"/>
    <w:rsid w:val="2E1E45F3"/>
    <w:rsid w:val="2E4F23F4"/>
    <w:rsid w:val="2E5B1DFE"/>
    <w:rsid w:val="2E70600A"/>
    <w:rsid w:val="2E9360FE"/>
    <w:rsid w:val="2E9A44C3"/>
    <w:rsid w:val="2EAC5144"/>
    <w:rsid w:val="2EC00780"/>
    <w:rsid w:val="2F057BEB"/>
    <w:rsid w:val="2F424CB6"/>
    <w:rsid w:val="2F512543"/>
    <w:rsid w:val="2F577F20"/>
    <w:rsid w:val="2F6D1AE0"/>
    <w:rsid w:val="2F781675"/>
    <w:rsid w:val="2F8859FE"/>
    <w:rsid w:val="2FA34BB4"/>
    <w:rsid w:val="2FC74134"/>
    <w:rsid w:val="2FFA4E88"/>
    <w:rsid w:val="30041FB8"/>
    <w:rsid w:val="30084387"/>
    <w:rsid w:val="30095CD0"/>
    <w:rsid w:val="300D6070"/>
    <w:rsid w:val="304D48C1"/>
    <w:rsid w:val="304F31DE"/>
    <w:rsid w:val="30637AF0"/>
    <w:rsid w:val="30C109DF"/>
    <w:rsid w:val="30C12E8B"/>
    <w:rsid w:val="30CA29D8"/>
    <w:rsid w:val="30F32F6C"/>
    <w:rsid w:val="31185D4D"/>
    <w:rsid w:val="31217D9A"/>
    <w:rsid w:val="314F16C6"/>
    <w:rsid w:val="315675C5"/>
    <w:rsid w:val="31615040"/>
    <w:rsid w:val="316E00F3"/>
    <w:rsid w:val="319118AF"/>
    <w:rsid w:val="319A64DA"/>
    <w:rsid w:val="319E5C06"/>
    <w:rsid w:val="31C57C9D"/>
    <w:rsid w:val="32433897"/>
    <w:rsid w:val="324C7D8D"/>
    <w:rsid w:val="32C3528F"/>
    <w:rsid w:val="3339197A"/>
    <w:rsid w:val="337D121F"/>
    <w:rsid w:val="337F6AC3"/>
    <w:rsid w:val="33CF3401"/>
    <w:rsid w:val="33F2529C"/>
    <w:rsid w:val="33FA161F"/>
    <w:rsid w:val="34181DAB"/>
    <w:rsid w:val="34555972"/>
    <w:rsid w:val="3458185C"/>
    <w:rsid w:val="345D31AA"/>
    <w:rsid w:val="34874BCE"/>
    <w:rsid w:val="349C4367"/>
    <w:rsid w:val="34C91C8B"/>
    <w:rsid w:val="34EA520A"/>
    <w:rsid w:val="34F808D1"/>
    <w:rsid w:val="34F82387"/>
    <w:rsid w:val="350021F2"/>
    <w:rsid w:val="350A0D91"/>
    <w:rsid w:val="351023B7"/>
    <w:rsid w:val="35246FF1"/>
    <w:rsid w:val="3540337D"/>
    <w:rsid w:val="359B3418"/>
    <w:rsid w:val="35D87E35"/>
    <w:rsid w:val="36276933"/>
    <w:rsid w:val="362F32AF"/>
    <w:rsid w:val="3635496D"/>
    <w:rsid w:val="365D076C"/>
    <w:rsid w:val="365D3498"/>
    <w:rsid w:val="36B24676"/>
    <w:rsid w:val="36E4480F"/>
    <w:rsid w:val="370B1548"/>
    <w:rsid w:val="3717127E"/>
    <w:rsid w:val="3733265D"/>
    <w:rsid w:val="37505CD5"/>
    <w:rsid w:val="376744D4"/>
    <w:rsid w:val="378D160E"/>
    <w:rsid w:val="37AF141B"/>
    <w:rsid w:val="37BA1215"/>
    <w:rsid w:val="37CB3505"/>
    <w:rsid w:val="37FA74C8"/>
    <w:rsid w:val="380508C5"/>
    <w:rsid w:val="38577F05"/>
    <w:rsid w:val="387B1FC5"/>
    <w:rsid w:val="38D839F3"/>
    <w:rsid w:val="39183324"/>
    <w:rsid w:val="397561C1"/>
    <w:rsid w:val="398F55AD"/>
    <w:rsid w:val="3A016069"/>
    <w:rsid w:val="3A6D6972"/>
    <w:rsid w:val="3A9E2E89"/>
    <w:rsid w:val="3B3B150B"/>
    <w:rsid w:val="3B555503"/>
    <w:rsid w:val="3B741F1F"/>
    <w:rsid w:val="3B971DD5"/>
    <w:rsid w:val="3BA12F81"/>
    <w:rsid w:val="3BAC6FED"/>
    <w:rsid w:val="3BBB4DFF"/>
    <w:rsid w:val="3BCA7CAE"/>
    <w:rsid w:val="3BE771FE"/>
    <w:rsid w:val="3BF53847"/>
    <w:rsid w:val="3C7A106E"/>
    <w:rsid w:val="3C7A64D4"/>
    <w:rsid w:val="3CB60ACE"/>
    <w:rsid w:val="3D0559D0"/>
    <w:rsid w:val="3D375C5F"/>
    <w:rsid w:val="3D8A2458"/>
    <w:rsid w:val="3DC93BFF"/>
    <w:rsid w:val="3DF8377C"/>
    <w:rsid w:val="3E0F0D36"/>
    <w:rsid w:val="3EA11E87"/>
    <w:rsid w:val="3EAB6802"/>
    <w:rsid w:val="3EAE2AD9"/>
    <w:rsid w:val="3EEA0EE4"/>
    <w:rsid w:val="3F2F670A"/>
    <w:rsid w:val="3F4A5CB4"/>
    <w:rsid w:val="3F7038A6"/>
    <w:rsid w:val="3FAF007C"/>
    <w:rsid w:val="3FD96CA5"/>
    <w:rsid w:val="3FEF0A89"/>
    <w:rsid w:val="40254929"/>
    <w:rsid w:val="40313F5C"/>
    <w:rsid w:val="403D04C9"/>
    <w:rsid w:val="40643758"/>
    <w:rsid w:val="40815E92"/>
    <w:rsid w:val="40C22E0C"/>
    <w:rsid w:val="40CF6DA1"/>
    <w:rsid w:val="40FE4A6B"/>
    <w:rsid w:val="415317DC"/>
    <w:rsid w:val="41864C04"/>
    <w:rsid w:val="41B64337"/>
    <w:rsid w:val="41C105AB"/>
    <w:rsid w:val="41DB3BC0"/>
    <w:rsid w:val="41E45AF9"/>
    <w:rsid w:val="41E974F0"/>
    <w:rsid w:val="42034DE0"/>
    <w:rsid w:val="42133F56"/>
    <w:rsid w:val="42287AAF"/>
    <w:rsid w:val="423A2099"/>
    <w:rsid w:val="427C6EA3"/>
    <w:rsid w:val="42C057CA"/>
    <w:rsid w:val="42C55B31"/>
    <w:rsid w:val="43001749"/>
    <w:rsid w:val="43457E26"/>
    <w:rsid w:val="43653FF2"/>
    <w:rsid w:val="43864CEF"/>
    <w:rsid w:val="43A81A15"/>
    <w:rsid w:val="43EB1F28"/>
    <w:rsid w:val="442E1752"/>
    <w:rsid w:val="443768CD"/>
    <w:rsid w:val="445C6D43"/>
    <w:rsid w:val="446B4690"/>
    <w:rsid w:val="449C3A70"/>
    <w:rsid w:val="44AA33C4"/>
    <w:rsid w:val="44BC37F8"/>
    <w:rsid w:val="45103DFA"/>
    <w:rsid w:val="4546048A"/>
    <w:rsid w:val="45471AB5"/>
    <w:rsid w:val="4560091E"/>
    <w:rsid w:val="45903D49"/>
    <w:rsid w:val="45B44D71"/>
    <w:rsid w:val="45DD0F06"/>
    <w:rsid w:val="45E32354"/>
    <w:rsid w:val="46010E80"/>
    <w:rsid w:val="460A0BF0"/>
    <w:rsid w:val="46290EA8"/>
    <w:rsid w:val="46865A94"/>
    <w:rsid w:val="46A56F4D"/>
    <w:rsid w:val="46B71249"/>
    <w:rsid w:val="46BC6710"/>
    <w:rsid w:val="46C42597"/>
    <w:rsid w:val="46CE2C7F"/>
    <w:rsid w:val="46F24076"/>
    <w:rsid w:val="47174FD8"/>
    <w:rsid w:val="471C7218"/>
    <w:rsid w:val="472059CC"/>
    <w:rsid w:val="47232C58"/>
    <w:rsid w:val="474D34AB"/>
    <w:rsid w:val="47597840"/>
    <w:rsid w:val="47672C12"/>
    <w:rsid w:val="47887647"/>
    <w:rsid w:val="47C619B9"/>
    <w:rsid w:val="47DB6D10"/>
    <w:rsid w:val="47F36F3E"/>
    <w:rsid w:val="48192074"/>
    <w:rsid w:val="48387D74"/>
    <w:rsid w:val="48476BC5"/>
    <w:rsid w:val="48493C5C"/>
    <w:rsid w:val="488C0688"/>
    <w:rsid w:val="48993A88"/>
    <w:rsid w:val="48F3221F"/>
    <w:rsid w:val="49521980"/>
    <w:rsid w:val="498B09A3"/>
    <w:rsid w:val="49953731"/>
    <w:rsid w:val="49A4642A"/>
    <w:rsid w:val="49B2376F"/>
    <w:rsid w:val="49BA7FDC"/>
    <w:rsid w:val="49E12F80"/>
    <w:rsid w:val="4A3D7AA7"/>
    <w:rsid w:val="4A58534A"/>
    <w:rsid w:val="4A7F7E60"/>
    <w:rsid w:val="4AB4230A"/>
    <w:rsid w:val="4ADC64B5"/>
    <w:rsid w:val="4B384222"/>
    <w:rsid w:val="4B905E88"/>
    <w:rsid w:val="4BF9004E"/>
    <w:rsid w:val="4C31494D"/>
    <w:rsid w:val="4C8408EC"/>
    <w:rsid w:val="4C9A35A9"/>
    <w:rsid w:val="4CDC3246"/>
    <w:rsid w:val="4CE475F9"/>
    <w:rsid w:val="4CEB75F5"/>
    <w:rsid w:val="4D72548C"/>
    <w:rsid w:val="4DB3579E"/>
    <w:rsid w:val="4DFC625E"/>
    <w:rsid w:val="4E017098"/>
    <w:rsid w:val="4E1E5F4B"/>
    <w:rsid w:val="4E3208EF"/>
    <w:rsid w:val="4E586D47"/>
    <w:rsid w:val="4E782CE8"/>
    <w:rsid w:val="4E8965E2"/>
    <w:rsid w:val="4E9D5BE1"/>
    <w:rsid w:val="4EA75FD1"/>
    <w:rsid w:val="4EBD454F"/>
    <w:rsid w:val="4EBE6038"/>
    <w:rsid w:val="4ED07321"/>
    <w:rsid w:val="4F19025D"/>
    <w:rsid w:val="4F6F2560"/>
    <w:rsid w:val="4FB17C4E"/>
    <w:rsid w:val="4FB956D3"/>
    <w:rsid w:val="50230657"/>
    <w:rsid w:val="50417D14"/>
    <w:rsid w:val="505141DC"/>
    <w:rsid w:val="50821F47"/>
    <w:rsid w:val="508B5019"/>
    <w:rsid w:val="509214F0"/>
    <w:rsid w:val="50A84C51"/>
    <w:rsid w:val="50EC6176"/>
    <w:rsid w:val="50F00B68"/>
    <w:rsid w:val="51024CF8"/>
    <w:rsid w:val="514C1950"/>
    <w:rsid w:val="51A31EB6"/>
    <w:rsid w:val="51B54044"/>
    <w:rsid w:val="5205758C"/>
    <w:rsid w:val="522A5456"/>
    <w:rsid w:val="522B646B"/>
    <w:rsid w:val="524E1362"/>
    <w:rsid w:val="525635A3"/>
    <w:rsid w:val="52E003DF"/>
    <w:rsid w:val="535455FF"/>
    <w:rsid w:val="53582C89"/>
    <w:rsid w:val="536E08B6"/>
    <w:rsid w:val="537E730A"/>
    <w:rsid w:val="538638B4"/>
    <w:rsid w:val="53890C38"/>
    <w:rsid w:val="53B86208"/>
    <w:rsid w:val="54010BDC"/>
    <w:rsid w:val="54293139"/>
    <w:rsid w:val="54446715"/>
    <w:rsid w:val="5458037F"/>
    <w:rsid w:val="546C0B09"/>
    <w:rsid w:val="54776B29"/>
    <w:rsid w:val="547F26DD"/>
    <w:rsid w:val="54860EF0"/>
    <w:rsid w:val="54883354"/>
    <w:rsid w:val="548E0562"/>
    <w:rsid w:val="54A14E36"/>
    <w:rsid w:val="54AF522D"/>
    <w:rsid w:val="54C918C0"/>
    <w:rsid w:val="54FC6ACF"/>
    <w:rsid w:val="5501367F"/>
    <w:rsid w:val="550A14E5"/>
    <w:rsid w:val="55212B68"/>
    <w:rsid w:val="55255B78"/>
    <w:rsid w:val="556F6861"/>
    <w:rsid w:val="55BB0CA7"/>
    <w:rsid w:val="55ED34B9"/>
    <w:rsid w:val="55F4312A"/>
    <w:rsid w:val="565A6EF3"/>
    <w:rsid w:val="56AC0838"/>
    <w:rsid w:val="56D63420"/>
    <w:rsid w:val="56E378C9"/>
    <w:rsid w:val="56F5589B"/>
    <w:rsid w:val="57062627"/>
    <w:rsid w:val="5732332F"/>
    <w:rsid w:val="57642BC7"/>
    <w:rsid w:val="57A27CE8"/>
    <w:rsid w:val="57EC2846"/>
    <w:rsid w:val="58474E34"/>
    <w:rsid w:val="589C546F"/>
    <w:rsid w:val="58A218D8"/>
    <w:rsid w:val="58DF040C"/>
    <w:rsid w:val="58F505C3"/>
    <w:rsid w:val="593D7152"/>
    <w:rsid w:val="5941038D"/>
    <w:rsid w:val="596E297B"/>
    <w:rsid w:val="599D0593"/>
    <w:rsid w:val="599D0A2A"/>
    <w:rsid w:val="599D3734"/>
    <w:rsid w:val="59E42E2F"/>
    <w:rsid w:val="5A1F3452"/>
    <w:rsid w:val="5A233295"/>
    <w:rsid w:val="5A236317"/>
    <w:rsid w:val="5A270C3D"/>
    <w:rsid w:val="5A3F46C0"/>
    <w:rsid w:val="5A453DC8"/>
    <w:rsid w:val="5AAC4F55"/>
    <w:rsid w:val="5AD82FA2"/>
    <w:rsid w:val="5AEA0FA7"/>
    <w:rsid w:val="5B285C6B"/>
    <w:rsid w:val="5B642FAA"/>
    <w:rsid w:val="5BB85FE1"/>
    <w:rsid w:val="5BC84F5C"/>
    <w:rsid w:val="5BDA12DE"/>
    <w:rsid w:val="5C1248EC"/>
    <w:rsid w:val="5C331109"/>
    <w:rsid w:val="5C3E65EE"/>
    <w:rsid w:val="5C4173CC"/>
    <w:rsid w:val="5C447622"/>
    <w:rsid w:val="5CC47DAA"/>
    <w:rsid w:val="5CC670FC"/>
    <w:rsid w:val="5CED5F94"/>
    <w:rsid w:val="5CF02C02"/>
    <w:rsid w:val="5D150B39"/>
    <w:rsid w:val="5D3C6257"/>
    <w:rsid w:val="5D4064C0"/>
    <w:rsid w:val="5D447466"/>
    <w:rsid w:val="5D7C2AE1"/>
    <w:rsid w:val="5D851B97"/>
    <w:rsid w:val="5DE92AAA"/>
    <w:rsid w:val="5DEB7224"/>
    <w:rsid w:val="5E070671"/>
    <w:rsid w:val="5E1464EF"/>
    <w:rsid w:val="5E17202F"/>
    <w:rsid w:val="5E265F33"/>
    <w:rsid w:val="5E4355BE"/>
    <w:rsid w:val="5E8205B8"/>
    <w:rsid w:val="5E9065BD"/>
    <w:rsid w:val="5E9570F9"/>
    <w:rsid w:val="5EDF66E0"/>
    <w:rsid w:val="5EDF7E22"/>
    <w:rsid w:val="5EF868AD"/>
    <w:rsid w:val="5EFF7F8C"/>
    <w:rsid w:val="5F001F6E"/>
    <w:rsid w:val="5F242CDD"/>
    <w:rsid w:val="5F831AF2"/>
    <w:rsid w:val="5FB316E3"/>
    <w:rsid w:val="5FD905F4"/>
    <w:rsid w:val="5FDB0FD2"/>
    <w:rsid w:val="5FFB3DF1"/>
    <w:rsid w:val="602C1109"/>
    <w:rsid w:val="6037763B"/>
    <w:rsid w:val="6043293F"/>
    <w:rsid w:val="6057003D"/>
    <w:rsid w:val="60663181"/>
    <w:rsid w:val="60AF6F11"/>
    <w:rsid w:val="60B41FE4"/>
    <w:rsid w:val="60D60AB8"/>
    <w:rsid w:val="610B1212"/>
    <w:rsid w:val="622D0A59"/>
    <w:rsid w:val="623711E3"/>
    <w:rsid w:val="62461475"/>
    <w:rsid w:val="628309AE"/>
    <w:rsid w:val="62A72D5C"/>
    <w:rsid w:val="62D62D24"/>
    <w:rsid w:val="62E439A9"/>
    <w:rsid w:val="630D56BC"/>
    <w:rsid w:val="63135DBE"/>
    <w:rsid w:val="632C0676"/>
    <w:rsid w:val="63447FAC"/>
    <w:rsid w:val="6368572E"/>
    <w:rsid w:val="6379511B"/>
    <w:rsid w:val="639F3419"/>
    <w:rsid w:val="63A60B09"/>
    <w:rsid w:val="63AD2956"/>
    <w:rsid w:val="63D42612"/>
    <w:rsid w:val="63F30682"/>
    <w:rsid w:val="63FB5E85"/>
    <w:rsid w:val="6422338F"/>
    <w:rsid w:val="64297A68"/>
    <w:rsid w:val="64345E0F"/>
    <w:rsid w:val="643D2164"/>
    <w:rsid w:val="645A17F9"/>
    <w:rsid w:val="648E15BD"/>
    <w:rsid w:val="64C261C8"/>
    <w:rsid w:val="64C942A7"/>
    <w:rsid w:val="64CB52E3"/>
    <w:rsid w:val="64FE05FB"/>
    <w:rsid w:val="65010159"/>
    <w:rsid w:val="651D3FC4"/>
    <w:rsid w:val="65274E19"/>
    <w:rsid w:val="652F657F"/>
    <w:rsid w:val="65423B4D"/>
    <w:rsid w:val="6546133F"/>
    <w:rsid w:val="656A600D"/>
    <w:rsid w:val="658906D5"/>
    <w:rsid w:val="65EF2599"/>
    <w:rsid w:val="660D6217"/>
    <w:rsid w:val="66203B8F"/>
    <w:rsid w:val="6628034C"/>
    <w:rsid w:val="666617A8"/>
    <w:rsid w:val="666751E5"/>
    <w:rsid w:val="67033EED"/>
    <w:rsid w:val="670A3231"/>
    <w:rsid w:val="670E57B9"/>
    <w:rsid w:val="670F554D"/>
    <w:rsid w:val="675626E0"/>
    <w:rsid w:val="677632BA"/>
    <w:rsid w:val="678A01FD"/>
    <w:rsid w:val="679447A4"/>
    <w:rsid w:val="67A7139C"/>
    <w:rsid w:val="67B52F73"/>
    <w:rsid w:val="67C05437"/>
    <w:rsid w:val="67C50A91"/>
    <w:rsid w:val="683D2A09"/>
    <w:rsid w:val="686046A4"/>
    <w:rsid w:val="6864362D"/>
    <w:rsid w:val="687C06AE"/>
    <w:rsid w:val="68A159C9"/>
    <w:rsid w:val="68C315BD"/>
    <w:rsid w:val="68E01237"/>
    <w:rsid w:val="68F141A2"/>
    <w:rsid w:val="6A15288C"/>
    <w:rsid w:val="6A516F6A"/>
    <w:rsid w:val="6A7F3A08"/>
    <w:rsid w:val="6A9315A4"/>
    <w:rsid w:val="6A9401DE"/>
    <w:rsid w:val="6AC97D46"/>
    <w:rsid w:val="6B397BDF"/>
    <w:rsid w:val="6B4C13FA"/>
    <w:rsid w:val="6B7A3453"/>
    <w:rsid w:val="6B825EDC"/>
    <w:rsid w:val="6B9C7D86"/>
    <w:rsid w:val="6BA2767B"/>
    <w:rsid w:val="6BC9201F"/>
    <w:rsid w:val="6BE455FB"/>
    <w:rsid w:val="6C8B6DA2"/>
    <w:rsid w:val="6C970F5E"/>
    <w:rsid w:val="6CA452A3"/>
    <w:rsid w:val="6CAF4131"/>
    <w:rsid w:val="6CB73101"/>
    <w:rsid w:val="6D316899"/>
    <w:rsid w:val="6D6B1CB8"/>
    <w:rsid w:val="6DC86CAB"/>
    <w:rsid w:val="6DD17640"/>
    <w:rsid w:val="6DEB15F3"/>
    <w:rsid w:val="6DEB78EC"/>
    <w:rsid w:val="6DFD3913"/>
    <w:rsid w:val="6E025641"/>
    <w:rsid w:val="6E215335"/>
    <w:rsid w:val="6E350CD6"/>
    <w:rsid w:val="6E706DF4"/>
    <w:rsid w:val="6E795D51"/>
    <w:rsid w:val="6E8E5494"/>
    <w:rsid w:val="6EC1250B"/>
    <w:rsid w:val="6ED84F7B"/>
    <w:rsid w:val="6EF81D15"/>
    <w:rsid w:val="6F581DA9"/>
    <w:rsid w:val="6F583990"/>
    <w:rsid w:val="6F77220A"/>
    <w:rsid w:val="6FB100E0"/>
    <w:rsid w:val="6FE14B18"/>
    <w:rsid w:val="6FE17C94"/>
    <w:rsid w:val="70270A07"/>
    <w:rsid w:val="705F4E88"/>
    <w:rsid w:val="70633265"/>
    <w:rsid w:val="70B46C4C"/>
    <w:rsid w:val="71312EBE"/>
    <w:rsid w:val="71723CEF"/>
    <w:rsid w:val="717446B0"/>
    <w:rsid w:val="71866C40"/>
    <w:rsid w:val="718B2D9D"/>
    <w:rsid w:val="71DE6466"/>
    <w:rsid w:val="71F05BBD"/>
    <w:rsid w:val="71F413EE"/>
    <w:rsid w:val="72007005"/>
    <w:rsid w:val="724762BC"/>
    <w:rsid w:val="724D5513"/>
    <w:rsid w:val="72735280"/>
    <w:rsid w:val="72C21043"/>
    <w:rsid w:val="72C90E76"/>
    <w:rsid w:val="72EA59C1"/>
    <w:rsid w:val="731B4367"/>
    <w:rsid w:val="733A5700"/>
    <w:rsid w:val="734429FD"/>
    <w:rsid w:val="73834F73"/>
    <w:rsid w:val="739F7EA9"/>
    <w:rsid w:val="73B928AE"/>
    <w:rsid w:val="73BD077A"/>
    <w:rsid w:val="73CD11DB"/>
    <w:rsid w:val="73CF7575"/>
    <w:rsid w:val="73EB0593"/>
    <w:rsid w:val="74055F51"/>
    <w:rsid w:val="74290D3D"/>
    <w:rsid w:val="742C2A51"/>
    <w:rsid w:val="74575322"/>
    <w:rsid w:val="749C6118"/>
    <w:rsid w:val="749D642B"/>
    <w:rsid w:val="755C5EC9"/>
    <w:rsid w:val="75985A6A"/>
    <w:rsid w:val="75A11DE2"/>
    <w:rsid w:val="75ED75FD"/>
    <w:rsid w:val="76720F2E"/>
    <w:rsid w:val="76897580"/>
    <w:rsid w:val="768F3403"/>
    <w:rsid w:val="76A1172E"/>
    <w:rsid w:val="76FC6659"/>
    <w:rsid w:val="770928BF"/>
    <w:rsid w:val="773B0BC9"/>
    <w:rsid w:val="775A0C2D"/>
    <w:rsid w:val="77663446"/>
    <w:rsid w:val="77AF38AC"/>
    <w:rsid w:val="77C10761"/>
    <w:rsid w:val="77C26B96"/>
    <w:rsid w:val="77CC495A"/>
    <w:rsid w:val="77E63ACE"/>
    <w:rsid w:val="77F47C57"/>
    <w:rsid w:val="77F72CAB"/>
    <w:rsid w:val="78004933"/>
    <w:rsid w:val="78007048"/>
    <w:rsid w:val="7810217C"/>
    <w:rsid w:val="78123A59"/>
    <w:rsid w:val="78373C34"/>
    <w:rsid w:val="78997063"/>
    <w:rsid w:val="78CB0FE9"/>
    <w:rsid w:val="78D35419"/>
    <w:rsid w:val="78D405F9"/>
    <w:rsid w:val="78D536E4"/>
    <w:rsid w:val="78FC5570"/>
    <w:rsid w:val="79194F11"/>
    <w:rsid w:val="79411F9C"/>
    <w:rsid w:val="79480E27"/>
    <w:rsid w:val="794A359F"/>
    <w:rsid w:val="7961382F"/>
    <w:rsid w:val="79652FD1"/>
    <w:rsid w:val="79927053"/>
    <w:rsid w:val="799D310C"/>
    <w:rsid w:val="79B153C4"/>
    <w:rsid w:val="79B21D87"/>
    <w:rsid w:val="79CE0D0B"/>
    <w:rsid w:val="7A3A79FC"/>
    <w:rsid w:val="7A3F4AFB"/>
    <w:rsid w:val="7A4C44FB"/>
    <w:rsid w:val="7A80655C"/>
    <w:rsid w:val="7A853ED6"/>
    <w:rsid w:val="7A8A5282"/>
    <w:rsid w:val="7ACF0117"/>
    <w:rsid w:val="7B0F05BB"/>
    <w:rsid w:val="7B162058"/>
    <w:rsid w:val="7B561232"/>
    <w:rsid w:val="7B9556F7"/>
    <w:rsid w:val="7BB2099B"/>
    <w:rsid w:val="7BB7239F"/>
    <w:rsid w:val="7BD023F4"/>
    <w:rsid w:val="7BE5287D"/>
    <w:rsid w:val="7BE57B4A"/>
    <w:rsid w:val="7C212160"/>
    <w:rsid w:val="7C323803"/>
    <w:rsid w:val="7C3E17AD"/>
    <w:rsid w:val="7C424B1D"/>
    <w:rsid w:val="7C57613A"/>
    <w:rsid w:val="7C727E63"/>
    <w:rsid w:val="7C747BBB"/>
    <w:rsid w:val="7C7B16E2"/>
    <w:rsid w:val="7CAE0CBE"/>
    <w:rsid w:val="7CC15F2C"/>
    <w:rsid w:val="7CF4357A"/>
    <w:rsid w:val="7D2146E8"/>
    <w:rsid w:val="7D3C6B6E"/>
    <w:rsid w:val="7DAC3561"/>
    <w:rsid w:val="7DB65FA7"/>
    <w:rsid w:val="7E071003"/>
    <w:rsid w:val="7E3311B0"/>
    <w:rsid w:val="7E467CC3"/>
    <w:rsid w:val="7E4B158C"/>
    <w:rsid w:val="7E5A60FC"/>
    <w:rsid w:val="7E5E627D"/>
    <w:rsid w:val="7EA07207"/>
    <w:rsid w:val="7EF1669B"/>
    <w:rsid w:val="7F1B483F"/>
    <w:rsid w:val="7FA77A18"/>
    <w:rsid w:val="7FA912C2"/>
    <w:rsid w:val="7F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4F81BD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toc 3"/>
    <w:basedOn w:val="1"/>
    <w:next w:val="1"/>
    <w:unhideWhenUsed/>
    <w:qFormat/>
    <w:uiPriority w:val="39"/>
    <w:pPr>
      <w:tabs>
        <w:tab w:val="left" w:pos="1260"/>
        <w:tab w:val="right" w:leader="dot" w:pos="8835"/>
      </w:tabs>
      <w:spacing w:line="360" w:lineRule="auto"/>
      <w:ind w:left="840" w:leftChars="400"/>
    </w:pPr>
  </w:style>
  <w:style w:type="paragraph" w:styleId="8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835"/>
      </w:tabs>
      <w:spacing w:line="480" w:lineRule="auto"/>
    </w:pPr>
  </w:style>
  <w:style w:type="paragraph" w:styleId="13">
    <w:name w:val="toc 2"/>
    <w:basedOn w:val="1"/>
    <w:next w:val="1"/>
    <w:unhideWhenUsed/>
    <w:qFormat/>
    <w:uiPriority w:val="39"/>
    <w:pPr>
      <w:tabs>
        <w:tab w:val="left" w:pos="840"/>
        <w:tab w:val="right" w:leader="dot" w:pos="8835"/>
      </w:tabs>
      <w:spacing w:line="360" w:lineRule="auto"/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</w:style>
  <w:style w:type="character" w:styleId="20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3">
    <w:name w:val="日期 Char"/>
    <w:link w:val="8"/>
    <w:semiHidden/>
    <w:qFormat/>
    <w:uiPriority w:val="99"/>
    <w:rPr>
      <w:kern w:val="2"/>
      <w:sz w:val="21"/>
    </w:rPr>
  </w:style>
  <w:style w:type="character" w:customStyle="1" w:styleId="24">
    <w:name w:val="批注框文本 Char"/>
    <w:link w:val="9"/>
    <w:semiHidden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11"/>
    <w:qFormat/>
    <w:uiPriority w:val="99"/>
    <w:rPr>
      <w:kern w:val="2"/>
      <w:sz w:val="18"/>
    </w:rPr>
  </w:style>
  <w:style w:type="character" w:customStyle="1" w:styleId="26">
    <w:name w:val="页脚 Char"/>
    <w:link w:val="10"/>
    <w:qFormat/>
    <w:uiPriority w:val="99"/>
    <w:rPr>
      <w:kern w:val="2"/>
      <w:sz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批注文字 Char"/>
    <w:link w:val="6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30">
    <w:name w:val="批注主题 Char"/>
    <w:link w:val="15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31">
    <w:name w:val="Char"/>
    <w:basedOn w:val="1"/>
    <w:qFormat/>
    <w:uiPriority w:val="0"/>
    <w:pPr>
      <w:widowControl/>
      <w:spacing w:after="200" w:line="360" w:lineRule="auto"/>
      <w:ind w:firstLine="480" w:firstLineChars="200"/>
      <w:jc w:val="left"/>
    </w:pPr>
    <w:rPr>
      <w:rFonts w:ascii="Cambria" w:hAnsi="Cambria"/>
      <w:kern w:val="0"/>
      <w:sz w:val="22"/>
      <w:szCs w:val="22"/>
    </w:rPr>
  </w:style>
  <w:style w:type="character" w:customStyle="1" w:styleId="32">
    <w:name w:val="标题 1 Char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Char1"/>
    <w:basedOn w:val="1"/>
    <w:qFormat/>
    <w:uiPriority w:val="99"/>
    <w:pPr>
      <w:widowControl/>
      <w:spacing w:after="160" w:line="240" w:lineRule="exact"/>
      <w:jc w:val="left"/>
    </w:pPr>
  </w:style>
  <w:style w:type="table" w:customStyle="1" w:styleId="37">
    <w:name w:val="网格型1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页脚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39">
    <w:name w:val="批注框文本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0">
    <w:name w:val="日期 Char1"/>
    <w:basedOn w:val="18"/>
    <w:semiHidden/>
    <w:qFormat/>
    <w:uiPriority w:val="99"/>
    <w:rPr>
      <w:kern w:val="2"/>
      <w:sz w:val="21"/>
    </w:rPr>
  </w:style>
  <w:style w:type="character" w:customStyle="1" w:styleId="41">
    <w:name w:val="页眉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2">
    <w:name w:val="font0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  <w:vertAlign w:val="subscript"/>
    </w:rPr>
  </w:style>
  <w:style w:type="character" w:customStyle="1" w:styleId="43">
    <w:name w:val="font2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44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6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bscript"/>
    </w:rPr>
  </w:style>
  <w:style w:type="character" w:customStyle="1" w:styleId="48">
    <w:name w:val="font7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49">
    <w:name w:val="font8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3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51">
    <w:name w:val="font9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  <w:vertAlign w:val="superscript"/>
    </w:rPr>
  </w:style>
  <w:style w:type="character" w:customStyle="1" w:styleId="52">
    <w:name w:val="font10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3">
    <w:name w:val="font112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4">
    <w:name w:val="font1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12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.jpeg"/><Relationship Id="rId16" Type="http://schemas.openxmlformats.org/officeDocument/2006/relationships/chart" Target="charts/chart2.xml"/><Relationship Id="rId15" Type="http://schemas.openxmlformats.org/officeDocument/2006/relationships/chart" Target="charts/chart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'2022年'!$B$3</c:f>
              <c:strCache>
                <c:ptCount val="1"/>
                <c:pt idx="0">
                  <c:v>SO2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45901</c:v>
                </c:pt>
                <c:pt idx="1" c:formatCode="yyyy/m/d">
                  <c:v>45902</c:v>
                </c:pt>
                <c:pt idx="2" c:formatCode="yyyy/m/d">
                  <c:v>45903</c:v>
                </c:pt>
                <c:pt idx="3" c:formatCode="yyyy/m/d">
                  <c:v>45904</c:v>
                </c:pt>
                <c:pt idx="4" c:formatCode="yyyy/m/d">
                  <c:v>45905</c:v>
                </c:pt>
                <c:pt idx="5" c:formatCode="yyyy/m/d">
                  <c:v>45906</c:v>
                </c:pt>
                <c:pt idx="6" c:formatCode="yyyy/m/d">
                  <c:v>45907</c:v>
                </c:pt>
                <c:pt idx="7" c:formatCode="yyyy/m/d">
                  <c:v>45908</c:v>
                </c:pt>
                <c:pt idx="8" c:formatCode="yyyy/m/d">
                  <c:v>45909</c:v>
                </c:pt>
                <c:pt idx="9" c:formatCode="yyyy/m/d">
                  <c:v>45910</c:v>
                </c:pt>
                <c:pt idx="10" c:formatCode="yyyy/m/d">
                  <c:v>45911</c:v>
                </c:pt>
                <c:pt idx="11" c:formatCode="yyyy/m/d">
                  <c:v>45912</c:v>
                </c:pt>
                <c:pt idx="12" c:formatCode="yyyy/m/d">
                  <c:v>45913</c:v>
                </c:pt>
                <c:pt idx="13" c:formatCode="yyyy/m/d">
                  <c:v>45914</c:v>
                </c:pt>
                <c:pt idx="14" c:formatCode="yyyy/m/d">
                  <c:v>45915</c:v>
                </c:pt>
                <c:pt idx="15" c:formatCode="yyyy/m/d">
                  <c:v>45916</c:v>
                </c:pt>
                <c:pt idx="16" c:formatCode="yyyy/m/d">
                  <c:v>45917</c:v>
                </c:pt>
                <c:pt idx="17" c:formatCode="yyyy/m/d">
                  <c:v>45918</c:v>
                </c:pt>
                <c:pt idx="18" c:formatCode="yyyy/m/d">
                  <c:v>45919</c:v>
                </c:pt>
                <c:pt idx="19" c:formatCode="yyyy/m/d">
                  <c:v>45920</c:v>
                </c:pt>
                <c:pt idx="20" c:formatCode="yyyy/m/d">
                  <c:v>45921</c:v>
                </c:pt>
                <c:pt idx="21" c:formatCode="yyyy/m/d">
                  <c:v>45922</c:v>
                </c:pt>
                <c:pt idx="22" c:formatCode="yyyy/m/d">
                  <c:v>45923</c:v>
                </c:pt>
                <c:pt idx="23" c:formatCode="yyyy/m/d">
                  <c:v>45924</c:v>
                </c:pt>
                <c:pt idx="24" c:formatCode="yyyy/m/d">
                  <c:v>45925</c:v>
                </c:pt>
                <c:pt idx="25" c:formatCode="yyyy/m/d">
                  <c:v>45926</c:v>
                </c:pt>
                <c:pt idx="26" c:formatCode="yyyy/m/d">
                  <c:v>45927</c:v>
                </c:pt>
                <c:pt idx="27" c:formatCode="yyyy/m/d">
                  <c:v>45928</c:v>
                </c:pt>
                <c:pt idx="28" c:formatCode="yyyy/m/d">
                  <c:v>45929</c:v>
                </c:pt>
                <c:pt idx="29" c:formatCode="yyyy/m/d">
                  <c:v>45930</c:v>
                </c:pt>
              </c:numCache>
            </c:numRef>
          </c:cat>
          <c:val>
            <c:numRef>
              <c:f>'2022年'!$B$4:$B$33</c:f>
              <c:numCache>
                <c:formatCode>General</c:formatCode>
                <c:ptCount val="30"/>
                <c:pt idx="0">
                  <c:v>5</c:v>
                </c:pt>
                <c:pt idx="1">
                  <c:v>6</c:v>
                </c:pt>
                <c:pt idx="2">
                  <c:v>5</c:v>
                </c:pt>
                <c:pt idx="3">
                  <c:v>8</c:v>
                </c:pt>
                <c:pt idx="4">
                  <c:v>9</c:v>
                </c:pt>
                <c:pt idx="5">
                  <c:v>8</c:v>
                </c:pt>
                <c:pt idx="6">
                  <c:v>10</c:v>
                </c:pt>
                <c:pt idx="7">
                  <c:v>6</c:v>
                </c:pt>
                <c:pt idx="8">
                  <c:v>5</c:v>
                </c:pt>
                <c:pt idx="9">
                  <c:v>7</c:v>
                </c:pt>
                <c:pt idx="10">
                  <c:v>5</c:v>
                </c:pt>
                <c:pt idx="11">
                  <c:v>7</c:v>
                </c:pt>
                <c:pt idx="12">
                  <c:v>9</c:v>
                </c:pt>
                <c:pt idx="13">
                  <c:v>9</c:v>
                </c:pt>
                <c:pt idx="14">
                  <c:v>11</c:v>
                </c:pt>
                <c:pt idx="15">
                  <c:v>12</c:v>
                </c:pt>
                <c:pt idx="16">
                  <c:v>11</c:v>
                </c:pt>
                <c:pt idx="17">
                  <c:v>6</c:v>
                </c:pt>
                <c:pt idx="18">
                  <c:v>9</c:v>
                </c:pt>
                <c:pt idx="19">
                  <c:v>4</c:v>
                </c:pt>
                <c:pt idx="20">
                  <c:v>7</c:v>
                </c:pt>
                <c:pt idx="21">
                  <c:v>14</c:v>
                </c:pt>
                <c:pt idx="22">
                  <c:v>15</c:v>
                </c:pt>
                <c:pt idx="23">
                  <c:v>10</c:v>
                </c:pt>
                <c:pt idx="24">
                  <c:v>8</c:v>
                </c:pt>
                <c:pt idx="25">
                  <c:v>11</c:v>
                </c:pt>
                <c:pt idx="26">
                  <c:v>11</c:v>
                </c:pt>
                <c:pt idx="27">
                  <c:v>9</c:v>
                </c:pt>
                <c:pt idx="28">
                  <c:v>12</c:v>
                </c:pt>
                <c:pt idx="29">
                  <c:v>12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'2022年'!$C$3</c:f>
              <c:strCache>
                <c:ptCount val="1"/>
                <c:pt idx="0">
                  <c:v>NO2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45901</c:v>
                </c:pt>
                <c:pt idx="1" c:formatCode="yyyy/m/d">
                  <c:v>45902</c:v>
                </c:pt>
                <c:pt idx="2" c:formatCode="yyyy/m/d">
                  <c:v>45903</c:v>
                </c:pt>
                <c:pt idx="3" c:formatCode="yyyy/m/d">
                  <c:v>45904</c:v>
                </c:pt>
                <c:pt idx="4" c:formatCode="yyyy/m/d">
                  <c:v>45905</c:v>
                </c:pt>
                <c:pt idx="5" c:formatCode="yyyy/m/d">
                  <c:v>45906</c:v>
                </c:pt>
                <c:pt idx="6" c:formatCode="yyyy/m/d">
                  <c:v>45907</c:v>
                </c:pt>
                <c:pt idx="7" c:formatCode="yyyy/m/d">
                  <c:v>45908</c:v>
                </c:pt>
                <c:pt idx="8" c:formatCode="yyyy/m/d">
                  <c:v>45909</c:v>
                </c:pt>
                <c:pt idx="9" c:formatCode="yyyy/m/d">
                  <c:v>45910</c:v>
                </c:pt>
                <c:pt idx="10" c:formatCode="yyyy/m/d">
                  <c:v>45911</c:v>
                </c:pt>
                <c:pt idx="11" c:formatCode="yyyy/m/d">
                  <c:v>45912</c:v>
                </c:pt>
                <c:pt idx="12" c:formatCode="yyyy/m/d">
                  <c:v>45913</c:v>
                </c:pt>
                <c:pt idx="13" c:formatCode="yyyy/m/d">
                  <c:v>45914</c:v>
                </c:pt>
                <c:pt idx="14" c:formatCode="yyyy/m/d">
                  <c:v>45915</c:v>
                </c:pt>
                <c:pt idx="15" c:formatCode="yyyy/m/d">
                  <c:v>45916</c:v>
                </c:pt>
                <c:pt idx="16" c:formatCode="yyyy/m/d">
                  <c:v>45917</c:v>
                </c:pt>
                <c:pt idx="17" c:formatCode="yyyy/m/d">
                  <c:v>45918</c:v>
                </c:pt>
                <c:pt idx="18" c:formatCode="yyyy/m/d">
                  <c:v>45919</c:v>
                </c:pt>
                <c:pt idx="19" c:formatCode="yyyy/m/d">
                  <c:v>45920</c:v>
                </c:pt>
                <c:pt idx="20" c:formatCode="yyyy/m/d">
                  <c:v>45921</c:v>
                </c:pt>
                <c:pt idx="21" c:formatCode="yyyy/m/d">
                  <c:v>45922</c:v>
                </c:pt>
                <c:pt idx="22" c:formatCode="yyyy/m/d">
                  <c:v>45923</c:v>
                </c:pt>
                <c:pt idx="23" c:formatCode="yyyy/m/d">
                  <c:v>45924</c:v>
                </c:pt>
                <c:pt idx="24" c:formatCode="yyyy/m/d">
                  <c:v>45925</c:v>
                </c:pt>
                <c:pt idx="25" c:formatCode="yyyy/m/d">
                  <c:v>45926</c:v>
                </c:pt>
                <c:pt idx="26" c:formatCode="yyyy/m/d">
                  <c:v>45927</c:v>
                </c:pt>
                <c:pt idx="27" c:formatCode="yyyy/m/d">
                  <c:v>45928</c:v>
                </c:pt>
                <c:pt idx="28" c:formatCode="yyyy/m/d">
                  <c:v>45929</c:v>
                </c:pt>
                <c:pt idx="29" c:formatCode="yyyy/m/d">
                  <c:v>45930</c:v>
                </c:pt>
              </c:numCache>
            </c:numRef>
          </c:cat>
          <c:val>
            <c:numRef>
              <c:f>'2022年'!$C$4:$C$33</c:f>
              <c:numCache>
                <c:formatCode>General</c:formatCode>
                <c:ptCount val="30"/>
                <c:pt idx="0">
                  <c:v>10</c:v>
                </c:pt>
                <c:pt idx="1">
                  <c:v>12</c:v>
                </c:pt>
                <c:pt idx="2">
                  <c:v>14</c:v>
                </c:pt>
                <c:pt idx="3">
                  <c:v>14</c:v>
                </c:pt>
                <c:pt idx="4">
                  <c:v>16</c:v>
                </c:pt>
                <c:pt idx="5">
                  <c:v>17</c:v>
                </c:pt>
                <c:pt idx="6">
                  <c:v>12</c:v>
                </c:pt>
                <c:pt idx="7">
                  <c:v>6</c:v>
                </c:pt>
                <c:pt idx="8">
                  <c:v>8</c:v>
                </c:pt>
                <c:pt idx="9">
                  <c:v>9</c:v>
                </c:pt>
                <c:pt idx="10">
                  <c:v>9</c:v>
                </c:pt>
                <c:pt idx="11">
                  <c:v>11</c:v>
                </c:pt>
                <c:pt idx="12">
                  <c:v>13</c:v>
                </c:pt>
                <c:pt idx="13">
                  <c:v>16</c:v>
                </c:pt>
                <c:pt idx="14">
                  <c:v>15</c:v>
                </c:pt>
                <c:pt idx="15">
                  <c:v>18</c:v>
                </c:pt>
                <c:pt idx="16">
                  <c:v>15</c:v>
                </c:pt>
                <c:pt idx="17">
                  <c:v>9</c:v>
                </c:pt>
                <c:pt idx="18">
                  <c:v>10</c:v>
                </c:pt>
                <c:pt idx="19">
                  <c:v>8</c:v>
                </c:pt>
                <c:pt idx="20">
                  <c:v>11</c:v>
                </c:pt>
                <c:pt idx="21">
                  <c:v>15</c:v>
                </c:pt>
                <c:pt idx="22">
                  <c:v>15</c:v>
                </c:pt>
                <c:pt idx="23">
                  <c:v>7</c:v>
                </c:pt>
                <c:pt idx="24">
                  <c:v>10</c:v>
                </c:pt>
                <c:pt idx="25">
                  <c:v>11</c:v>
                </c:pt>
                <c:pt idx="26">
                  <c:v>13</c:v>
                </c:pt>
                <c:pt idx="27">
                  <c:v>14</c:v>
                </c:pt>
                <c:pt idx="28">
                  <c:v>15</c:v>
                </c:pt>
                <c:pt idx="29">
                  <c:v>13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'2022年'!$D$3</c:f>
              <c:strCache>
                <c:ptCount val="1"/>
                <c:pt idx="0">
                  <c:v>PM10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45901</c:v>
                </c:pt>
                <c:pt idx="1" c:formatCode="yyyy/m/d">
                  <c:v>45902</c:v>
                </c:pt>
                <c:pt idx="2" c:formatCode="yyyy/m/d">
                  <c:v>45903</c:v>
                </c:pt>
                <c:pt idx="3" c:formatCode="yyyy/m/d">
                  <c:v>45904</c:v>
                </c:pt>
                <c:pt idx="4" c:formatCode="yyyy/m/d">
                  <c:v>45905</c:v>
                </c:pt>
                <c:pt idx="5" c:formatCode="yyyy/m/d">
                  <c:v>45906</c:v>
                </c:pt>
                <c:pt idx="6" c:formatCode="yyyy/m/d">
                  <c:v>45907</c:v>
                </c:pt>
                <c:pt idx="7" c:formatCode="yyyy/m/d">
                  <c:v>45908</c:v>
                </c:pt>
                <c:pt idx="8" c:formatCode="yyyy/m/d">
                  <c:v>45909</c:v>
                </c:pt>
                <c:pt idx="9" c:formatCode="yyyy/m/d">
                  <c:v>45910</c:v>
                </c:pt>
                <c:pt idx="10" c:formatCode="yyyy/m/d">
                  <c:v>45911</c:v>
                </c:pt>
                <c:pt idx="11" c:formatCode="yyyy/m/d">
                  <c:v>45912</c:v>
                </c:pt>
                <c:pt idx="12" c:formatCode="yyyy/m/d">
                  <c:v>45913</c:v>
                </c:pt>
                <c:pt idx="13" c:formatCode="yyyy/m/d">
                  <c:v>45914</c:v>
                </c:pt>
                <c:pt idx="14" c:formatCode="yyyy/m/d">
                  <c:v>45915</c:v>
                </c:pt>
                <c:pt idx="15" c:formatCode="yyyy/m/d">
                  <c:v>45916</c:v>
                </c:pt>
                <c:pt idx="16" c:formatCode="yyyy/m/d">
                  <c:v>45917</c:v>
                </c:pt>
                <c:pt idx="17" c:formatCode="yyyy/m/d">
                  <c:v>45918</c:v>
                </c:pt>
                <c:pt idx="18" c:formatCode="yyyy/m/d">
                  <c:v>45919</c:v>
                </c:pt>
                <c:pt idx="19" c:formatCode="yyyy/m/d">
                  <c:v>45920</c:v>
                </c:pt>
                <c:pt idx="20" c:formatCode="yyyy/m/d">
                  <c:v>45921</c:v>
                </c:pt>
                <c:pt idx="21" c:formatCode="yyyy/m/d">
                  <c:v>45922</c:v>
                </c:pt>
                <c:pt idx="22" c:formatCode="yyyy/m/d">
                  <c:v>45923</c:v>
                </c:pt>
                <c:pt idx="23" c:formatCode="yyyy/m/d">
                  <c:v>45924</c:v>
                </c:pt>
                <c:pt idx="24" c:formatCode="yyyy/m/d">
                  <c:v>45925</c:v>
                </c:pt>
                <c:pt idx="25" c:formatCode="yyyy/m/d">
                  <c:v>45926</c:v>
                </c:pt>
                <c:pt idx="26" c:formatCode="yyyy/m/d">
                  <c:v>45927</c:v>
                </c:pt>
                <c:pt idx="27" c:formatCode="yyyy/m/d">
                  <c:v>45928</c:v>
                </c:pt>
                <c:pt idx="28" c:formatCode="yyyy/m/d">
                  <c:v>45929</c:v>
                </c:pt>
                <c:pt idx="29" c:formatCode="yyyy/m/d">
                  <c:v>45930</c:v>
                </c:pt>
              </c:numCache>
            </c:numRef>
          </c:cat>
          <c:val>
            <c:numRef>
              <c:f>'2022年'!$D$4:$D$33</c:f>
              <c:numCache>
                <c:formatCode>General</c:formatCode>
                <c:ptCount val="30"/>
                <c:pt idx="0">
                  <c:v>24</c:v>
                </c:pt>
                <c:pt idx="1">
                  <c:v>24</c:v>
                </c:pt>
                <c:pt idx="2">
                  <c:v>29</c:v>
                </c:pt>
                <c:pt idx="3">
                  <c:v>30</c:v>
                </c:pt>
                <c:pt idx="4">
                  <c:v>39</c:v>
                </c:pt>
                <c:pt idx="5">
                  <c:v>41</c:v>
                </c:pt>
                <c:pt idx="6">
                  <c:v>32</c:v>
                </c:pt>
                <c:pt idx="7">
                  <c:v>9</c:v>
                </c:pt>
                <c:pt idx="8">
                  <c:v>11</c:v>
                </c:pt>
                <c:pt idx="9">
                  <c:v>20</c:v>
                </c:pt>
                <c:pt idx="10">
                  <c:v>14</c:v>
                </c:pt>
                <c:pt idx="11">
                  <c:v>24</c:v>
                </c:pt>
                <c:pt idx="12">
                  <c:v>31</c:v>
                </c:pt>
                <c:pt idx="13">
                  <c:v>30</c:v>
                </c:pt>
                <c:pt idx="14">
                  <c:v>27</c:v>
                </c:pt>
                <c:pt idx="15">
                  <c:v>29</c:v>
                </c:pt>
                <c:pt idx="16">
                  <c:v>40</c:v>
                </c:pt>
                <c:pt idx="17">
                  <c:v>16</c:v>
                </c:pt>
                <c:pt idx="18">
                  <c:v>14</c:v>
                </c:pt>
                <c:pt idx="19">
                  <c:v>8</c:v>
                </c:pt>
                <c:pt idx="20">
                  <c:v>18</c:v>
                </c:pt>
                <c:pt idx="21">
                  <c:v>25</c:v>
                </c:pt>
                <c:pt idx="22">
                  <c:v>21</c:v>
                </c:pt>
                <c:pt idx="23">
                  <c:v>10</c:v>
                </c:pt>
                <c:pt idx="24">
                  <c:v>20</c:v>
                </c:pt>
                <c:pt idx="25">
                  <c:v>26</c:v>
                </c:pt>
                <c:pt idx="26">
                  <c:v>31</c:v>
                </c:pt>
                <c:pt idx="27">
                  <c:v>37</c:v>
                </c:pt>
                <c:pt idx="28">
                  <c:v>36</c:v>
                </c:pt>
                <c:pt idx="29">
                  <c:v>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29249571"/>
        <c:axId val="699336924"/>
      </c:lineChart>
      <c:dateAx>
        <c:axId val="229249571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9336924"/>
        <c:crosses val="autoZero"/>
        <c:auto val="1"/>
        <c:lblOffset val="100"/>
        <c:baseTimeUnit val="days"/>
      </c:dateAx>
      <c:valAx>
        <c:axId val="6993369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92495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61995515695067"/>
          <c:y val="0.046355766545657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c0e96ef-a454-47c2-8b39-cb13cca0509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374964200203916"/>
          <c:y val="0.028503893214683"/>
          <c:w val="0.94608149751979"/>
          <c:h val="0.767436040044494"/>
        </c:manualLayout>
      </c:layout>
      <c:lineChart>
        <c:grouping val="standard"/>
        <c:varyColors val="0"/>
        <c:ser>
          <c:idx val="0"/>
          <c:order val="0"/>
          <c:tx>
            <c:strRef>
              <c:f>'2022年'!$E$3</c:f>
              <c:strCache>
                <c:ptCount val="1"/>
                <c:pt idx="0">
                  <c:v>CO(mg/m3)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45901</c:v>
                </c:pt>
                <c:pt idx="1" c:formatCode="yyyy/m/d">
                  <c:v>45902</c:v>
                </c:pt>
                <c:pt idx="2" c:formatCode="yyyy/m/d">
                  <c:v>45903</c:v>
                </c:pt>
                <c:pt idx="3" c:formatCode="yyyy/m/d">
                  <c:v>45904</c:v>
                </c:pt>
                <c:pt idx="4" c:formatCode="yyyy/m/d">
                  <c:v>45905</c:v>
                </c:pt>
                <c:pt idx="5" c:formatCode="yyyy/m/d">
                  <c:v>45906</c:v>
                </c:pt>
                <c:pt idx="6" c:formatCode="yyyy/m/d">
                  <c:v>45907</c:v>
                </c:pt>
                <c:pt idx="7" c:formatCode="yyyy/m/d">
                  <c:v>45908</c:v>
                </c:pt>
                <c:pt idx="8" c:formatCode="yyyy/m/d">
                  <c:v>45909</c:v>
                </c:pt>
                <c:pt idx="9" c:formatCode="yyyy/m/d">
                  <c:v>45910</c:v>
                </c:pt>
                <c:pt idx="10" c:formatCode="yyyy/m/d">
                  <c:v>45911</c:v>
                </c:pt>
                <c:pt idx="11" c:formatCode="yyyy/m/d">
                  <c:v>45912</c:v>
                </c:pt>
                <c:pt idx="12" c:formatCode="yyyy/m/d">
                  <c:v>45913</c:v>
                </c:pt>
                <c:pt idx="13" c:formatCode="yyyy/m/d">
                  <c:v>45914</c:v>
                </c:pt>
                <c:pt idx="14" c:formatCode="yyyy/m/d">
                  <c:v>45915</c:v>
                </c:pt>
                <c:pt idx="15" c:formatCode="yyyy/m/d">
                  <c:v>45916</c:v>
                </c:pt>
                <c:pt idx="16" c:formatCode="yyyy/m/d">
                  <c:v>45917</c:v>
                </c:pt>
                <c:pt idx="17" c:formatCode="yyyy/m/d">
                  <c:v>45918</c:v>
                </c:pt>
                <c:pt idx="18" c:formatCode="yyyy/m/d">
                  <c:v>45919</c:v>
                </c:pt>
                <c:pt idx="19" c:formatCode="yyyy/m/d">
                  <c:v>45920</c:v>
                </c:pt>
                <c:pt idx="20" c:formatCode="yyyy/m/d">
                  <c:v>45921</c:v>
                </c:pt>
                <c:pt idx="21" c:formatCode="yyyy/m/d">
                  <c:v>45922</c:v>
                </c:pt>
                <c:pt idx="22" c:formatCode="yyyy/m/d">
                  <c:v>45923</c:v>
                </c:pt>
                <c:pt idx="23" c:formatCode="yyyy/m/d">
                  <c:v>45924</c:v>
                </c:pt>
                <c:pt idx="24" c:formatCode="yyyy/m/d">
                  <c:v>45925</c:v>
                </c:pt>
                <c:pt idx="25" c:formatCode="yyyy/m/d">
                  <c:v>45926</c:v>
                </c:pt>
                <c:pt idx="26" c:formatCode="yyyy/m/d">
                  <c:v>45927</c:v>
                </c:pt>
                <c:pt idx="27" c:formatCode="yyyy/m/d">
                  <c:v>45928</c:v>
                </c:pt>
                <c:pt idx="28" c:formatCode="yyyy/m/d">
                  <c:v>45929</c:v>
                </c:pt>
                <c:pt idx="29" c:formatCode="yyyy/m/d">
                  <c:v>45930</c:v>
                </c:pt>
              </c:numCache>
            </c:numRef>
          </c:cat>
          <c:val>
            <c:numRef>
              <c:f>'2022年'!$E$4:$E$33</c:f>
              <c:numCache>
                <c:formatCode>General</c:formatCode>
                <c:ptCount val="30"/>
                <c:pt idx="0">
                  <c:v>0.6</c:v>
                </c:pt>
                <c:pt idx="1">
                  <c:v>0.6</c:v>
                </c:pt>
                <c:pt idx="2">
                  <c:v>0.7</c:v>
                </c:pt>
                <c:pt idx="3">
                  <c:v>0.6</c:v>
                </c:pt>
                <c:pt idx="4">
                  <c:v>0.7</c:v>
                </c:pt>
                <c:pt idx="5">
                  <c:v>0.8</c:v>
                </c:pt>
                <c:pt idx="6">
                  <c:v>0.6</c:v>
                </c:pt>
                <c:pt idx="7">
                  <c:v>0.6</c:v>
                </c:pt>
                <c:pt idx="8">
                  <c:v>0.6</c:v>
                </c:pt>
                <c:pt idx="9">
                  <c:v>0.7</c:v>
                </c:pt>
                <c:pt idx="10">
                  <c:v>0.7</c:v>
                </c:pt>
                <c:pt idx="11">
                  <c:v>0.7</c:v>
                </c:pt>
                <c:pt idx="12">
                  <c:v>0.7</c:v>
                </c:pt>
                <c:pt idx="13">
                  <c:v>0.7</c:v>
                </c:pt>
                <c:pt idx="14">
                  <c:v>0.7</c:v>
                </c:pt>
                <c:pt idx="15">
                  <c:v>0.7</c:v>
                </c:pt>
                <c:pt idx="16">
                  <c:v>0.6</c:v>
                </c:pt>
                <c:pt idx="17">
                  <c:v>0.5</c:v>
                </c:pt>
                <c:pt idx="18">
                  <c:v>0.5</c:v>
                </c:pt>
                <c:pt idx="19">
                  <c:v>0.5</c:v>
                </c:pt>
                <c:pt idx="20">
                  <c:v>0.6</c:v>
                </c:pt>
                <c:pt idx="21">
                  <c:v>0.6</c:v>
                </c:pt>
                <c:pt idx="22">
                  <c:v>0.6</c:v>
                </c:pt>
                <c:pt idx="23">
                  <c:v>0.5</c:v>
                </c:pt>
                <c:pt idx="24">
                  <c:v>0.6</c:v>
                </c:pt>
                <c:pt idx="25">
                  <c:v>0.6</c:v>
                </c:pt>
                <c:pt idx="26">
                  <c:v>0.7</c:v>
                </c:pt>
                <c:pt idx="27">
                  <c:v>0.7</c:v>
                </c:pt>
                <c:pt idx="28">
                  <c:v>0.7</c:v>
                </c:pt>
                <c:pt idx="29">
                  <c:v>0.7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'2022年'!$F$3</c:f>
              <c:strCache>
                <c:ptCount val="1"/>
                <c:pt idx="0">
                  <c:v>PM2.5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45901</c:v>
                </c:pt>
                <c:pt idx="1" c:formatCode="yyyy/m/d">
                  <c:v>45902</c:v>
                </c:pt>
                <c:pt idx="2" c:formatCode="yyyy/m/d">
                  <c:v>45903</c:v>
                </c:pt>
                <c:pt idx="3" c:formatCode="yyyy/m/d">
                  <c:v>45904</c:v>
                </c:pt>
                <c:pt idx="4" c:formatCode="yyyy/m/d">
                  <c:v>45905</c:v>
                </c:pt>
                <c:pt idx="5" c:formatCode="yyyy/m/d">
                  <c:v>45906</c:v>
                </c:pt>
                <c:pt idx="6" c:formatCode="yyyy/m/d">
                  <c:v>45907</c:v>
                </c:pt>
                <c:pt idx="7" c:formatCode="yyyy/m/d">
                  <c:v>45908</c:v>
                </c:pt>
                <c:pt idx="8" c:formatCode="yyyy/m/d">
                  <c:v>45909</c:v>
                </c:pt>
                <c:pt idx="9" c:formatCode="yyyy/m/d">
                  <c:v>45910</c:v>
                </c:pt>
                <c:pt idx="10" c:formatCode="yyyy/m/d">
                  <c:v>45911</c:v>
                </c:pt>
                <c:pt idx="11" c:formatCode="yyyy/m/d">
                  <c:v>45912</c:v>
                </c:pt>
                <c:pt idx="12" c:formatCode="yyyy/m/d">
                  <c:v>45913</c:v>
                </c:pt>
                <c:pt idx="13" c:formatCode="yyyy/m/d">
                  <c:v>45914</c:v>
                </c:pt>
                <c:pt idx="14" c:formatCode="yyyy/m/d">
                  <c:v>45915</c:v>
                </c:pt>
                <c:pt idx="15" c:formatCode="yyyy/m/d">
                  <c:v>45916</c:v>
                </c:pt>
                <c:pt idx="16" c:formatCode="yyyy/m/d">
                  <c:v>45917</c:v>
                </c:pt>
                <c:pt idx="17" c:formatCode="yyyy/m/d">
                  <c:v>45918</c:v>
                </c:pt>
                <c:pt idx="18" c:formatCode="yyyy/m/d">
                  <c:v>45919</c:v>
                </c:pt>
                <c:pt idx="19" c:formatCode="yyyy/m/d">
                  <c:v>45920</c:v>
                </c:pt>
                <c:pt idx="20" c:formatCode="yyyy/m/d">
                  <c:v>45921</c:v>
                </c:pt>
                <c:pt idx="21" c:formatCode="yyyy/m/d">
                  <c:v>45922</c:v>
                </c:pt>
                <c:pt idx="22" c:formatCode="yyyy/m/d">
                  <c:v>45923</c:v>
                </c:pt>
                <c:pt idx="23" c:formatCode="yyyy/m/d">
                  <c:v>45924</c:v>
                </c:pt>
                <c:pt idx="24" c:formatCode="yyyy/m/d">
                  <c:v>45925</c:v>
                </c:pt>
                <c:pt idx="25" c:formatCode="yyyy/m/d">
                  <c:v>45926</c:v>
                </c:pt>
                <c:pt idx="26" c:formatCode="yyyy/m/d">
                  <c:v>45927</c:v>
                </c:pt>
                <c:pt idx="27" c:formatCode="yyyy/m/d">
                  <c:v>45928</c:v>
                </c:pt>
                <c:pt idx="28" c:formatCode="yyyy/m/d">
                  <c:v>45929</c:v>
                </c:pt>
                <c:pt idx="29" c:formatCode="yyyy/m/d">
                  <c:v>45930</c:v>
                </c:pt>
              </c:numCache>
            </c:numRef>
          </c:cat>
          <c:val>
            <c:numRef>
              <c:f>'2022年'!$F$4:$F$33</c:f>
              <c:numCache>
                <c:formatCode>General</c:formatCode>
                <c:ptCount val="30"/>
                <c:pt idx="0">
                  <c:v>14</c:v>
                </c:pt>
                <c:pt idx="1">
                  <c:v>15</c:v>
                </c:pt>
                <c:pt idx="2">
                  <c:v>18</c:v>
                </c:pt>
                <c:pt idx="3">
                  <c:v>15</c:v>
                </c:pt>
                <c:pt idx="4">
                  <c:v>22</c:v>
                </c:pt>
                <c:pt idx="5">
                  <c:v>26</c:v>
                </c:pt>
                <c:pt idx="6">
                  <c:v>13</c:v>
                </c:pt>
                <c:pt idx="7">
                  <c:v>2</c:v>
                </c:pt>
                <c:pt idx="8">
                  <c:v>5</c:v>
                </c:pt>
                <c:pt idx="9">
                  <c:v>11</c:v>
                </c:pt>
                <c:pt idx="10">
                  <c:v>8</c:v>
                </c:pt>
                <c:pt idx="11">
                  <c:v>12</c:v>
                </c:pt>
                <c:pt idx="12">
                  <c:v>16</c:v>
                </c:pt>
                <c:pt idx="13">
                  <c:v>15</c:v>
                </c:pt>
                <c:pt idx="14">
                  <c:v>15</c:v>
                </c:pt>
                <c:pt idx="15">
                  <c:v>15</c:v>
                </c:pt>
                <c:pt idx="16">
                  <c:v>23</c:v>
                </c:pt>
                <c:pt idx="17">
                  <c:v>9</c:v>
                </c:pt>
                <c:pt idx="18">
                  <c:v>5</c:v>
                </c:pt>
                <c:pt idx="19">
                  <c:v>2</c:v>
                </c:pt>
                <c:pt idx="20">
                  <c:v>7</c:v>
                </c:pt>
                <c:pt idx="21">
                  <c:v>12</c:v>
                </c:pt>
                <c:pt idx="22">
                  <c:v>10</c:v>
                </c:pt>
                <c:pt idx="23">
                  <c:v>3</c:v>
                </c:pt>
                <c:pt idx="24">
                  <c:v>7</c:v>
                </c:pt>
                <c:pt idx="25">
                  <c:v>13</c:v>
                </c:pt>
                <c:pt idx="26">
                  <c:v>16</c:v>
                </c:pt>
                <c:pt idx="27">
                  <c:v>21</c:v>
                </c:pt>
                <c:pt idx="28">
                  <c:v>20</c:v>
                </c:pt>
                <c:pt idx="29">
                  <c:v>21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'2022年'!$G$3</c:f>
              <c:strCache>
                <c:ptCount val="1"/>
                <c:pt idx="0">
                  <c:v>O3-8H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45901</c:v>
                </c:pt>
                <c:pt idx="1" c:formatCode="yyyy/m/d">
                  <c:v>45902</c:v>
                </c:pt>
                <c:pt idx="2" c:formatCode="yyyy/m/d">
                  <c:v>45903</c:v>
                </c:pt>
                <c:pt idx="3" c:formatCode="yyyy/m/d">
                  <c:v>45904</c:v>
                </c:pt>
                <c:pt idx="4" c:formatCode="yyyy/m/d">
                  <c:v>45905</c:v>
                </c:pt>
                <c:pt idx="5" c:formatCode="yyyy/m/d">
                  <c:v>45906</c:v>
                </c:pt>
                <c:pt idx="6" c:formatCode="yyyy/m/d">
                  <c:v>45907</c:v>
                </c:pt>
                <c:pt idx="7" c:formatCode="yyyy/m/d">
                  <c:v>45908</c:v>
                </c:pt>
                <c:pt idx="8" c:formatCode="yyyy/m/d">
                  <c:v>45909</c:v>
                </c:pt>
                <c:pt idx="9" c:formatCode="yyyy/m/d">
                  <c:v>45910</c:v>
                </c:pt>
                <c:pt idx="10" c:formatCode="yyyy/m/d">
                  <c:v>45911</c:v>
                </c:pt>
                <c:pt idx="11" c:formatCode="yyyy/m/d">
                  <c:v>45912</c:v>
                </c:pt>
                <c:pt idx="12" c:formatCode="yyyy/m/d">
                  <c:v>45913</c:v>
                </c:pt>
                <c:pt idx="13" c:formatCode="yyyy/m/d">
                  <c:v>45914</c:v>
                </c:pt>
                <c:pt idx="14" c:formatCode="yyyy/m/d">
                  <c:v>45915</c:v>
                </c:pt>
                <c:pt idx="15" c:formatCode="yyyy/m/d">
                  <c:v>45916</c:v>
                </c:pt>
                <c:pt idx="16" c:formatCode="yyyy/m/d">
                  <c:v>45917</c:v>
                </c:pt>
                <c:pt idx="17" c:formatCode="yyyy/m/d">
                  <c:v>45918</c:v>
                </c:pt>
                <c:pt idx="18" c:formatCode="yyyy/m/d">
                  <c:v>45919</c:v>
                </c:pt>
                <c:pt idx="19" c:formatCode="yyyy/m/d">
                  <c:v>45920</c:v>
                </c:pt>
                <c:pt idx="20" c:formatCode="yyyy/m/d">
                  <c:v>45921</c:v>
                </c:pt>
                <c:pt idx="21" c:formatCode="yyyy/m/d">
                  <c:v>45922</c:v>
                </c:pt>
                <c:pt idx="22" c:formatCode="yyyy/m/d">
                  <c:v>45923</c:v>
                </c:pt>
                <c:pt idx="23" c:formatCode="yyyy/m/d">
                  <c:v>45924</c:v>
                </c:pt>
                <c:pt idx="24" c:formatCode="yyyy/m/d">
                  <c:v>45925</c:v>
                </c:pt>
                <c:pt idx="25" c:formatCode="yyyy/m/d">
                  <c:v>45926</c:v>
                </c:pt>
                <c:pt idx="26" c:formatCode="yyyy/m/d">
                  <c:v>45927</c:v>
                </c:pt>
                <c:pt idx="27" c:formatCode="yyyy/m/d">
                  <c:v>45928</c:v>
                </c:pt>
                <c:pt idx="28" c:formatCode="yyyy/m/d">
                  <c:v>45929</c:v>
                </c:pt>
                <c:pt idx="29" c:formatCode="yyyy/m/d">
                  <c:v>45930</c:v>
                </c:pt>
              </c:numCache>
            </c:numRef>
          </c:cat>
          <c:val>
            <c:numRef>
              <c:f>'2022年'!$G$4:$G$33</c:f>
              <c:numCache>
                <c:formatCode>General</c:formatCode>
                <c:ptCount val="30"/>
                <c:pt idx="0">
                  <c:v>74</c:v>
                </c:pt>
                <c:pt idx="1">
                  <c:v>63</c:v>
                </c:pt>
                <c:pt idx="2">
                  <c:v>79</c:v>
                </c:pt>
                <c:pt idx="3">
                  <c:v>81</c:v>
                </c:pt>
                <c:pt idx="4">
                  <c:v>105</c:v>
                </c:pt>
                <c:pt idx="5">
                  <c:v>101</c:v>
                </c:pt>
                <c:pt idx="6">
                  <c:v>58</c:v>
                </c:pt>
                <c:pt idx="7">
                  <c:v>36</c:v>
                </c:pt>
                <c:pt idx="8">
                  <c:v>43</c:v>
                </c:pt>
                <c:pt idx="9">
                  <c:v>53</c:v>
                </c:pt>
                <c:pt idx="10">
                  <c:v>58</c:v>
                </c:pt>
                <c:pt idx="11">
                  <c:v>64</c:v>
                </c:pt>
                <c:pt idx="12">
                  <c:v>74</c:v>
                </c:pt>
                <c:pt idx="13">
                  <c:v>89</c:v>
                </c:pt>
                <c:pt idx="14">
                  <c:v>87</c:v>
                </c:pt>
                <c:pt idx="15">
                  <c:v>82</c:v>
                </c:pt>
                <c:pt idx="16">
                  <c:v>106</c:v>
                </c:pt>
                <c:pt idx="17">
                  <c:v>49</c:v>
                </c:pt>
                <c:pt idx="18">
                  <c:v>30</c:v>
                </c:pt>
                <c:pt idx="19">
                  <c:v>37</c:v>
                </c:pt>
                <c:pt idx="20">
                  <c:v>44</c:v>
                </c:pt>
                <c:pt idx="21">
                  <c:v>56</c:v>
                </c:pt>
                <c:pt idx="22">
                  <c:v>35</c:v>
                </c:pt>
                <c:pt idx="23">
                  <c:v>38</c:v>
                </c:pt>
                <c:pt idx="24">
                  <c:v>42</c:v>
                </c:pt>
                <c:pt idx="25">
                  <c:v>49</c:v>
                </c:pt>
                <c:pt idx="26">
                  <c:v>59</c:v>
                </c:pt>
                <c:pt idx="27">
                  <c:v>85</c:v>
                </c:pt>
                <c:pt idx="28">
                  <c:v>78</c:v>
                </c:pt>
                <c:pt idx="29">
                  <c:v>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29249571"/>
        <c:axId val="699336924"/>
      </c:lineChart>
      <c:dateAx>
        <c:axId val="229249571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9336924"/>
        <c:crosses val="autoZero"/>
        <c:auto val="1"/>
        <c:lblOffset val="100"/>
        <c:baseTimeUnit val="days"/>
      </c:dateAx>
      <c:valAx>
        <c:axId val="6993369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92495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9399021663173"/>
          <c:y val="0.0586763070077864"/>
          <c:w val="0.236827393431167"/>
          <c:h val="0.04657953281423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8afb121-5d93-48c4-8caf-da077c4fe42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24</Pages>
  <Words>5991</Words>
  <Characters>7317</Characters>
  <Lines>64</Lines>
  <Paragraphs>18</Paragraphs>
  <TotalTime>4</TotalTime>
  <ScaleCrop>false</ScaleCrop>
  <LinksUpToDate>false</LinksUpToDate>
  <CharactersWithSpaces>7601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2018-10-08T06:59:00Z</dcterms:created>
  <dc:creator>zhangqinglu</dc:creator>
  <cp:lastModifiedBy>yi</cp:lastModifiedBy>
  <cp:lastPrinted>2025-10-13T01:43:00Z</cp:lastPrinted>
  <dcterms:modified xsi:type="dcterms:W3CDTF">2025-10-29T07:27:43Z</dcterms:modified>
  <dc:title>梅州市环境状况月报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83D70342ADA949988CE8365815BA1886_13</vt:lpwstr>
  </property>
  <property fmtid="{D5CDD505-2E9C-101B-9397-08002B2CF9AE}" pid="4" name="KSOTemplateDocerSaveRecord">
    <vt:lpwstr>eyJoZGlkIjoiNGM0MWJjMjRlM2RjMmU1N2JhYTI0ZjA0ODhhZGQ2OTMiLCJ1c2VySWQiOiIzNTYxMTEyODMifQ==</vt:lpwstr>
  </property>
</Properties>
</file>