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“免费生产”实施细则（试行）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（第二次征求意见稿）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第一章  总则</w:t>
      </w:r>
    </w:p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第一条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深入贯彻落实《关于盘活闲置资产实施“免费梅州”促招商引资及创业行动的指导意见》（梅市明电〔</w:t>
      </w:r>
      <w:r>
        <w:rPr>
          <w:rFonts w:hint="eastAsia" w:ascii="宋体" w:hAnsi="宋体" w:eastAsia="仿宋_GB2312" w:cs="宋体"/>
          <w:sz w:val="32"/>
          <w:szCs w:val="32"/>
          <w:u w:val="none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宋体" w:hAnsi="宋体" w:eastAsia="仿宋_GB2312" w:cs="宋体"/>
          <w:sz w:val="32"/>
          <w:szCs w:val="32"/>
          <w:u w:val="none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《梅州市“免费生产”实施细则（试行）》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</w:rPr>
        <w:t>工作部署，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按照《中共蕉岭县委办公室、蕉岭县人民政府办公室关于成立蕉岭县实施“免费梅州”行动工作专班的通知》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(蕉办字〔</w:t>
      </w:r>
      <w:r>
        <w:rPr>
          <w:rFonts w:hint="eastAsia" w:ascii="宋体" w:hAnsi="宋体" w:eastAsia="仿宋_GB2312" w:cs="宋体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〕</w:t>
      </w:r>
      <w:r>
        <w:rPr>
          <w:rFonts w:hint="eastAsia" w:asciiTheme="minorEastAsia" w:hAnsiTheme="minorEastAsia" w:eastAsiaTheme="minorEastAsia" w:cstheme="minorEastAsia"/>
          <w:color w:val="auto"/>
          <w:spacing w:val="4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 xml:space="preserve"> 号)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进一步提升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蕉岭县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厂房使用率，降低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入驻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企业运营成本，吸引更多企业项目来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落地投资创业，结合我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实际，特制定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细则。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免费生产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”指将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闲置资产或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国企建设、收储和受县人民政府托管的空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厂房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采取差异化优惠措施支持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拓展为制造业生产单元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企业入驻手续实行全程代办制度，安排专人为入驻企业办理企业登记注册、项目备案、物业交接等手续。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“免费生产”工作由县科工商务局牵头，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县财政局、县自然资源局、县政务服务和数据管理局、蕉华工业园区管委会、广福产业园事务中心、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县招商和企业服务中心及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各镇人民政府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等单位配合；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国有闲置资产持有（托管）部门、广东桂岭控股集团有限公司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推动贯彻落实“免费生产”。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第二章  申请流程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第四条</w:t>
      </w:r>
      <w:r>
        <w:rPr>
          <w:rFonts w:hint="eastAsia" w:ascii="方正黑体_GBK" w:hAnsi="黑体" w:eastAsia="方正黑体_GBK" w:cs="黑体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入驻企业（项目）为具有合法的经营资质的制造业及生产性服务业企业项目，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且在蕉岭县辖区内的工业厂房或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闲置资产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实际生产；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符合蕉岭产业政策、产业发展规划、环保、消防及安全生产等要求；投资企业（项目）未被列入失信联合惩戒的名单。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申请入驻企业或企业代表通过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书面申请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或“免费生产”小程序申请，包括填写“免费生产”项目申请表（含生产产品、项目总投资、固定资产投资、年产值、生产工艺、租赁面积、企业需求等），提交营业执照、法定代表人身份证明等材料，并对项目材料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县科工商务局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申请后</w:t>
      </w:r>
      <w:bookmarkStart w:id="0" w:name="OLE_LINK1"/>
      <w:r>
        <w:rPr>
          <w:rFonts w:hint="eastAsia" w:ascii="宋体" w:hAnsi="宋体" w:eastAsia="仿宋_GB2312" w:cs="宋体"/>
          <w:sz w:val="32"/>
          <w:szCs w:val="32"/>
          <w:u w:val="none"/>
          <w:lang w:eastAsia="zh-CN"/>
        </w:rPr>
        <w:t>3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个工作日内，会同有关单位对申请对象提交的材料进行研判初审（包括电话咨询等）并对接开展双向考察了解。</w:t>
      </w:r>
      <w:r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对初审通过</w:t>
      </w:r>
      <w:r>
        <w:rPr>
          <w:rFonts w:hint="eastAsia" w:ascii="Times New Roman" w:hAnsi="Times New Roman" w:eastAsia="仿宋_GB2312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申请对象名单，由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4"/>
          <w:kern w:val="0"/>
          <w:sz w:val="32"/>
          <w:szCs w:val="32"/>
          <w:highlight w:val="none"/>
          <w:u w:val="none"/>
          <w:lang w:val="en-US" w:eastAsia="zh-CN" w:bidi="ar-SA"/>
        </w:rPr>
        <w:t>县科工商务局</w:t>
      </w:r>
      <w:r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在单位网站公示</w:t>
      </w:r>
      <w:r>
        <w:rPr>
          <w:rFonts w:hint="eastAsia" w:ascii="宋体" w:hAnsi="宋体" w:eastAsia="仿宋_GB2312" w:cs="宋体"/>
          <w:sz w:val="32"/>
          <w:szCs w:val="32"/>
          <w:u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个工作日，接受社会监督。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根据项目审核、考察及公示情况，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县招商和企业服务中心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与申请企业签订项目投资协议、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  <w:u w:val="none"/>
          <w:lang w:val="en-US" w:eastAsia="zh-CN" w:bidi="ar-SA"/>
        </w:rPr>
        <w:t>国有闲置资产持有（托管）部门、广东桂岭控股集团有限公司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与投资企业签订租赁合同，明确双方权利和义务。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第三章  服务管理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县招商引资工作指挥部项目建设组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应协助入驻企业代办经营所需的各类证照，加强要素保障。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依法维护入驻企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业项目合法权益。在入驻企业满足有关政策的条件下，协助企业享受政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府的各项优惠政策。租赁</w:t>
      </w:r>
      <w:r>
        <w:rPr>
          <w:rFonts w:hint="eastAsia" w:ascii="宋体" w:hAnsi="宋体" w:eastAsia="仿宋_GB2312" w:cs="宋体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年以上的入驻企业，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val="en-US" w:eastAsia="zh-CN"/>
        </w:rPr>
        <w:t>可给予不低于</w:t>
      </w:r>
      <w:r>
        <w:rPr>
          <w:rFonts w:hint="eastAsia" w:ascii="宋体" w:hAnsi="宋体" w:eastAsia="仿宋_GB2312" w:cs="宋体"/>
          <w:sz w:val="32"/>
          <w:szCs w:val="32"/>
          <w:highlight w:val="yellow"/>
          <w:u w:val="none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val="en-US" w:eastAsia="zh-CN"/>
        </w:rPr>
        <w:t>的免租期，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降低企业的生产运营成本，提升园区营商环境水平。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后续根据我县出台招商引资相关政策及工业厂房有关规定（管理办法）实施优惠政策支持。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入驻企业应遵守国家各项法律法规和政策，遵守园区有关规定，落实“免费生产”投资协议及租赁合同相关约定，接受监督和管理。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对违反投资协议或租赁合同的企业视情进行约谈，下达整改通知书，逾期未完成整改的，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依法依规解除入驻合同，收回租赁厂房。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第四章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本实施细则由县科工商务局负责解释和修订。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本实施细则内容与国家法律法规或相关政策不一致的，以国家法律法规和上级相关政策为准。本实施细则有效期至</w:t>
      </w:r>
      <w:r>
        <w:rPr>
          <w:rFonts w:hint="eastAsia" w:ascii="宋体" w:hAnsi="宋体" w:eastAsia="仿宋_GB2312" w:cs="宋体"/>
          <w:sz w:val="32"/>
          <w:szCs w:val="32"/>
          <w:u w:val="none"/>
          <w:lang w:eastAsia="zh-CN"/>
        </w:rPr>
        <w:t>2027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 w:eastAsia="仿宋_GB2312" w:cs="宋体"/>
          <w:sz w:val="32"/>
          <w:szCs w:val="32"/>
          <w:u w:val="none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宋体" w:hAnsi="宋体" w:eastAsia="仿宋_GB2312" w:cs="宋体"/>
          <w:sz w:val="32"/>
          <w:szCs w:val="32"/>
          <w:u w:val="none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日。在实施过程中，如遇上级政策调整按上级政策执行，如遇其他不可抗力因素不能执行，则适时进行调整。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附件：梅州蕉岭产业园标准厂房、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none"/>
          <w:lang w:val="en-US" w:eastAsia="zh-CN"/>
        </w:rPr>
        <w:t>闲置资产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免费生产”一览表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sectPr>
      <w:footerReference r:id="rId3" w:type="default"/>
      <w:pgSz w:w="11906" w:h="16838"/>
      <w:pgMar w:top="221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Dg5MDYzZDBkYzk2YjMxNjRhNjlkM2YxOTFhYTQifQ=="/>
    <w:docVar w:name="KSO_WPS_MARK_KEY" w:val="0678f74f-ad0c-46dc-82e2-3a9ea4426bd3"/>
  </w:docVars>
  <w:rsids>
    <w:rsidRoot w:val="7DF757D8"/>
    <w:rsid w:val="00024FE7"/>
    <w:rsid w:val="00072660"/>
    <w:rsid w:val="000D17CE"/>
    <w:rsid w:val="000D7807"/>
    <w:rsid w:val="000F4CCA"/>
    <w:rsid w:val="001374BF"/>
    <w:rsid w:val="001A3342"/>
    <w:rsid w:val="001D6021"/>
    <w:rsid w:val="00216B96"/>
    <w:rsid w:val="00225FAD"/>
    <w:rsid w:val="00235458"/>
    <w:rsid w:val="00253410"/>
    <w:rsid w:val="00290DF9"/>
    <w:rsid w:val="002F79E3"/>
    <w:rsid w:val="00301C33"/>
    <w:rsid w:val="00314CC8"/>
    <w:rsid w:val="00354DB1"/>
    <w:rsid w:val="00372D7A"/>
    <w:rsid w:val="00382301"/>
    <w:rsid w:val="00387300"/>
    <w:rsid w:val="003A28C1"/>
    <w:rsid w:val="00454081"/>
    <w:rsid w:val="004A1302"/>
    <w:rsid w:val="005D4445"/>
    <w:rsid w:val="005D48BE"/>
    <w:rsid w:val="006353D4"/>
    <w:rsid w:val="00635E88"/>
    <w:rsid w:val="006D4567"/>
    <w:rsid w:val="00806CDA"/>
    <w:rsid w:val="008123F8"/>
    <w:rsid w:val="0087203C"/>
    <w:rsid w:val="00884DA7"/>
    <w:rsid w:val="008E4730"/>
    <w:rsid w:val="00933E2C"/>
    <w:rsid w:val="00942BAC"/>
    <w:rsid w:val="00956F70"/>
    <w:rsid w:val="00974D42"/>
    <w:rsid w:val="009E7EE4"/>
    <w:rsid w:val="00A35498"/>
    <w:rsid w:val="00A358A9"/>
    <w:rsid w:val="00A42901"/>
    <w:rsid w:val="00A52402"/>
    <w:rsid w:val="00A925EF"/>
    <w:rsid w:val="00AA0766"/>
    <w:rsid w:val="00B61F99"/>
    <w:rsid w:val="00BA00C2"/>
    <w:rsid w:val="00BD14B1"/>
    <w:rsid w:val="00C1000D"/>
    <w:rsid w:val="00C36B9F"/>
    <w:rsid w:val="00C5564C"/>
    <w:rsid w:val="00C56800"/>
    <w:rsid w:val="00C571F7"/>
    <w:rsid w:val="00CB6C15"/>
    <w:rsid w:val="00CB70F3"/>
    <w:rsid w:val="00CD0F6D"/>
    <w:rsid w:val="00CF05EB"/>
    <w:rsid w:val="00D037B8"/>
    <w:rsid w:val="00D46D28"/>
    <w:rsid w:val="00DF5773"/>
    <w:rsid w:val="00E25B17"/>
    <w:rsid w:val="00E6067E"/>
    <w:rsid w:val="00E916DB"/>
    <w:rsid w:val="00EE1E9A"/>
    <w:rsid w:val="00F22551"/>
    <w:rsid w:val="00F50C16"/>
    <w:rsid w:val="00F77083"/>
    <w:rsid w:val="00FA0660"/>
    <w:rsid w:val="00FF1653"/>
    <w:rsid w:val="01111589"/>
    <w:rsid w:val="03F01F3C"/>
    <w:rsid w:val="05A84572"/>
    <w:rsid w:val="0960323B"/>
    <w:rsid w:val="0A00672A"/>
    <w:rsid w:val="0EB92EC8"/>
    <w:rsid w:val="107C54E1"/>
    <w:rsid w:val="10AA68EC"/>
    <w:rsid w:val="118C172A"/>
    <w:rsid w:val="13AC347F"/>
    <w:rsid w:val="13D6674E"/>
    <w:rsid w:val="13D749A0"/>
    <w:rsid w:val="14936962"/>
    <w:rsid w:val="1799733F"/>
    <w:rsid w:val="1B1E1DBC"/>
    <w:rsid w:val="1CC24A3C"/>
    <w:rsid w:val="1EFFFA1E"/>
    <w:rsid w:val="213E4429"/>
    <w:rsid w:val="22772BDC"/>
    <w:rsid w:val="244D65B8"/>
    <w:rsid w:val="25423C43"/>
    <w:rsid w:val="26213413"/>
    <w:rsid w:val="26451C3D"/>
    <w:rsid w:val="290A696C"/>
    <w:rsid w:val="2CB90C8F"/>
    <w:rsid w:val="2CF90D9F"/>
    <w:rsid w:val="2DCF0DFC"/>
    <w:rsid w:val="306E3FD1"/>
    <w:rsid w:val="30C61BCC"/>
    <w:rsid w:val="31B66188"/>
    <w:rsid w:val="345D4C38"/>
    <w:rsid w:val="34CA77B1"/>
    <w:rsid w:val="35B74EB2"/>
    <w:rsid w:val="37ED7EA4"/>
    <w:rsid w:val="3A771219"/>
    <w:rsid w:val="3BFE2D9B"/>
    <w:rsid w:val="3C6250A3"/>
    <w:rsid w:val="3DF00289"/>
    <w:rsid w:val="3DF9B76D"/>
    <w:rsid w:val="3E54F0D3"/>
    <w:rsid w:val="3E682061"/>
    <w:rsid w:val="3E834C59"/>
    <w:rsid w:val="3EDF3E59"/>
    <w:rsid w:val="3F778F5E"/>
    <w:rsid w:val="3FB52BD1"/>
    <w:rsid w:val="42D068DB"/>
    <w:rsid w:val="4593316E"/>
    <w:rsid w:val="46642581"/>
    <w:rsid w:val="47CF5F44"/>
    <w:rsid w:val="488612D4"/>
    <w:rsid w:val="48CB3DCC"/>
    <w:rsid w:val="4AC532B5"/>
    <w:rsid w:val="4B6D2F19"/>
    <w:rsid w:val="4C807E8B"/>
    <w:rsid w:val="4FB34665"/>
    <w:rsid w:val="50AF59DD"/>
    <w:rsid w:val="529C7BFF"/>
    <w:rsid w:val="532B6A10"/>
    <w:rsid w:val="533FC508"/>
    <w:rsid w:val="54020A30"/>
    <w:rsid w:val="5406215C"/>
    <w:rsid w:val="54120B01"/>
    <w:rsid w:val="55766E2B"/>
    <w:rsid w:val="57E427B4"/>
    <w:rsid w:val="57F8081E"/>
    <w:rsid w:val="5A822A86"/>
    <w:rsid w:val="5BDE751B"/>
    <w:rsid w:val="5EB24B3F"/>
    <w:rsid w:val="5F2DBC7A"/>
    <w:rsid w:val="63DC07E4"/>
    <w:rsid w:val="65CC6874"/>
    <w:rsid w:val="66703DA8"/>
    <w:rsid w:val="6A274783"/>
    <w:rsid w:val="6B1C5D1F"/>
    <w:rsid w:val="6FAD4103"/>
    <w:rsid w:val="6FFF315E"/>
    <w:rsid w:val="7126C155"/>
    <w:rsid w:val="71D376CA"/>
    <w:rsid w:val="73C3413B"/>
    <w:rsid w:val="73DD4830"/>
    <w:rsid w:val="774E15A1"/>
    <w:rsid w:val="78524CC5"/>
    <w:rsid w:val="78D31519"/>
    <w:rsid w:val="794C38BE"/>
    <w:rsid w:val="7AC72841"/>
    <w:rsid w:val="7BFDC1D2"/>
    <w:rsid w:val="7C201BC6"/>
    <w:rsid w:val="7C6158D2"/>
    <w:rsid w:val="7C86358B"/>
    <w:rsid w:val="7DBED79F"/>
    <w:rsid w:val="7DED1E83"/>
    <w:rsid w:val="7DF757D8"/>
    <w:rsid w:val="7E18658B"/>
    <w:rsid w:val="7E4B4AB0"/>
    <w:rsid w:val="7EE8838E"/>
    <w:rsid w:val="7F722986"/>
    <w:rsid w:val="7F7B6CAB"/>
    <w:rsid w:val="7FBF20ED"/>
    <w:rsid w:val="999E4E3F"/>
    <w:rsid w:val="AD3FAB3A"/>
    <w:rsid w:val="AE784DE5"/>
    <w:rsid w:val="BF5B80ED"/>
    <w:rsid w:val="BFFFC354"/>
    <w:rsid w:val="D3FFCEC3"/>
    <w:rsid w:val="D6FF1609"/>
    <w:rsid w:val="D7FE4B83"/>
    <w:rsid w:val="ED2F21DC"/>
    <w:rsid w:val="F8CFB397"/>
    <w:rsid w:val="FB9ED8FF"/>
    <w:rsid w:val="FFEF6741"/>
    <w:rsid w:val="FFFB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1381</Words>
  <Characters>1393</Characters>
  <Lines>8</Lines>
  <Paragraphs>2</Paragraphs>
  <TotalTime>18</TotalTime>
  <ScaleCrop>false</ScaleCrop>
  <LinksUpToDate>false</LinksUpToDate>
  <CharactersWithSpaces>1418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2025-03-31T10:55:00Z</dcterms:created>
  <dc:creator>刘林</dc:creator>
  <cp:lastModifiedBy>小老鼠</cp:lastModifiedBy>
  <cp:lastPrinted>2025-04-29T03:29:06Z</cp:lastPrinted>
  <dcterms:modified xsi:type="dcterms:W3CDTF">2025-04-29T03:47:18Z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F31EFAAE39EE4426A24215F8C38249F5_13</vt:lpwstr>
  </property>
  <property fmtid="{D5CDD505-2E9C-101B-9397-08002B2CF9AE}" pid="4" name="KSOTemplateDocerSaveRecord">
    <vt:lpwstr>eyJoZGlkIjoiNGE2MWI5ODljNWMwNDQyMjE4MzM1M2EzM2E3NmNkODcifQ==</vt:lpwstr>
  </property>
</Properties>
</file>