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24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2</w:t>
      </w:r>
      <w:r>
        <w:rPr>
          <w:rFonts w:eastAsia="幼圆"/>
          <w:sz w:val="28"/>
          <w:szCs w:val="28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color w:val="auto"/>
          <w:sz w:val="44"/>
          <w:szCs w:val="44"/>
        </w:rPr>
        <w:id w:val="-1520847104"/>
        <w:docPartObj>
          <w:docPartGallery w:val="Table of Contents"/>
          <w:docPartUnique/>
        </w:docPartObj>
      </w:sdtPr>
      <w:sdtEndPr>
        <w:rPr>
          <w:rFonts w:ascii="宋体" w:hAnsi="宋体"/>
          <w:color w:val="auto"/>
          <w:sz w:val="44"/>
          <w:szCs w:val="44"/>
        </w:rPr>
      </w:sdtEndPr>
      <w:sdtContent>
        <w:sdt>
          <w:sdtPr>
            <w:rPr>
              <w:rFonts w:ascii="宋体" w:hAnsi="宋体"/>
              <w:color w:val="auto"/>
              <w:sz w:val="44"/>
              <w:szCs w:val="44"/>
            </w:rPr>
            <w:id w:val="-141812108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color w:val="auto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color w:val="auto"/>
                  <w:sz w:val="44"/>
                  <w:szCs w:val="44"/>
                </w:rPr>
                <w:id w:val="1989129464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color w:val="FF0000"/>
                  <w:sz w:val="44"/>
                  <w:szCs w:val="44"/>
                </w:rPr>
              </w:sdtEndPr>
              <w:sdtContent>
                <w:sdt>
                  <w:sdtPr>
                    <w:rPr>
                      <w:rFonts w:ascii="宋体" w:hAnsi="宋体"/>
                      <w:color w:val="auto"/>
                      <w:sz w:val="44"/>
                      <w:szCs w:val="44"/>
                    </w:rPr>
                    <w:id w:val="-36822494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/>
                      <w:color w:val="FF0000"/>
                      <w:sz w:val="44"/>
                      <w:szCs w:val="44"/>
                    </w:rPr>
                  </w:sdtEndPr>
                  <w:sdtContent>
                    <w:sdt>
                      <w:sdtPr>
                        <w:rPr>
                          <w:rFonts w:ascii="宋体" w:hAnsi="宋体"/>
                          <w:color w:val="auto"/>
                          <w:sz w:val="44"/>
                          <w:szCs w:val="44"/>
                        </w:rPr>
                        <w:id w:val="72188048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</w:sdtEndPr>
                      <w:sdtContent>
                        <w:sdt>
                          <w:sdtPr>
                            <w:rPr>
                              <w:rFonts w:ascii="宋体" w:hAnsi="宋体"/>
                              <w:color w:val="auto"/>
                              <w:sz w:val="44"/>
                              <w:szCs w:val="44"/>
                            </w:rPr>
                            <w:id w:val="56275454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宋体" w:hAnsi="宋体"/>
                                  <w:color w:val="auto"/>
                                  <w:sz w:val="44"/>
                                  <w:szCs w:val="44"/>
                                </w:rPr>
                                <w:id w:val="1807351532"/>
                                <w:docPartObj>
                                  <w:docPartGallery w:val="Table of Contents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宋体" w:hAnsi="宋体"/>
                                      <w:color w:val="auto"/>
                                      <w:sz w:val="44"/>
                                      <w:szCs w:val="44"/>
                                    </w:rPr>
                                    <w:id w:val="-2132937659"/>
                                    <w:docPartObj>
                                      <w:docPartGallery w:val="Table of Contents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宋体" w:hAnsi="宋体"/>
                                          <w:color w:val="auto"/>
                                          <w:sz w:val="44"/>
                                          <w:szCs w:val="44"/>
                                        </w:rPr>
                                        <w:id w:val="147455427"/>
                                        <w:docPartObj>
                                          <w:docPartGallery w:val="Table of Contents"/>
                                          <w:docPartUnique/>
                                        </w:docPartObj>
                                      </w:sdtPr>
                                      <w:sdtEnd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宋体" w:hAnsi="宋体"/>
                                              <w:color w:val="auto"/>
                                              <w:sz w:val="44"/>
                                              <w:szCs w:val="44"/>
                                            </w:rPr>
                                            <w:id w:val="147455427"/>
                                            <w:docPartObj>
                                              <w:docPartGallery w:val="Table of Contents"/>
                                              <w:docPartUnique/>
                                            </w:docPartObj>
                                          </w:sdtPr>
                                          <w:sdtEndPr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sdtEndPr>
                                          <w:sdtContent>
                                            <w:p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  <w:t>目</w:t>
                                              </w:r>
                                              <w:r>
                                                <w:rPr>
                                                  <w:rFonts w:hint="eastAsia"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  <w:t xml:space="preserve">     </w:t>
                                              </w:r>
                                              <w:r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  <w:t>录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TOC \o "1-3" \h \u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"_Toc16135"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一、环境质量概况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"_Toc28291"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二、空气环境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2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HYPERLINK \l "_Toc7673"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县域环境空气质量状况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2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"_Toc29194"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三、降水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default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"_Toc15844"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四、水环境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8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default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"_Toc13698"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（一）广东省地表水环境功能区划水质状况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8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eastAsiaTheme="minorEastAsia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"_Toc13698"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（二）跨界断面水质状况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0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"_Toc28092"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三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）国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eastAsia="zh-CN"/>
                                                </w:rPr>
                                                <w:t>（省）考（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控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eastAsia="zh-CN"/>
                                                </w:rPr>
                                                <w:t>）断面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_Toc28092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13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"_Toc28092"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（四）城市饮用水源水质状况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_Toc28092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"_Toc24320"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五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）重点水库水质状况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_Toc24320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4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"_Toc6090"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（六）城区河流断面水质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_Toc6090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"_Toc30814"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（七）石寨河水质状况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5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"_Toc12430"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（八）石窟河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eastAsia="zh-CN"/>
                                                </w:rPr>
                                                <w:t>一级支流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6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"_Toc25530"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（九）产业转移园聚集地水质状况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_Toc25530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default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"_Toc14026"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【五、各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乡镇环境质量状况】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18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eastAsiaTheme="minorEastAsia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"_Toc13713"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水环境质量状况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8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360" w:lineRule="auto"/>
                                                <w:rPr>
                                                  <w:rFonts w:ascii="宋体" w:hAnsi="宋体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  <w:r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  <w:p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>
                                      <w:pPr>
                                        <w:spacing w:line="360" w:lineRule="auto"/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  <w:p>
                                  <w:pPr>
                                    <w:spacing w:line="360" w:lineRule="auto"/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sdtContent>
                            </w:sdt>
                            <w:p>
                              <w:pPr>
                                <w:spacing w:line="360" w:lineRule="auto"/>
                              </w:pPr>
                            </w:p>
                          </w:sdtContent>
                        </w:sdt>
                      </w:sdtContent>
                    </w:sdt>
                    <w:p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</w:pPr>
                      <w:r>
                        <w:rPr>
                          <w:rFonts w:eastAsia="幼圆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  <w:sectPr>
                          <w:pgSz w:w="11850" w:h="16783"/>
                          <w:pgMar w:top="1985" w:right="1587" w:bottom="1418" w:left="1474" w:header="851" w:footer="992" w:gutter="0"/>
                          <w:pgNumType w:start="1"/>
                          <w:cols w:space="720" w:num="1"/>
                          <w:docGrid w:linePitch="312" w:charSpace="0"/>
                        </w:sectPr>
                      </w:pPr>
                    </w:p>
                    <w:p>
                      <w:pPr>
                        <w:spacing w:line="360" w:lineRule="auto"/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ascii="宋体" w:hAnsi="宋体"/>
          <w:sz w:val="44"/>
          <w:szCs w:val="44"/>
        </w:rPr>
        <w:id w:val="-553624499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</w:pPr>
          <w:bookmarkStart w:id="0" w:name="_Toc16135"/>
          <w:bookmarkStart w:id="1" w:name="_Toc511201401"/>
          <w:bookmarkStart w:id="2" w:name="OLE_LINK3"/>
        </w:p>
      </w:sdtContent>
    </w:sdt>
    <w:p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2024年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月全县环境质量总体保持良好水平。空气质量达标天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、新铺-白渡沙坪），溪峰河（溪峰河出口），石寨河（榕树下），跨界河流柚树河（犁壁滩）、乐干河（福塔大桥）、松源河（园潭）、象洞溪（羊角电站）、多宝水库以及饮用水源地（黄竹坪-龙潭水库）共15个监测断面中有11个断面水质达到水环境功能区类别，达标率为73%。全县各镇21个监测断面水质达标率为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before="600" w:beforeLines="250" w:after="480" w:afterLines="200" w:line="560" w:lineRule="exact"/>
        <w:jc w:val="center"/>
        <w:outlineLvl w:val="0"/>
        <w:rPr>
          <w:b/>
          <w:bCs/>
          <w:color w:val="auto"/>
          <w:sz w:val="32"/>
          <w:szCs w:val="32"/>
        </w:rPr>
      </w:pPr>
      <w:bookmarkStart w:id="3" w:name="_Toc13698"/>
      <w:r>
        <w:rPr>
          <w:b/>
          <w:bCs/>
          <w:color w:val="auto"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6174383"/>
      <w:bookmarkStart w:id="6" w:name="_Toc454286298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27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8天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良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2"/>
          <w:szCs w:val="32"/>
        </w:rPr>
        <w:t>天，比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Theme="minorEastAsia"/>
          <w:sz w:val="32"/>
          <w:szCs w:val="32"/>
        </w:rPr>
        <w:t>天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2"/>
          <w:szCs w:val="32"/>
        </w:rPr>
        <w:t>月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0.8</w:t>
      </w:r>
      <w:r>
        <w:rPr>
          <w:rFonts w:hint="eastAsia"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1.80</w:t>
      </w:r>
      <w:r>
        <w:rPr>
          <w:rFonts w:hint="eastAsia" w:ascii="Times New Roman" w:hAnsi="Times New Roman" w:eastAsiaTheme="minorEastAsia"/>
          <w:sz w:val="32"/>
          <w:szCs w:val="32"/>
        </w:rPr>
        <w:t>，环比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1.08</w:t>
      </w:r>
      <w:r>
        <w:rPr>
          <w:rFonts w:hint="eastAsia" w:ascii="Times New Roman" w:hAnsi="Times New Roman" w:eastAsiaTheme="minorEastAsia"/>
          <w:sz w:val="32"/>
          <w:szCs w:val="32"/>
        </w:rPr>
        <w:t>，比去年同期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下降了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0.86</w:t>
      </w:r>
      <w:r>
        <w:rPr>
          <w:rFonts w:hint="eastAsia"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2"/>
          <w:szCs w:val="32"/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2"/>
          <w:szCs w:val="32"/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14"/>
        <w:gridCol w:w="654"/>
        <w:gridCol w:w="745"/>
        <w:gridCol w:w="1400"/>
        <w:gridCol w:w="783"/>
        <w:gridCol w:w="867"/>
        <w:gridCol w:w="670"/>
        <w:gridCol w:w="1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细颗粒物PM2.5</w:t>
            </w:r>
          </w:p>
        </w:tc>
      </w:tr>
      <w:tr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2024/2/29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4"/>
                <w:lang w:val="en-US" w:eastAsia="zh-CN" w:bidi="ar"/>
              </w:rPr>
              <w:t>月评价值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24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42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1.0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-2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46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840" w:firstLineChars="400"/>
        <w:jc w:val="left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96300" cy="4547870"/>
            <wp:effectExtent l="4445" t="4445" r="14605" b="1968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9086850" cy="45669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月份共采集降水样品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46.3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41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62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51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2024年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24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41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4" w:name="_Toc1636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  <w:bookmarkEnd w:id="14"/>
          </w:p>
        </w:tc>
      </w:tr>
    </w:tbl>
    <w:p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2024年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5" w:name="_Toc768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月份</w:t>
            </w:r>
            <w:bookmarkEnd w:id="15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6" w:name="_Toc3212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1月</w:t>
            </w:r>
            <w:bookmarkEnd w:id="16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7" w:name="_Toc512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2月</w:t>
            </w:r>
            <w:bookmarkEnd w:id="17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8" w:name="_Toc286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3月</w:t>
            </w:r>
            <w:bookmarkEnd w:id="18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9" w:name="_Toc1052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4月</w:t>
            </w:r>
            <w:bookmarkEnd w:id="19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0" w:name="_Toc2709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5月</w:t>
            </w:r>
            <w:bookmarkEnd w:id="20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1" w:name="_Toc1067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6月</w:t>
            </w:r>
            <w:bookmarkEnd w:id="21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2" w:name="_Toc1239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7月</w:t>
            </w:r>
            <w:bookmarkEnd w:id="22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3" w:name="_Toc918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8月</w:t>
            </w:r>
            <w:bookmarkEnd w:id="23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4" w:name="_Toc252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9月</w:t>
            </w:r>
            <w:bookmarkEnd w:id="24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5" w:name="_Toc310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10月</w:t>
            </w:r>
            <w:bookmarkEnd w:id="25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6" w:name="_Toc3672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11月</w:t>
            </w:r>
            <w:bookmarkEnd w:id="26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7" w:name="_Toc1526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12月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8" w:name="_Toc1713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PH范围</w:t>
            </w:r>
            <w:bookmarkEnd w:id="28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67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6.92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41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9" w:name="_Toc1383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29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.80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30" w:name="_Toc2910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30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月，我县地表水环境功能区划断面10个，经监测结果表明，乌土下墩、高思出水口、大治桥3个断面水质未能达到目标水质要求，其余7个断面均</w:t>
      </w:r>
      <w:r>
        <w:rPr>
          <w:rFonts w:hint="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。断面水质主要超标项目为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化学需氧量、氨氮、总磷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个，分别是长潭（省控断面、生态功能区）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三圳（省控断面、生态功能区）、</w:t>
      </w:r>
      <w:r>
        <w:rPr>
          <w:rFonts w:hint="eastAsia" w:ascii="宋体" w:hAnsi="宋体" w:cs="宋体"/>
          <w:sz w:val="30"/>
          <w:szCs w:val="30"/>
        </w:rPr>
        <w:t>新铺（白渡沙坪—省控断面）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、犁壁滩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大坪头、园潭（市考断面）；水质为Ⅲ类的断面4个，分别是乌土下墩、高思出水口、大治桥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溪峰河。详见表4-1。</w:t>
      </w:r>
    </w:p>
    <w:p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表4-1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2024年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709"/>
        <w:gridCol w:w="913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长潭（省考）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三圳（省考）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新铺（白渡沙坪—省考）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园潭（市考）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1、长潭、三圳、新铺（白渡沙坪—省控）3个断面数据由市站反馈提供；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2、园潭（市考）断面数据由梅县站提供；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广东朴华检测技术有限公司采样分析。</w:t>
            </w:r>
          </w:p>
        </w:tc>
      </w:tr>
    </w:tbl>
    <w:p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月，我县跨界（县）断面11个，经监测结果表明，除福塔大桥（与武平县岩前交界处）断面水质未能达到目标水质要求，其他10个断面均能达到目标水质要求，断面水质主要超标项目为总磷。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按水功能区划评价，11个监测断面水质达标率为91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。其中水质为Ⅱ类的断面7个，分别是园丰大桥（长潭水库进水口）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羊角电站（多宝水库进水口）、太山村与洋山村交界点（与武平县太山村交界处）、光彩村与尚田村交界点（与武平县交界处）、园潭（市考断面—与梅县松源河交界点）、新铺（白渡沙坪—省考断面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洋山村与保安村交界点（洋山村与上杭交界处）、保安村与石寨村交界点（上杭与石寨村交界处）、曹地村与岭背村交界点（与武平县交界处）；水质为Ⅳ类的断面1个，是福塔大桥（与武平县岩前交界处）。详见表4-2。</w:t>
      </w:r>
    </w:p>
    <w:p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2024年1-12月份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</w:r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2024年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956"/>
        <w:gridCol w:w="836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（市考断面）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省控断面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bookmarkStart w:id="37" w:name="_GoBack"/>
            <w:bookmarkEnd w:id="37"/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1、园丰大桥、羊角电站、新铺（白渡沙坪—省控断面）3个断面由市站提供数据；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由梅县站提供数据。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1" w:name="_Toc28092"/>
      <w:r>
        <w:rPr>
          <w:rFonts w:hint="eastAsia"/>
          <w:b/>
          <w:bCs/>
          <w:kern w:val="0"/>
          <w:sz w:val="32"/>
          <w:szCs w:val="32"/>
        </w:rPr>
        <w:t>（三）国（省）考断面水质状况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月，我县国考、省考断面6个，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新铺、龙潭水库（省考、水功能区）、长潭水库（坝头-省考、水功能区）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为Ⅱ类，均达到目标水质Ⅱ、Ⅲ类要求。与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月份相比，长潭（生态考核、省考）断面水质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变差，由Ⅰ类水质变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新铺、龙潭水库（省考、水功能区）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；长潭水库（坝头-省考、水功能区）、三圳（生态考核、省考）2个断面水质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变好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>
      <w:pPr>
        <w:tabs>
          <w:tab w:val="left" w:pos="4433"/>
          <w:tab w:val="center" w:pos="7062"/>
        </w:tabs>
        <w:spacing w:line="560" w:lineRule="exact"/>
        <w:jc w:val="center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表4-3 ：2024年1-12月份国考、省考断面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4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新铺、长潭水库、长潭、三圳、新铺（白渡沙坪）5个断面数据均由市站反馈提供。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1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月份相比，黄竹坪-龙潭水库水质保持稳定达标。详见表4-4。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2024年1-12月份城市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bookmarkStart w:id="32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2"/>
    </w:p>
    <w:p>
      <w:pPr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bookmarkStart w:id="33" w:name="_Toc6090"/>
      <w:bookmarkStart w:id="34" w:name="_Toc30814"/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月，我县重点水库水质断面1个，经监测结果表明：多宝水库水质为Ⅳ类，未能达到目标水质要求，主要污染物为总磷。与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>月份相比，多宝水库水质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有所好转</w:t>
      </w:r>
      <w:r>
        <w:rPr>
          <w:rFonts w:hint="eastAsia" w:ascii="宋体" w:hAnsi="宋体" w:cs="宋体"/>
          <w:sz w:val="30"/>
          <w:szCs w:val="30"/>
        </w:rPr>
        <w:t>。详见表4-5。</w:t>
      </w:r>
    </w:p>
    <w:p>
      <w:pPr>
        <w:spacing w:line="56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表4-5：            2024年1-12月份重点水库水质监测汇总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</w:t>
      </w:r>
      <w:bookmarkEnd w:id="33"/>
      <w:bookmarkStart w:id="35" w:name="_Toc12430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溶解氧、高锰酸盐指数、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化学需氧量、五日生化需氧量、氨氮、总磷、阴离子表面活性剂；溪峰河断面水质为Ⅲ类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2024年1-12月份城区河流断面水质监测汇总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5"/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4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val="en-US" w:eastAsia="zh-CN"/>
        </w:rPr>
        <w:t>未</w:t>
      </w:r>
      <w:r>
        <w:rPr>
          <w:rFonts w:hint="eastAsia"/>
          <w:sz w:val="30"/>
          <w:szCs w:val="30"/>
        </w:rPr>
        <w:t>达到目标水质Ⅱ类要求，</w:t>
      </w:r>
      <w:r>
        <w:rPr>
          <w:rFonts w:hint="eastAsia" w:ascii="宋体" w:hAnsi="宋体" w:cs="宋体"/>
          <w:sz w:val="30"/>
          <w:szCs w:val="30"/>
        </w:rPr>
        <w:t>主要污染物为</w:t>
      </w:r>
      <w:r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  <w:lang w:val="en-US" w:eastAsia="zh-CN"/>
        </w:rPr>
        <w:t>氨氮、总磷。与1</w:t>
      </w:r>
      <w:r>
        <w:rPr>
          <w:rFonts w:hint="eastAsia"/>
          <w:sz w:val="30"/>
          <w:szCs w:val="30"/>
        </w:rPr>
        <w:t>月份相比，</w:t>
      </w:r>
      <w:r>
        <w:rPr>
          <w:rFonts w:hint="eastAsia" w:ascii="宋体" w:hAnsi="宋体" w:cs="宋体"/>
          <w:sz w:val="30"/>
          <w:szCs w:val="30"/>
        </w:rPr>
        <w:t>水质变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差</w:t>
      </w:r>
      <w:r>
        <w:rPr>
          <w:rFonts w:hint="eastAsia" w:ascii="宋体" w:hAnsi="宋体" w:cs="宋体"/>
          <w:sz w:val="30"/>
          <w:szCs w:val="30"/>
        </w:rPr>
        <w:t>。详见表4-7。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表4-7 ：    2024年1-12月份石寨河（榕树下）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Ⅲ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6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石窟河（梅江）</w:t>
      </w:r>
      <w:r>
        <w:rPr>
          <w:rFonts w:hint="eastAsia"/>
          <w:b/>
          <w:bCs/>
          <w:kern w:val="0"/>
          <w:sz w:val="32"/>
          <w:szCs w:val="32"/>
        </w:rPr>
        <w:t>一级支流水质状况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月，我县石窟河</w:t>
      </w:r>
      <w:r>
        <w:rPr>
          <w:rFonts w:hint="eastAsia" w:ascii="宋体" w:hAnsi="宋体" w:cs="宋体"/>
          <w:kern w:val="0"/>
          <w:sz w:val="30"/>
          <w:szCs w:val="30"/>
        </w:rPr>
        <w:t>（梅江）</w:t>
      </w:r>
      <w:r>
        <w:rPr>
          <w:rFonts w:hint="eastAsia"/>
          <w:sz w:val="30"/>
          <w:szCs w:val="30"/>
        </w:rPr>
        <w:t>一级支流监测断面6个，经监测结果表明：园丰大桥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差干河、犁壁滩3个断面水质为Ⅱ类，高陂桥、溪峰河、下南大桥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</w:t>
      </w:r>
      <w:r>
        <w:rPr>
          <w:rFonts w:hint="eastAsia" w:ascii="宋体" w:hAnsi="宋体" w:cs="宋体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/>
          <w:sz w:val="30"/>
          <w:szCs w:val="30"/>
        </w:rPr>
        <w:t>差干河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高陂桥、溪峰河、犁壁滩</w:t>
      </w:r>
      <w:r>
        <w:rPr>
          <w:rFonts w:hint="eastAsia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断面水质保持稳定，</w:t>
      </w:r>
      <w:r>
        <w:rPr>
          <w:rFonts w:hint="eastAsia"/>
          <w:sz w:val="30"/>
          <w:szCs w:val="30"/>
        </w:rPr>
        <w:t>园丰大桥、下南大桥</w:t>
      </w:r>
      <w:r>
        <w:rPr>
          <w:rFonts w:hint="eastAsia"/>
          <w:sz w:val="30"/>
          <w:szCs w:val="30"/>
          <w:lang w:val="en-US" w:eastAsia="zh-CN"/>
        </w:rPr>
        <w:t>2个</w:t>
      </w:r>
      <w:r>
        <w:rPr>
          <w:rFonts w:hint="eastAsia"/>
          <w:sz w:val="30"/>
          <w:szCs w:val="30"/>
        </w:rPr>
        <w:t>断面水质变差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2024年 1-12月份石窟河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（梅江）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一级支流水质监测汇总</w:t>
      </w:r>
    </w:p>
    <w:tbl>
      <w:tblPr>
        <w:tblStyle w:val="16"/>
        <w:tblpPr w:leftFromText="180" w:rightFromText="180" w:vertAnchor="text" w:horzAnchor="page" w:tblpX="1104" w:tblpY="110"/>
        <w:tblOverlap w:val="never"/>
        <w:tblW w:w="10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214"/>
        <w:gridCol w:w="764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溪峰河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犁壁滩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下南大桥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color w:val="auto"/>
          <w:kern w:val="0"/>
          <w:sz w:val="32"/>
          <w:szCs w:val="32"/>
        </w:rPr>
        <w:t>）</w:t>
      </w:r>
      <w:r>
        <w:rPr>
          <w:b/>
          <w:color w:val="auto"/>
          <w:sz w:val="32"/>
          <w:szCs w:val="32"/>
        </w:rPr>
        <w:t>产业转移园聚</w:t>
      </w:r>
      <w:r>
        <w:rPr>
          <w:rFonts w:hint="eastAsia"/>
          <w:b/>
          <w:color w:val="auto"/>
          <w:sz w:val="32"/>
          <w:szCs w:val="32"/>
        </w:rPr>
        <w:t>集</w:t>
      </w:r>
      <w:r>
        <w:rPr>
          <w:b/>
          <w:color w:val="auto"/>
          <w:sz w:val="32"/>
          <w:szCs w:val="32"/>
        </w:rPr>
        <w:t>地水质状况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第一季度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，我县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产业转移园聚集地水质断面6个，经监测结果表明：东干渠总排放口上游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东干渠总排放口下游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排洪圳出口上游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榕子渡桥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4个断面水质为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叶田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福塔大桥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断面水质为Ⅲ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类。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与去年第四季度相比，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叶田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福塔大桥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东干渠总排放口上游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排洪圳出口上游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水质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东干渠总排放口下游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榕子渡桥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个断面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好转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9</w:t>
      </w:r>
    </w:p>
    <w:p>
      <w:pPr>
        <w:spacing w:afterLines="50" w:line="560" w:lineRule="exact"/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年产业转移园聚焦地水质监测结果</w:t>
      </w:r>
    </w:p>
    <w:tbl>
      <w:tblPr>
        <w:tblStyle w:val="16"/>
        <w:tblW w:w="9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25"/>
        <w:gridCol w:w="2130"/>
        <w:gridCol w:w="812"/>
        <w:gridCol w:w="1261"/>
        <w:gridCol w:w="1261"/>
        <w:gridCol w:w="1261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区域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平均水质</w:t>
            </w:r>
          </w:p>
        </w:tc>
        <w:tc>
          <w:tcPr>
            <w:tcW w:w="5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北区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广福片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叶田（上游）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福塔大桥（下游）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排洪圳出口上游300m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榕子渡桥（下游）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color w:val="auto"/>
          <w:sz w:val="32"/>
          <w:szCs w:val="32"/>
        </w:rPr>
        <w:t>乡镇环境质量状况】</w:t>
      </w:r>
    </w:p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2024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月，全县8个镇2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个水质考核断面监测结果显示：</w:t>
      </w:r>
      <w:r>
        <w:rPr>
          <w:rFonts w:hint="eastAsia"/>
          <w:bCs/>
          <w:sz w:val="30"/>
          <w:szCs w:val="30"/>
          <w:lang w:val="en-US" w:eastAsia="zh-CN"/>
        </w:rPr>
        <w:t>福头、公墓山、白渡沙坪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个断面达到目标水质</w:t>
      </w:r>
      <w:r>
        <w:rPr>
          <w:rFonts w:hint="eastAsia"/>
          <w:sz w:val="30"/>
          <w:szCs w:val="30"/>
          <w:lang w:val="en-US" w:eastAsia="zh-CN"/>
        </w:rPr>
        <w:t>要求</w:t>
      </w:r>
      <w:r>
        <w:rPr>
          <w:rFonts w:hint="eastAsia"/>
          <w:sz w:val="30"/>
          <w:szCs w:val="30"/>
        </w:rPr>
        <w:t>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达到目标水质要求。蕉城镇3个考核断面水质</w:t>
      </w:r>
      <w:r>
        <w:rPr>
          <w:rFonts w:hint="eastAsia"/>
          <w:sz w:val="30"/>
          <w:szCs w:val="30"/>
          <w:lang w:val="en-US" w:eastAsia="zh-CN"/>
        </w:rPr>
        <w:t>均为劣</w:t>
      </w:r>
      <w:r>
        <w:rPr>
          <w:rFonts w:hint="eastAsia"/>
          <w:sz w:val="30"/>
          <w:szCs w:val="30"/>
        </w:rPr>
        <w:t>Ⅴ类；三圳镇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类；新铺镇5个考核断面水质在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～Ⅲ类之间；长潭镇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个考核断面水质在Ⅴ～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Ⅴ类之间；蓝坊镇2个考核断面水质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/>
          <w:sz w:val="30"/>
          <w:szCs w:val="30"/>
        </w:rPr>
        <w:t>Ⅲ类；南磜镇3个考核断面水质在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～Ⅴ类之间；文福镇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/>
          <w:sz w:val="30"/>
          <w:szCs w:val="30"/>
        </w:rPr>
        <w:t>Ⅲ类；广福镇1个考核断面水质为Ⅴ类。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个，分别是：犁壁滩（新铺镇）</w:t>
      </w:r>
      <w:r>
        <w:rPr>
          <w:rFonts w:hint="eastAsia"/>
          <w:bCs/>
          <w:sz w:val="30"/>
          <w:szCs w:val="30"/>
          <w:lang w:eastAsia="zh-CN"/>
        </w:rPr>
        <w:t>、镇山亭、</w:t>
      </w:r>
      <w:r>
        <w:rPr>
          <w:rFonts w:hint="eastAsia"/>
          <w:bCs/>
          <w:sz w:val="30"/>
          <w:szCs w:val="30"/>
          <w:lang w:val="en-US" w:eastAsia="zh-CN"/>
        </w:rPr>
        <w:t>滑子坑（南磜镇）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2024年1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～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月份蕉岭县各乡镇水环境质量考核监测情况</w:t>
      </w: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2024年1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2024年2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红星河乌土村下墩交汇处上游15m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2024年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2024年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TY1ZmM0YTRmZjI5MjlhZjFmYjk2ZGE2MDc4YWUifQ=="/>
    <w:docVar w:name="KSO_WPS_MARK_KEY" w:val="26ade146-760b-47e8-8d5f-56553b919241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556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12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87B71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569F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185BCF"/>
    <w:rsid w:val="021C231D"/>
    <w:rsid w:val="023E7C55"/>
    <w:rsid w:val="025F32C2"/>
    <w:rsid w:val="02A0237B"/>
    <w:rsid w:val="02B37296"/>
    <w:rsid w:val="02D56C01"/>
    <w:rsid w:val="03635E61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53011DB"/>
    <w:rsid w:val="053F55E1"/>
    <w:rsid w:val="055C2923"/>
    <w:rsid w:val="05A44107"/>
    <w:rsid w:val="05B847AA"/>
    <w:rsid w:val="05BA1BE1"/>
    <w:rsid w:val="05E47CA0"/>
    <w:rsid w:val="05E7487E"/>
    <w:rsid w:val="05EA62AB"/>
    <w:rsid w:val="05EF61BF"/>
    <w:rsid w:val="05F15B82"/>
    <w:rsid w:val="062844C4"/>
    <w:rsid w:val="065974A0"/>
    <w:rsid w:val="06EB6E21"/>
    <w:rsid w:val="0713706B"/>
    <w:rsid w:val="07174799"/>
    <w:rsid w:val="07AA2EF5"/>
    <w:rsid w:val="07C6685A"/>
    <w:rsid w:val="07D66265"/>
    <w:rsid w:val="07E03CBD"/>
    <w:rsid w:val="07FE5FFC"/>
    <w:rsid w:val="07FF32D1"/>
    <w:rsid w:val="08046902"/>
    <w:rsid w:val="085E0FF6"/>
    <w:rsid w:val="087178B0"/>
    <w:rsid w:val="08803C8E"/>
    <w:rsid w:val="08B12FEB"/>
    <w:rsid w:val="08D868A4"/>
    <w:rsid w:val="0919077E"/>
    <w:rsid w:val="094D39E0"/>
    <w:rsid w:val="099E7023"/>
    <w:rsid w:val="09FB70A2"/>
    <w:rsid w:val="0A715969"/>
    <w:rsid w:val="0A8D16F0"/>
    <w:rsid w:val="0AF1145C"/>
    <w:rsid w:val="0B4F5446"/>
    <w:rsid w:val="0B8F3C97"/>
    <w:rsid w:val="0B914B26"/>
    <w:rsid w:val="0BC60700"/>
    <w:rsid w:val="0CDD7541"/>
    <w:rsid w:val="0CDE6FEB"/>
    <w:rsid w:val="0D120894"/>
    <w:rsid w:val="0D2C6F50"/>
    <w:rsid w:val="0D46328A"/>
    <w:rsid w:val="0D50031E"/>
    <w:rsid w:val="0D70086F"/>
    <w:rsid w:val="0D717978"/>
    <w:rsid w:val="0D9C77D6"/>
    <w:rsid w:val="0DA4006F"/>
    <w:rsid w:val="0DD20163"/>
    <w:rsid w:val="0DDE52FE"/>
    <w:rsid w:val="0E136178"/>
    <w:rsid w:val="0E8642BD"/>
    <w:rsid w:val="0E923C79"/>
    <w:rsid w:val="0E997990"/>
    <w:rsid w:val="0EA63EB7"/>
    <w:rsid w:val="0EAD7D2D"/>
    <w:rsid w:val="0EBA6E9C"/>
    <w:rsid w:val="0EDC2FC5"/>
    <w:rsid w:val="0EFD0AC2"/>
    <w:rsid w:val="0F0E19EA"/>
    <w:rsid w:val="0F124AA1"/>
    <w:rsid w:val="0F6222D9"/>
    <w:rsid w:val="0F89761D"/>
    <w:rsid w:val="0F8B1B5D"/>
    <w:rsid w:val="0FB863E0"/>
    <w:rsid w:val="0FDC5DFA"/>
    <w:rsid w:val="10541CF9"/>
    <w:rsid w:val="10886661"/>
    <w:rsid w:val="10A84954"/>
    <w:rsid w:val="10AA28C1"/>
    <w:rsid w:val="10BB15CF"/>
    <w:rsid w:val="10BC2989"/>
    <w:rsid w:val="11223393"/>
    <w:rsid w:val="11392CDA"/>
    <w:rsid w:val="11696327"/>
    <w:rsid w:val="116C7DCD"/>
    <w:rsid w:val="117E0182"/>
    <w:rsid w:val="11B26469"/>
    <w:rsid w:val="11C10344"/>
    <w:rsid w:val="11C76AD1"/>
    <w:rsid w:val="11D40C84"/>
    <w:rsid w:val="120859E0"/>
    <w:rsid w:val="12800DF2"/>
    <w:rsid w:val="1293308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3D4A69"/>
    <w:rsid w:val="144A720D"/>
    <w:rsid w:val="14A95058"/>
    <w:rsid w:val="14D11DA1"/>
    <w:rsid w:val="14DE15E1"/>
    <w:rsid w:val="14E87B15"/>
    <w:rsid w:val="15A119FE"/>
    <w:rsid w:val="15CD643B"/>
    <w:rsid w:val="15E1627D"/>
    <w:rsid w:val="1601359D"/>
    <w:rsid w:val="16A335F9"/>
    <w:rsid w:val="16CF6214"/>
    <w:rsid w:val="170B27D1"/>
    <w:rsid w:val="17122922"/>
    <w:rsid w:val="175C7943"/>
    <w:rsid w:val="17885C3C"/>
    <w:rsid w:val="17AF7825"/>
    <w:rsid w:val="17C61B06"/>
    <w:rsid w:val="17CA7C4F"/>
    <w:rsid w:val="180C25E9"/>
    <w:rsid w:val="18485F8A"/>
    <w:rsid w:val="1850610B"/>
    <w:rsid w:val="186A4E44"/>
    <w:rsid w:val="189435E6"/>
    <w:rsid w:val="18BF364E"/>
    <w:rsid w:val="18C701F5"/>
    <w:rsid w:val="18CD319D"/>
    <w:rsid w:val="18D90978"/>
    <w:rsid w:val="198E4235"/>
    <w:rsid w:val="19A40187"/>
    <w:rsid w:val="19C02575"/>
    <w:rsid w:val="1A1654BD"/>
    <w:rsid w:val="1A192EB7"/>
    <w:rsid w:val="1ACD761A"/>
    <w:rsid w:val="1ACE6336"/>
    <w:rsid w:val="1ADC6EA1"/>
    <w:rsid w:val="1B4467E8"/>
    <w:rsid w:val="1B850673"/>
    <w:rsid w:val="1BE51053"/>
    <w:rsid w:val="1BE543F1"/>
    <w:rsid w:val="1C197E29"/>
    <w:rsid w:val="1C1C4833"/>
    <w:rsid w:val="1C236E44"/>
    <w:rsid w:val="1C417A34"/>
    <w:rsid w:val="1C6B3A0D"/>
    <w:rsid w:val="1C7B5880"/>
    <w:rsid w:val="1D080624"/>
    <w:rsid w:val="1D294F72"/>
    <w:rsid w:val="1D9F00E6"/>
    <w:rsid w:val="1DC063FA"/>
    <w:rsid w:val="1DE64E6A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CD01FA"/>
    <w:rsid w:val="20D015E5"/>
    <w:rsid w:val="213346CD"/>
    <w:rsid w:val="21454C51"/>
    <w:rsid w:val="21DD24E6"/>
    <w:rsid w:val="22204D63"/>
    <w:rsid w:val="22241AF6"/>
    <w:rsid w:val="222C7E18"/>
    <w:rsid w:val="22310660"/>
    <w:rsid w:val="223C7211"/>
    <w:rsid w:val="22425C51"/>
    <w:rsid w:val="228078F2"/>
    <w:rsid w:val="228E2539"/>
    <w:rsid w:val="22D50387"/>
    <w:rsid w:val="233035F4"/>
    <w:rsid w:val="238A1966"/>
    <w:rsid w:val="23D27B61"/>
    <w:rsid w:val="23ED6788"/>
    <w:rsid w:val="24060CDB"/>
    <w:rsid w:val="24293547"/>
    <w:rsid w:val="24735C47"/>
    <w:rsid w:val="24D8141B"/>
    <w:rsid w:val="24F10EC2"/>
    <w:rsid w:val="24FE0405"/>
    <w:rsid w:val="25347693"/>
    <w:rsid w:val="255A3A4F"/>
    <w:rsid w:val="256E0D7D"/>
    <w:rsid w:val="25A94DD7"/>
    <w:rsid w:val="25C47F8B"/>
    <w:rsid w:val="25E960C2"/>
    <w:rsid w:val="264911D1"/>
    <w:rsid w:val="26757F41"/>
    <w:rsid w:val="26AB73CC"/>
    <w:rsid w:val="26B46BC5"/>
    <w:rsid w:val="26E440E3"/>
    <w:rsid w:val="271F2118"/>
    <w:rsid w:val="27435A8A"/>
    <w:rsid w:val="27543D11"/>
    <w:rsid w:val="276C4BF8"/>
    <w:rsid w:val="277704B4"/>
    <w:rsid w:val="27802C90"/>
    <w:rsid w:val="27DF2BFD"/>
    <w:rsid w:val="28226C52"/>
    <w:rsid w:val="2848699C"/>
    <w:rsid w:val="288A7747"/>
    <w:rsid w:val="289905A0"/>
    <w:rsid w:val="28E334A5"/>
    <w:rsid w:val="29391783"/>
    <w:rsid w:val="29894326"/>
    <w:rsid w:val="29910F7D"/>
    <w:rsid w:val="29D5364C"/>
    <w:rsid w:val="29E766AC"/>
    <w:rsid w:val="29F737B1"/>
    <w:rsid w:val="29FD5641"/>
    <w:rsid w:val="2A10427D"/>
    <w:rsid w:val="2A17635F"/>
    <w:rsid w:val="2A445DCA"/>
    <w:rsid w:val="2A474CA6"/>
    <w:rsid w:val="2A5A1E3A"/>
    <w:rsid w:val="2A5D2617"/>
    <w:rsid w:val="2A793F49"/>
    <w:rsid w:val="2A84317C"/>
    <w:rsid w:val="2AA81597"/>
    <w:rsid w:val="2AAD4912"/>
    <w:rsid w:val="2AB256F6"/>
    <w:rsid w:val="2AD13701"/>
    <w:rsid w:val="2AEE349A"/>
    <w:rsid w:val="2B4F4728"/>
    <w:rsid w:val="2B74259B"/>
    <w:rsid w:val="2B94185D"/>
    <w:rsid w:val="2BE069C6"/>
    <w:rsid w:val="2C25102B"/>
    <w:rsid w:val="2C580186"/>
    <w:rsid w:val="2C767188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AC5144"/>
    <w:rsid w:val="2EC00780"/>
    <w:rsid w:val="2F057BEB"/>
    <w:rsid w:val="2F424CB6"/>
    <w:rsid w:val="2F8859FE"/>
    <w:rsid w:val="2FA34BB4"/>
    <w:rsid w:val="2FC74134"/>
    <w:rsid w:val="2FFA4E88"/>
    <w:rsid w:val="30041FB8"/>
    <w:rsid w:val="30095CD0"/>
    <w:rsid w:val="300D6070"/>
    <w:rsid w:val="304D48C1"/>
    <w:rsid w:val="304F31DE"/>
    <w:rsid w:val="30C109DF"/>
    <w:rsid w:val="30CA29D8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339197A"/>
    <w:rsid w:val="337D121F"/>
    <w:rsid w:val="337F6AC3"/>
    <w:rsid w:val="33CF3401"/>
    <w:rsid w:val="33FA161F"/>
    <w:rsid w:val="34181DAB"/>
    <w:rsid w:val="34555972"/>
    <w:rsid w:val="3458185C"/>
    <w:rsid w:val="345D31AA"/>
    <w:rsid w:val="34874BCE"/>
    <w:rsid w:val="34C91C8B"/>
    <w:rsid w:val="34EA520A"/>
    <w:rsid w:val="34F808D1"/>
    <w:rsid w:val="34F82387"/>
    <w:rsid w:val="350021F2"/>
    <w:rsid w:val="350A0D91"/>
    <w:rsid w:val="351023B7"/>
    <w:rsid w:val="35246FF1"/>
    <w:rsid w:val="3540337D"/>
    <w:rsid w:val="359B3418"/>
    <w:rsid w:val="35D87E35"/>
    <w:rsid w:val="36276933"/>
    <w:rsid w:val="362F32AF"/>
    <w:rsid w:val="3635496D"/>
    <w:rsid w:val="365D076C"/>
    <w:rsid w:val="36E4480F"/>
    <w:rsid w:val="370B1548"/>
    <w:rsid w:val="3717127E"/>
    <w:rsid w:val="376744D4"/>
    <w:rsid w:val="37AF141B"/>
    <w:rsid w:val="37BA1215"/>
    <w:rsid w:val="37FA74C8"/>
    <w:rsid w:val="380508C5"/>
    <w:rsid w:val="38577F05"/>
    <w:rsid w:val="38D839F3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A12F81"/>
    <w:rsid w:val="3BBB4DFF"/>
    <w:rsid w:val="3BF53847"/>
    <w:rsid w:val="3C7A106E"/>
    <w:rsid w:val="3CB60ACE"/>
    <w:rsid w:val="3D0559D0"/>
    <w:rsid w:val="3D375C5F"/>
    <w:rsid w:val="3D8A2458"/>
    <w:rsid w:val="3DC93BFF"/>
    <w:rsid w:val="3E0F0D36"/>
    <w:rsid w:val="3EA11E87"/>
    <w:rsid w:val="3EAB6802"/>
    <w:rsid w:val="3EAE2AD9"/>
    <w:rsid w:val="3EEA0EE4"/>
    <w:rsid w:val="3F2F670A"/>
    <w:rsid w:val="3F4A5CB4"/>
    <w:rsid w:val="3F7038A6"/>
    <w:rsid w:val="3FAF007C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1C105AB"/>
    <w:rsid w:val="42034DE0"/>
    <w:rsid w:val="42287AAF"/>
    <w:rsid w:val="423A2099"/>
    <w:rsid w:val="42C057CA"/>
    <w:rsid w:val="42C55B31"/>
    <w:rsid w:val="43001749"/>
    <w:rsid w:val="43457E26"/>
    <w:rsid w:val="43653FF2"/>
    <w:rsid w:val="43864CEF"/>
    <w:rsid w:val="43EB1F28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60091E"/>
    <w:rsid w:val="45903D49"/>
    <w:rsid w:val="45DD0F06"/>
    <w:rsid w:val="45E32354"/>
    <w:rsid w:val="46010E80"/>
    <w:rsid w:val="460A0BF0"/>
    <w:rsid w:val="46290EA8"/>
    <w:rsid w:val="46865A94"/>
    <w:rsid w:val="46C42597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8C0688"/>
    <w:rsid w:val="48993A88"/>
    <w:rsid w:val="49521980"/>
    <w:rsid w:val="498B09A3"/>
    <w:rsid w:val="49953731"/>
    <w:rsid w:val="49A4642A"/>
    <w:rsid w:val="49BA7FDC"/>
    <w:rsid w:val="49E12F80"/>
    <w:rsid w:val="4A3D7AA7"/>
    <w:rsid w:val="4A58534A"/>
    <w:rsid w:val="4A7F7E60"/>
    <w:rsid w:val="4AB4230A"/>
    <w:rsid w:val="4ADC64B5"/>
    <w:rsid w:val="4B384222"/>
    <w:rsid w:val="4BF9004E"/>
    <w:rsid w:val="4C31494D"/>
    <w:rsid w:val="4C8408EC"/>
    <w:rsid w:val="4CDC3246"/>
    <w:rsid w:val="4CEB75F5"/>
    <w:rsid w:val="4D72548C"/>
    <w:rsid w:val="4DB3579E"/>
    <w:rsid w:val="4DFC625E"/>
    <w:rsid w:val="4E017098"/>
    <w:rsid w:val="4E586D47"/>
    <w:rsid w:val="4E8965E2"/>
    <w:rsid w:val="4E9D5BE1"/>
    <w:rsid w:val="4EBD454F"/>
    <w:rsid w:val="4EBE6038"/>
    <w:rsid w:val="4ED07321"/>
    <w:rsid w:val="4F19025D"/>
    <w:rsid w:val="4F6F2560"/>
    <w:rsid w:val="4FB17C4E"/>
    <w:rsid w:val="4FB956D3"/>
    <w:rsid w:val="50230657"/>
    <w:rsid w:val="50417D14"/>
    <w:rsid w:val="505141DC"/>
    <w:rsid w:val="50821F47"/>
    <w:rsid w:val="508B5019"/>
    <w:rsid w:val="509214F0"/>
    <w:rsid w:val="50A84C51"/>
    <w:rsid w:val="50EC6176"/>
    <w:rsid w:val="51024CF8"/>
    <w:rsid w:val="51A31EB6"/>
    <w:rsid w:val="51B54044"/>
    <w:rsid w:val="5205758C"/>
    <w:rsid w:val="522A5456"/>
    <w:rsid w:val="522B646B"/>
    <w:rsid w:val="524E1362"/>
    <w:rsid w:val="525635A3"/>
    <w:rsid w:val="52E003DF"/>
    <w:rsid w:val="535455FF"/>
    <w:rsid w:val="538638B4"/>
    <w:rsid w:val="53890C38"/>
    <w:rsid w:val="53B86208"/>
    <w:rsid w:val="54010BDC"/>
    <w:rsid w:val="54293139"/>
    <w:rsid w:val="54446715"/>
    <w:rsid w:val="5458037F"/>
    <w:rsid w:val="547F26DD"/>
    <w:rsid w:val="54860EF0"/>
    <w:rsid w:val="54883354"/>
    <w:rsid w:val="548E0562"/>
    <w:rsid w:val="54C918C0"/>
    <w:rsid w:val="54F62904"/>
    <w:rsid w:val="54FC6ACF"/>
    <w:rsid w:val="550A14E5"/>
    <w:rsid w:val="55212B68"/>
    <w:rsid w:val="55255B78"/>
    <w:rsid w:val="556F6861"/>
    <w:rsid w:val="55ED34B9"/>
    <w:rsid w:val="55F4312A"/>
    <w:rsid w:val="56D63420"/>
    <w:rsid w:val="56E378C9"/>
    <w:rsid w:val="56F5589B"/>
    <w:rsid w:val="57062627"/>
    <w:rsid w:val="5732332F"/>
    <w:rsid w:val="57642BC7"/>
    <w:rsid w:val="57A27CE8"/>
    <w:rsid w:val="57EC2846"/>
    <w:rsid w:val="589C546F"/>
    <w:rsid w:val="58A218D8"/>
    <w:rsid w:val="58DF040C"/>
    <w:rsid w:val="58F505C3"/>
    <w:rsid w:val="593D7152"/>
    <w:rsid w:val="5941038D"/>
    <w:rsid w:val="596E297B"/>
    <w:rsid w:val="599D0593"/>
    <w:rsid w:val="599D0A2A"/>
    <w:rsid w:val="599D3734"/>
    <w:rsid w:val="5A1F3452"/>
    <w:rsid w:val="5A236317"/>
    <w:rsid w:val="5A270C3D"/>
    <w:rsid w:val="5A3F46C0"/>
    <w:rsid w:val="5A453DC8"/>
    <w:rsid w:val="5AAC4F55"/>
    <w:rsid w:val="5AD82FA2"/>
    <w:rsid w:val="5B285C6B"/>
    <w:rsid w:val="5B642FAA"/>
    <w:rsid w:val="5BC84F5C"/>
    <w:rsid w:val="5BDA12DE"/>
    <w:rsid w:val="5BE16529"/>
    <w:rsid w:val="5C1248EC"/>
    <w:rsid w:val="5C331109"/>
    <w:rsid w:val="5C447622"/>
    <w:rsid w:val="5CC47DAA"/>
    <w:rsid w:val="5CC670FC"/>
    <w:rsid w:val="5CED5F94"/>
    <w:rsid w:val="5CF02C02"/>
    <w:rsid w:val="5D150B39"/>
    <w:rsid w:val="5D3C6257"/>
    <w:rsid w:val="5D4064C0"/>
    <w:rsid w:val="5D447466"/>
    <w:rsid w:val="5D7C2AE1"/>
    <w:rsid w:val="5D851B97"/>
    <w:rsid w:val="5E070671"/>
    <w:rsid w:val="5E1464EF"/>
    <w:rsid w:val="5E265F33"/>
    <w:rsid w:val="5E4355BE"/>
    <w:rsid w:val="5E8205B8"/>
    <w:rsid w:val="5E9065BD"/>
    <w:rsid w:val="5E9570F9"/>
    <w:rsid w:val="5EDF66E0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37763B"/>
    <w:rsid w:val="6043293F"/>
    <w:rsid w:val="6057003D"/>
    <w:rsid w:val="60B41FE4"/>
    <w:rsid w:val="60D60AB8"/>
    <w:rsid w:val="610B1212"/>
    <w:rsid w:val="622D0A59"/>
    <w:rsid w:val="62461475"/>
    <w:rsid w:val="628309AE"/>
    <w:rsid w:val="62D62D24"/>
    <w:rsid w:val="630D56BC"/>
    <w:rsid w:val="63135DBE"/>
    <w:rsid w:val="63447FAC"/>
    <w:rsid w:val="6368572E"/>
    <w:rsid w:val="6379511B"/>
    <w:rsid w:val="639F3419"/>
    <w:rsid w:val="63A60B09"/>
    <w:rsid w:val="63AD2956"/>
    <w:rsid w:val="63D42612"/>
    <w:rsid w:val="63F30682"/>
    <w:rsid w:val="63FB5E85"/>
    <w:rsid w:val="6422338F"/>
    <w:rsid w:val="64297A68"/>
    <w:rsid w:val="64345E0F"/>
    <w:rsid w:val="643D2164"/>
    <w:rsid w:val="645A17F9"/>
    <w:rsid w:val="64C261C8"/>
    <w:rsid w:val="64C942A7"/>
    <w:rsid w:val="64CB52E3"/>
    <w:rsid w:val="64FE05FB"/>
    <w:rsid w:val="65274E19"/>
    <w:rsid w:val="652F657F"/>
    <w:rsid w:val="6546133F"/>
    <w:rsid w:val="658906D5"/>
    <w:rsid w:val="65EF2599"/>
    <w:rsid w:val="660D6217"/>
    <w:rsid w:val="6628034C"/>
    <w:rsid w:val="666617A8"/>
    <w:rsid w:val="666751E5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05437"/>
    <w:rsid w:val="67C37F23"/>
    <w:rsid w:val="67C50A91"/>
    <w:rsid w:val="683D2A09"/>
    <w:rsid w:val="6864362D"/>
    <w:rsid w:val="687C06AE"/>
    <w:rsid w:val="68A159C9"/>
    <w:rsid w:val="68C315BD"/>
    <w:rsid w:val="68E01237"/>
    <w:rsid w:val="68F141A2"/>
    <w:rsid w:val="6A516F6A"/>
    <w:rsid w:val="6A7F3A08"/>
    <w:rsid w:val="6A9315A4"/>
    <w:rsid w:val="6AC97D46"/>
    <w:rsid w:val="6B397BDF"/>
    <w:rsid w:val="6B4C13FA"/>
    <w:rsid w:val="6B7A3453"/>
    <w:rsid w:val="6B9C7D86"/>
    <w:rsid w:val="6BA2767B"/>
    <w:rsid w:val="6BE455FB"/>
    <w:rsid w:val="6C8B6DA2"/>
    <w:rsid w:val="6C970F5E"/>
    <w:rsid w:val="6D316899"/>
    <w:rsid w:val="6DC86CAB"/>
    <w:rsid w:val="6DD17640"/>
    <w:rsid w:val="6DEB15F3"/>
    <w:rsid w:val="6DEB78EC"/>
    <w:rsid w:val="6DFD3913"/>
    <w:rsid w:val="6E025641"/>
    <w:rsid w:val="6E215335"/>
    <w:rsid w:val="6E350CD6"/>
    <w:rsid w:val="6E795D51"/>
    <w:rsid w:val="6E8E5494"/>
    <w:rsid w:val="6ED84F7B"/>
    <w:rsid w:val="6EF81D15"/>
    <w:rsid w:val="6F581DA9"/>
    <w:rsid w:val="6FB100E0"/>
    <w:rsid w:val="6FE14B18"/>
    <w:rsid w:val="6FE17C94"/>
    <w:rsid w:val="70633265"/>
    <w:rsid w:val="70B46C4C"/>
    <w:rsid w:val="71312EBE"/>
    <w:rsid w:val="71723CEF"/>
    <w:rsid w:val="717446B0"/>
    <w:rsid w:val="71866C40"/>
    <w:rsid w:val="718B2D9D"/>
    <w:rsid w:val="71DE6466"/>
    <w:rsid w:val="71F05BBD"/>
    <w:rsid w:val="724762BC"/>
    <w:rsid w:val="72735280"/>
    <w:rsid w:val="72C21043"/>
    <w:rsid w:val="72EA59C1"/>
    <w:rsid w:val="731B4367"/>
    <w:rsid w:val="734429FD"/>
    <w:rsid w:val="739F7EA9"/>
    <w:rsid w:val="73BD077A"/>
    <w:rsid w:val="73CD11DB"/>
    <w:rsid w:val="73CF7575"/>
    <w:rsid w:val="73EB0593"/>
    <w:rsid w:val="74290D3D"/>
    <w:rsid w:val="742C2A51"/>
    <w:rsid w:val="74575322"/>
    <w:rsid w:val="749C6118"/>
    <w:rsid w:val="749D642B"/>
    <w:rsid w:val="755C5EC9"/>
    <w:rsid w:val="75985A6A"/>
    <w:rsid w:val="75ED75FD"/>
    <w:rsid w:val="76720F2E"/>
    <w:rsid w:val="768F3403"/>
    <w:rsid w:val="76A1172E"/>
    <w:rsid w:val="770928BF"/>
    <w:rsid w:val="773B0BC9"/>
    <w:rsid w:val="77663446"/>
    <w:rsid w:val="77AF38AC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997063"/>
    <w:rsid w:val="78D35419"/>
    <w:rsid w:val="78D536E4"/>
    <w:rsid w:val="78FC5570"/>
    <w:rsid w:val="79194F11"/>
    <w:rsid w:val="79411F9C"/>
    <w:rsid w:val="79480E27"/>
    <w:rsid w:val="794A359F"/>
    <w:rsid w:val="7961382F"/>
    <w:rsid w:val="79652FD1"/>
    <w:rsid w:val="799D310C"/>
    <w:rsid w:val="79B153C4"/>
    <w:rsid w:val="79B21D87"/>
    <w:rsid w:val="79CE0D0B"/>
    <w:rsid w:val="7A3A79FC"/>
    <w:rsid w:val="7A3F4AFB"/>
    <w:rsid w:val="7A4C44FB"/>
    <w:rsid w:val="7A80655C"/>
    <w:rsid w:val="7ACF0117"/>
    <w:rsid w:val="7B0F05BB"/>
    <w:rsid w:val="7B162058"/>
    <w:rsid w:val="7BB2099B"/>
    <w:rsid w:val="7BB7239F"/>
    <w:rsid w:val="7BD023F4"/>
    <w:rsid w:val="7BE5287D"/>
    <w:rsid w:val="7BE57B4A"/>
    <w:rsid w:val="7C212160"/>
    <w:rsid w:val="7C323803"/>
    <w:rsid w:val="7C424B1D"/>
    <w:rsid w:val="7C57613A"/>
    <w:rsid w:val="7C727E63"/>
    <w:rsid w:val="7C747BBB"/>
    <w:rsid w:val="7C7B16E2"/>
    <w:rsid w:val="7CAE0CBE"/>
    <w:rsid w:val="7CC15F2C"/>
    <w:rsid w:val="7CF4357A"/>
    <w:rsid w:val="7D2146E8"/>
    <w:rsid w:val="7D3C6B6E"/>
    <w:rsid w:val="7DAC3561"/>
    <w:rsid w:val="7DB65FA7"/>
    <w:rsid w:val="7E3311B0"/>
    <w:rsid w:val="7E467CC3"/>
    <w:rsid w:val="7E4B158C"/>
    <w:rsid w:val="7EA07207"/>
    <w:rsid w:val="7EF1669B"/>
    <w:rsid w:val="7F1B483F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3">
    <w:name w:val="font112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4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12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'2022年'!$A$4:$A$32</c:f>
              <c:numCache>
                <c:formatCode>yyyy/m/d</c:formatCode>
                <c:ptCount val="29"/>
                <c:pt idx="0" c:formatCode="yyyy/m/d">
                  <c:v>45323</c:v>
                </c:pt>
                <c:pt idx="1" c:formatCode="yyyy/m/d">
                  <c:v>45324</c:v>
                </c:pt>
                <c:pt idx="2" c:formatCode="yyyy/m/d">
                  <c:v>45325</c:v>
                </c:pt>
                <c:pt idx="3" c:formatCode="yyyy/m/d">
                  <c:v>45326</c:v>
                </c:pt>
                <c:pt idx="4" c:formatCode="yyyy/m/d">
                  <c:v>45327</c:v>
                </c:pt>
                <c:pt idx="5" c:formatCode="yyyy/m/d">
                  <c:v>45328</c:v>
                </c:pt>
                <c:pt idx="6" c:formatCode="yyyy/m/d">
                  <c:v>45329</c:v>
                </c:pt>
                <c:pt idx="7" c:formatCode="yyyy/m/d">
                  <c:v>45330</c:v>
                </c:pt>
                <c:pt idx="8" c:formatCode="yyyy/m/d">
                  <c:v>45331</c:v>
                </c:pt>
                <c:pt idx="9" c:formatCode="yyyy/m/d">
                  <c:v>45332</c:v>
                </c:pt>
                <c:pt idx="10" c:formatCode="yyyy/m/d">
                  <c:v>45333</c:v>
                </c:pt>
                <c:pt idx="11" c:formatCode="yyyy/m/d">
                  <c:v>45334</c:v>
                </c:pt>
                <c:pt idx="12" c:formatCode="yyyy/m/d">
                  <c:v>45335</c:v>
                </c:pt>
                <c:pt idx="13" c:formatCode="yyyy/m/d">
                  <c:v>45336</c:v>
                </c:pt>
                <c:pt idx="14" c:formatCode="yyyy/m/d">
                  <c:v>45337</c:v>
                </c:pt>
                <c:pt idx="15" c:formatCode="yyyy/m/d">
                  <c:v>45338</c:v>
                </c:pt>
                <c:pt idx="16" c:formatCode="yyyy/m/d">
                  <c:v>45339</c:v>
                </c:pt>
                <c:pt idx="17" c:formatCode="yyyy/m/d">
                  <c:v>45340</c:v>
                </c:pt>
                <c:pt idx="18" c:formatCode="yyyy/m/d">
                  <c:v>45341</c:v>
                </c:pt>
                <c:pt idx="19" c:formatCode="yyyy/m/d">
                  <c:v>45342</c:v>
                </c:pt>
                <c:pt idx="20" c:formatCode="yyyy/m/d">
                  <c:v>45343</c:v>
                </c:pt>
                <c:pt idx="21" c:formatCode="yyyy/m/d">
                  <c:v>45344</c:v>
                </c:pt>
                <c:pt idx="22" c:formatCode="yyyy/m/d">
                  <c:v>45345</c:v>
                </c:pt>
                <c:pt idx="23" c:formatCode="yyyy/m/d">
                  <c:v>45346</c:v>
                </c:pt>
                <c:pt idx="24" c:formatCode="yyyy/m/d">
                  <c:v>45347</c:v>
                </c:pt>
                <c:pt idx="25" c:formatCode="yyyy/m/d">
                  <c:v>45348</c:v>
                </c:pt>
                <c:pt idx="26" c:formatCode="yyyy/m/d">
                  <c:v>45349</c:v>
                </c:pt>
                <c:pt idx="27" c:formatCode="yyyy/m/d">
                  <c:v>45350</c:v>
                </c:pt>
                <c:pt idx="28" c:formatCode="yyyy/m/d">
                  <c:v>45351</c:v>
                </c:pt>
              </c:numCache>
            </c:numRef>
          </c:cat>
          <c:val>
            <c:numRef>
              <c:f>'2022年'!$B$4:$B$32</c:f>
              <c:numCache>
                <c:formatCode>General</c:formatCode>
                <c:ptCount val="29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11</c:v>
                </c:pt>
                <c:pt idx="10">
                  <c:v>8</c:v>
                </c:pt>
                <c:pt idx="11">
                  <c:v>7</c:v>
                </c:pt>
                <c:pt idx="12">
                  <c:v>6</c:v>
                </c:pt>
                <c:pt idx="13">
                  <c:v>5</c:v>
                </c:pt>
                <c:pt idx="14">
                  <c:v>5</c:v>
                </c:pt>
                <c:pt idx="15">
                  <c:v>7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4</c:v>
                </c:pt>
                <c:pt idx="20">
                  <c:v>4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'2022年'!$A$4:$A$32</c:f>
              <c:numCache>
                <c:formatCode>yyyy/m/d</c:formatCode>
                <c:ptCount val="29"/>
                <c:pt idx="0" c:formatCode="yyyy/m/d">
                  <c:v>45323</c:v>
                </c:pt>
                <c:pt idx="1" c:formatCode="yyyy/m/d">
                  <c:v>45324</c:v>
                </c:pt>
                <c:pt idx="2" c:formatCode="yyyy/m/d">
                  <c:v>45325</c:v>
                </c:pt>
                <c:pt idx="3" c:formatCode="yyyy/m/d">
                  <c:v>45326</c:v>
                </c:pt>
                <c:pt idx="4" c:formatCode="yyyy/m/d">
                  <c:v>45327</c:v>
                </c:pt>
                <c:pt idx="5" c:formatCode="yyyy/m/d">
                  <c:v>45328</c:v>
                </c:pt>
                <c:pt idx="6" c:formatCode="yyyy/m/d">
                  <c:v>45329</c:v>
                </c:pt>
                <c:pt idx="7" c:formatCode="yyyy/m/d">
                  <c:v>45330</c:v>
                </c:pt>
                <c:pt idx="8" c:formatCode="yyyy/m/d">
                  <c:v>45331</c:v>
                </c:pt>
                <c:pt idx="9" c:formatCode="yyyy/m/d">
                  <c:v>45332</c:v>
                </c:pt>
                <c:pt idx="10" c:formatCode="yyyy/m/d">
                  <c:v>45333</c:v>
                </c:pt>
                <c:pt idx="11" c:formatCode="yyyy/m/d">
                  <c:v>45334</c:v>
                </c:pt>
                <c:pt idx="12" c:formatCode="yyyy/m/d">
                  <c:v>45335</c:v>
                </c:pt>
                <c:pt idx="13" c:formatCode="yyyy/m/d">
                  <c:v>45336</c:v>
                </c:pt>
                <c:pt idx="14" c:formatCode="yyyy/m/d">
                  <c:v>45337</c:v>
                </c:pt>
                <c:pt idx="15" c:formatCode="yyyy/m/d">
                  <c:v>45338</c:v>
                </c:pt>
                <c:pt idx="16" c:formatCode="yyyy/m/d">
                  <c:v>45339</c:v>
                </c:pt>
                <c:pt idx="17" c:formatCode="yyyy/m/d">
                  <c:v>45340</c:v>
                </c:pt>
                <c:pt idx="18" c:formatCode="yyyy/m/d">
                  <c:v>45341</c:v>
                </c:pt>
                <c:pt idx="19" c:formatCode="yyyy/m/d">
                  <c:v>45342</c:v>
                </c:pt>
                <c:pt idx="20" c:formatCode="yyyy/m/d">
                  <c:v>45343</c:v>
                </c:pt>
                <c:pt idx="21" c:formatCode="yyyy/m/d">
                  <c:v>45344</c:v>
                </c:pt>
                <c:pt idx="22" c:formatCode="yyyy/m/d">
                  <c:v>45345</c:v>
                </c:pt>
                <c:pt idx="23" c:formatCode="yyyy/m/d">
                  <c:v>45346</c:v>
                </c:pt>
                <c:pt idx="24" c:formatCode="yyyy/m/d">
                  <c:v>45347</c:v>
                </c:pt>
                <c:pt idx="25" c:formatCode="yyyy/m/d">
                  <c:v>45348</c:v>
                </c:pt>
                <c:pt idx="26" c:formatCode="yyyy/m/d">
                  <c:v>45349</c:v>
                </c:pt>
                <c:pt idx="27" c:formatCode="yyyy/m/d">
                  <c:v>45350</c:v>
                </c:pt>
                <c:pt idx="28" c:formatCode="yyyy/m/d">
                  <c:v>45351</c:v>
                </c:pt>
              </c:numCache>
            </c:numRef>
          </c:cat>
          <c:val>
            <c:numRef>
              <c:f>'2022年'!$C$4:$C$32</c:f>
              <c:numCache>
                <c:formatCode>General</c:formatCode>
                <c:ptCount val="29"/>
                <c:pt idx="0">
                  <c:v>22</c:v>
                </c:pt>
                <c:pt idx="1">
                  <c:v>15</c:v>
                </c:pt>
                <c:pt idx="2">
                  <c:v>13</c:v>
                </c:pt>
                <c:pt idx="3">
                  <c:v>10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6</c:v>
                </c:pt>
                <c:pt idx="10">
                  <c:v>7</c:v>
                </c:pt>
                <c:pt idx="11">
                  <c:v>7</c:v>
                </c:pt>
                <c:pt idx="12">
                  <c:v>8</c:v>
                </c:pt>
                <c:pt idx="13">
                  <c:v>9</c:v>
                </c:pt>
                <c:pt idx="14">
                  <c:v>7</c:v>
                </c:pt>
                <c:pt idx="15">
                  <c:v>6</c:v>
                </c:pt>
                <c:pt idx="16">
                  <c:v>9</c:v>
                </c:pt>
                <c:pt idx="17">
                  <c:v>9</c:v>
                </c:pt>
                <c:pt idx="18">
                  <c:v>12</c:v>
                </c:pt>
                <c:pt idx="19">
                  <c:v>12</c:v>
                </c:pt>
                <c:pt idx="20">
                  <c:v>7</c:v>
                </c:pt>
                <c:pt idx="21">
                  <c:v>8</c:v>
                </c:pt>
                <c:pt idx="22">
                  <c:v>5</c:v>
                </c:pt>
                <c:pt idx="23">
                  <c:v>5</c:v>
                </c:pt>
                <c:pt idx="24">
                  <c:v>6</c:v>
                </c:pt>
                <c:pt idx="25">
                  <c:v>5</c:v>
                </c:pt>
                <c:pt idx="26">
                  <c:v>5</c:v>
                </c:pt>
                <c:pt idx="27">
                  <c:v>7</c:v>
                </c:pt>
                <c:pt idx="28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'2022年'!$A$4:$A$32</c:f>
              <c:numCache>
                <c:formatCode>yyyy/m/d</c:formatCode>
                <c:ptCount val="29"/>
                <c:pt idx="0" c:formatCode="yyyy/m/d">
                  <c:v>45323</c:v>
                </c:pt>
                <c:pt idx="1" c:formatCode="yyyy/m/d">
                  <c:v>45324</c:v>
                </c:pt>
                <c:pt idx="2" c:formatCode="yyyy/m/d">
                  <c:v>45325</c:v>
                </c:pt>
                <c:pt idx="3" c:formatCode="yyyy/m/d">
                  <c:v>45326</c:v>
                </c:pt>
                <c:pt idx="4" c:formatCode="yyyy/m/d">
                  <c:v>45327</c:v>
                </c:pt>
                <c:pt idx="5" c:formatCode="yyyy/m/d">
                  <c:v>45328</c:v>
                </c:pt>
                <c:pt idx="6" c:formatCode="yyyy/m/d">
                  <c:v>45329</c:v>
                </c:pt>
                <c:pt idx="7" c:formatCode="yyyy/m/d">
                  <c:v>45330</c:v>
                </c:pt>
                <c:pt idx="8" c:formatCode="yyyy/m/d">
                  <c:v>45331</c:v>
                </c:pt>
                <c:pt idx="9" c:formatCode="yyyy/m/d">
                  <c:v>45332</c:v>
                </c:pt>
                <c:pt idx="10" c:formatCode="yyyy/m/d">
                  <c:v>45333</c:v>
                </c:pt>
                <c:pt idx="11" c:formatCode="yyyy/m/d">
                  <c:v>45334</c:v>
                </c:pt>
                <c:pt idx="12" c:formatCode="yyyy/m/d">
                  <c:v>45335</c:v>
                </c:pt>
                <c:pt idx="13" c:formatCode="yyyy/m/d">
                  <c:v>45336</c:v>
                </c:pt>
                <c:pt idx="14" c:formatCode="yyyy/m/d">
                  <c:v>45337</c:v>
                </c:pt>
                <c:pt idx="15" c:formatCode="yyyy/m/d">
                  <c:v>45338</c:v>
                </c:pt>
                <c:pt idx="16" c:formatCode="yyyy/m/d">
                  <c:v>45339</c:v>
                </c:pt>
                <c:pt idx="17" c:formatCode="yyyy/m/d">
                  <c:v>45340</c:v>
                </c:pt>
                <c:pt idx="18" c:formatCode="yyyy/m/d">
                  <c:v>45341</c:v>
                </c:pt>
                <c:pt idx="19" c:formatCode="yyyy/m/d">
                  <c:v>45342</c:v>
                </c:pt>
                <c:pt idx="20" c:formatCode="yyyy/m/d">
                  <c:v>45343</c:v>
                </c:pt>
                <c:pt idx="21" c:formatCode="yyyy/m/d">
                  <c:v>45344</c:v>
                </c:pt>
                <c:pt idx="22" c:formatCode="yyyy/m/d">
                  <c:v>45345</c:v>
                </c:pt>
                <c:pt idx="23" c:formatCode="yyyy/m/d">
                  <c:v>45346</c:v>
                </c:pt>
                <c:pt idx="24" c:formatCode="yyyy/m/d">
                  <c:v>45347</c:v>
                </c:pt>
                <c:pt idx="25" c:formatCode="yyyy/m/d">
                  <c:v>45348</c:v>
                </c:pt>
                <c:pt idx="26" c:formatCode="yyyy/m/d">
                  <c:v>45349</c:v>
                </c:pt>
                <c:pt idx="27" c:formatCode="yyyy/m/d">
                  <c:v>45350</c:v>
                </c:pt>
                <c:pt idx="28" c:formatCode="yyyy/m/d">
                  <c:v>45351</c:v>
                </c:pt>
              </c:numCache>
            </c:numRef>
          </c:cat>
          <c:val>
            <c:numRef>
              <c:f>'2022年'!$D$4:$D$32</c:f>
              <c:numCache>
                <c:formatCode>General</c:formatCode>
                <c:ptCount val="29"/>
                <c:pt idx="0">
                  <c:v>52</c:v>
                </c:pt>
                <c:pt idx="1">
                  <c:v>40</c:v>
                </c:pt>
                <c:pt idx="2">
                  <c:v>23</c:v>
                </c:pt>
                <c:pt idx="3">
                  <c:v>26</c:v>
                </c:pt>
                <c:pt idx="4">
                  <c:v>7</c:v>
                </c:pt>
                <c:pt idx="5">
                  <c:v>17</c:v>
                </c:pt>
                <c:pt idx="6">
                  <c:v>3</c:v>
                </c:pt>
                <c:pt idx="7">
                  <c:v>4</c:v>
                </c:pt>
                <c:pt idx="8">
                  <c:v>23</c:v>
                </c:pt>
                <c:pt idx="9">
                  <c:v>64</c:v>
                </c:pt>
                <c:pt idx="10">
                  <c:v>42</c:v>
                </c:pt>
                <c:pt idx="11">
                  <c:v>38</c:v>
                </c:pt>
                <c:pt idx="12">
                  <c:v>41</c:v>
                </c:pt>
                <c:pt idx="13">
                  <c:v>39</c:v>
                </c:pt>
                <c:pt idx="14">
                  <c:v>33</c:v>
                </c:pt>
                <c:pt idx="15">
                  <c:v>16</c:v>
                </c:pt>
                <c:pt idx="16">
                  <c:v>30</c:v>
                </c:pt>
                <c:pt idx="17">
                  <c:v>30</c:v>
                </c:pt>
                <c:pt idx="18">
                  <c:v>28</c:v>
                </c:pt>
                <c:pt idx="19">
                  <c:v>32</c:v>
                </c:pt>
                <c:pt idx="20">
                  <c:v>24</c:v>
                </c:pt>
                <c:pt idx="21">
                  <c:v>21</c:v>
                </c:pt>
                <c:pt idx="22">
                  <c:v>15</c:v>
                </c:pt>
                <c:pt idx="23">
                  <c:v>13</c:v>
                </c:pt>
                <c:pt idx="24">
                  <c:v>18</c:v>
                </c:pt>
                <c:pt idx="25">
                  <c:v>13</c:v>
                </c:pt>
                <c:pt idx="26">
                  <c:v>10</c:v>
                </c:pt>
                <c:pt idx="27">
                  <c:v>26</c:v>
                </c:pt>
                <c:pt idx="28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'2022年'!$A$4:$A$32</c:f>
              <c:numCache>
                <c:formatCode>yyyy/m/d</c:formatCode>
                <c:ptCount val="29"/>
                <c:pt idx="0" c:formatCode="yyyy/m/d">
                  <c:v>45323</c:v>
                </c:pt>
                <c:pt idx="1" c:formatCode="yyyy/m/d">
                  <c:v>45324</c:v>
                </c:pt>
                <c:pt idx="2" c:formatCode="yyyy/m/d">
                  <c:v>45325</c:v>
                </c:pt>
                <c:pt idx="3" c:formatCode="yyyy/m/d">
                  <c:v>45326</c:v>
                </c:pt>
                <c:pt idx="4" c:formatCode="yyyy/m/d">
                  <c:v>45327</c:v>
                </c:pt>
                <c:pt idx="5" c:formatCode="yyyy/m/d">
                  <c:v>45328</c:v>
                </c:pt>
                <c:pt idx="6" c:formatCode="yyyy/m/d">
                  <c:v>45329</c:v>
                </c:pt>
                <c:pt idx="7" c:formatCode="yyyy/m/d">
                  <c:v>45330</c:v>
                </c:pt>
                <c:pt idx="8" c:formatCode="yyyy/m/d">
                  <c:v>45331</c:v>
                </c:pt>
                <c:pt idx="9" c:formatCode="yyyy/m/d">
                  <c:v>45332</c:v>
                </c:pt>
                <c:pt idx="10" c:formatCode="yyyy/m/d">
                  <c:v>45333</c:v>
                </c:pt>
                <c:pt idx="11" c:formatCode="yyyy/m/d">
                  <c:v>45334</c:v>
                </c:pt>
                <c:pt idx="12" c:formatCode="yyyy/m/d">
                  <c:v>45335</c:v>
                </c:pt>
                <c:pt idx="13" c:formatCode="yyyy/m/d">
                  <c:v>45336</c:v>
                </c:pt>
                <c:pt idx="14" c:formatCode="yyyy/m/d">
                  <c:v>45337</c:v>
                </c:pt>
                <c:pt idx="15" c:formatCode="yyyy/m/d">
                  <c:v>45338</c:v>
                </c:pt>
                <c:pt idx="16" c:formatCode="yyyy/m/d">
                  <c:v>45339</c:v>
                </c:pt>
                <c:pt idx="17" c:formatCode="yyyy/m/d">
                  <c:v>45340</c:v>
                </c:pt>
                <c:pt idx="18" c:formatCode="yyyy/m/d">
                  <c:v>45341</c:v>
                </c:pt>
                <c:pt idx="19" c:formatCode="yyyy/m/d">
                  <c:v>45342</c:v>
                </c:pt>
                <c:pt idx="20" c:formatCode="yyyy/m/d">
                  <c:v>45343</c:v>
                </c:pt>
                <c:pt idx="21" c:formatCode="yyyy/m/d">
                  <c:v>45344</c:v>
                </c:pt>
                <c:pt idx="22" c:formatCode="yyyy/m/d">
                  <c:v>45345</c:v>
                </c:pt>
                <c:pt idx="23" c:formatCode="yyyy/m/d">
                  <c:v>45346</c:v>
                </c:pt>
                <c:pt idx="24" c:formatCode="yyyy/m/d">
                  <c:v>45347</c:v>
                </c:pt>
                <c:pt idx="25" c:formatCode="yyyy/m/d">
                  <c:v>45348</c:v>
                </c:pt>
                <c:pt idx="26" c:formatCode="yyyy/m/d">
                  <c:v>45349</c:v>
                </c:pt>
                <c:pt idx="27" c:formatCode="yyyy/m/d">
                  <c:v>45350</c:v>
                </c:pt>
                <c:pt idx="28" c:formatCode="yyyy/m/d">
                  <c:v>45351</c:v>
                </c:pt>
              </c:numCache>
            </c:numRef>
          </c:cat>
          <c:val>
            <c:numRef>
              <c:f>'2022年'!$E$4:$E$32</c:f>
              <c:numCache>
                <c:formatCode>General</c:formatCode>
                <c:ptCount val="29"/>
                <c:pt idx="0">
                  <c:v>0.8</c:v>
                </c:pt>
                <c:pt idx="1">
                  <c:v>0.6</c:v>
                </c:pt>
                <c:pt idx="2">
                  <c:v>0.6</c:v>
                </c:pt>
                <c:pt idx="3">
                  <c:v>0.7</c:v>
                </c:pt>
                <c:pt idx="4">
                  <c:v>0.7</c:v>
                </c:pt>
                <c:pt idx="5">
                  <c:v>0.8</c:v>
                </c:pt>
                <c:pt idx="6">
                  <c:v>0.9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0.6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0.6</c:v>
                </c:pt>
                <c:pt idx="15">
                  <c:v>0.8</c:v>
                </c:pt>
                <c:pt idx="16">
                  <c:v>0.7</c:v>
                </c:pt>
                <c:pt idx="17">
                  <c:v>0.6</c:v>
                </c:pt>
                <c:pt idx="18">
                  <c:v>0.6</c:v>
                </c:pt>
                <c:pt idx="19">
                  <c:v>0.6</c:v>
                </c:pt>
                <c:pt idx="20">
                  <c:v>0.5</c:v>
                </c:pt>
                <c:pt idx="21">
                  <c:v>0.6</c:v>
                </c:pt>
                <c:pt idx="22">
                  <c:v>0.6</c:v>
                </c:pt>
                <c:pt idx="23">
                  <c:v>0.7</c:v>
                </c:pt>
                <c:pt idx="24">
                  <c:v>0.7</c:v>
                </c:pt>
                <c:pt idx="25">
                  <c:v>0.7</c:v>
                </c:pt>
                <c:pt idx="26">
                  <c:v>0.7</c:v>
                </c:pt>
                <c:pt idx="27">
                  <c:v>0.7</c:v>
                </c:pt>
                <c:pt idx="28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'2022年'!$A$4:$A$32</c:f>
              <c:numCache>
                <c:formatCode>yyyy/m/d</c:formatCode>
                <c:ptCount val="29"/>
                <c:pt idx="0" c:formatCode="yyyy/m/d">
                  <c:v>45323</c:v>
                </c:pt>
                <c:pt idx="1" c:formatCode="yyyy/m/d">
                  <c:v>45324</c:v>
                </c:pt>
                <c:pt idx="2" c:formatCode="yyyy/m/d">
                  <c:v>45325</c:v>
                </c:pt>
                <c:pt idx="3" c:formatCode="yyyy/m/d">
                  <c:v>45326</c:v>
                </c:pt>
                <c:pt idx="4" c:formatCode="yyyy/m/d">
                  <c:v>45327</c:v>
                </c:pt>
                <c:pt idx="5" c:formatCode="yyyy/m/d">
                  <c:v>45328</c:v>
                </c:pt>
                <c:pt idx="6" c:formatCode="yyyy/m/d">
                  <c:v>45329</c:v>
                </c:pt>
                <c:pt idx="7" c:formatCode="yyyy/m/d">
                  <c:v>45330</c:v>
                </c:pt>
                <c:pt idx="8" c:formatCode="yyyy/m/d">
                  <c:v>45331</c:v>
                </c:pt>
                <c:pt idx="9" c:formatCode="yyyy/m/d">
                  <c:v>45332</c:v>
                </c:pt>
                <c:pt idx="10" c:formatCode="yyyy/m/d">
                  <c:v>45333</c:v>
                </c:pt>
                <c:pt idx="11" c:formatCode="yyyy/m/d">
                  <c:v>45334</c:v>
                </c:pt>
                <c:pt idx="12" c:formatCode="yyyy/m/d">
                  <c:v>45335</c:v>
                </c:pt>
                <c:pt idx="13" c:formatCode="yyyy/m/d">
                  <c:v>45336</c:v>
                </c:pt>
                <c:pt idx="14" c:formatCode="yyyy/m/d">
                  <c:v>45337</c:v>
                </c:pt>
                <c:pt idx="15" c:formatCode="yyyy/m/d">
                  <c:v>45338</c:v>
                </c:pt>
                <c:pt idx="16" c:formatCode="yyyy/m/d">
                  <c:v>45339</c:v>
                </c:pt>
                <c:pt idx="17" c:formatCode="yyyy/m/d">
                  <c:v>45340</c:v>
                </c:pt>
                <c:pt idx="18" c:formatCode="yyyy/m/d">
                  <c:v>45341</c:v>
                </c:pt>
                <c:pt idx="19" c:formatCode="yyyy/m/d">
                  <c:v>45342</c:v>
                </c:pt>
                <c:pt idx="20" c:formatCode="yyyy/m/d">
                  <c:v>45343</c:v>
                </c:pt>
                <c:pt idx="21" c:formatCode="yyyy/m/d">
                  <c:v>45344</c:v>
                </c:pt>
                <c:pt idx="22" c:formatCode="yyyy/m/d">
                  <c:v>45345</c:v>
                </c:pt>
                <c:pt idx="23" c:formatCode="yyyy/m/d">
                  <c:v>45346</c:v>
                </c:pt>
                <c:pt idx="24" c:formatCode="yyyy/m/d">
                  <c:v>45347</c:v>
                </c:pt>
                <c:pt idx="25" c:formatCode="yyyy/m/d">
                  <c:v>45348</c:v>
                </c:pt>
                <c:pt idx="26" c:formatCode="yyyy/m/d">
                  <c:v>45349</c:v>
                </c:pt>
                <c:pt idx="27" c:formatCode="yyyy/m/d">
                  <c:v>45350</c:v>
                </c:pt>
                <c:pt idx="28" c:formatCode="yyyy/m/d">
                  <c:v>45351</c:v>
                </c:pt>
              </c:numCache>
            </c:numRef>
          </c:cat>
          <c:val>
            <c:numRef>
              <c:f>'2022年'!$F$4:$F$32</c:f>
              <c:numCache>
                <c:formatCode>General</c:formatCode>
                <c:ptCount val="29"/>
                <c:pt idx="0">
                  <c:v>20</c:v>
                </c:pt>
                <c:pt idx="1">
                  <c:v>15</c:v>
                </c:pt>
                <c:pt idx="2">
                  <c:v>12</c:v>
                </c:pt>
                <c:pt idx="3">
                  <c:v>15</c:v>
                </c:pt>
                <c:pt idx="4">
                  <c:v>4</c:v>
                </c:pt>
                <c:pt idx="5">
                  <c:v>10</c:v>
                </c:pt>
                <c:pt idx="6">
                  <c:v>1</c:v>
                </c:pt>
                <c:pt idx="7">
                  <c:v>2</c:v>
                </c:pt>
                <c:pt idx="8">
                  <c:v>16</c:v>
                </c:pt>
                <c:pt idx="9">
                  <c:v>52</c:v>
                </c:pt>
                <c:pt idx="10">
                  <c:v>26</c:v>
                </c:pt>
                <c:pt idx="11">
                  <c:v>26</c:v>
                </c:pt>
                <c:pt idx="12">
                  <c:v>28</c:v>
                </c:pt>
                <c:pt idx="13">
                  <c:v>27</c:v>
                </c:pt>
                <c:pt idx="14">
                  <c:v>21</c:v>
                </c:pt>
                <c:pt idx="15">
                  <c:v>10</c:v>
                </c:pt>
                <c:pt idx="16">
                  <c:v>21</c:v>
                </c:pt>
                <c:pt idx="17">
                  <c:v>15</c:v>
                </c:pt>
                <c:pt idx="18">
                  <c:v>15</c:v>
                </c:pt>
                <c:pt idx="19">
                  <c:v>18</c:v>
                </c:pt>
                <c:pt idx="20">
                  <c:v>12</c:v>
                </c:pt>
                <c:pt idx="21">
                  <c:v>12</c:v>
                </c:pt>
                <c:pt idx="22">
                  <c:v>8</c:v>
                </c:pt>
                <c:pt idx="23">
                  <c:v>9</c:v>
                </c:pt>
                <c:pt idx="24">
                  <c:v>14</c:v>
                </c:pt>
                <c:pt idx="25">
                  <c:v>9</c:v>
                </c:pt>
                <c:pt idx="26">
                  <c:v>6</c:v>
                </c:pt>
                <c:pt idx="27">
                  <c:v>18</c:v>
                </c:pt>
                <c:pt idx="28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'2022年'!$A$4:$A$32</c:f>
              <c:numCache>
                <c:formatCode>yyyy/m/d</c:formatCode>
                <c:ptCount val="29"/>
                <c:pt idx="0" c:formatCode="yyyy/m/d">
                  <c:v>45323</c:v>
                </c:pt>
                <c:pt idx="1" c:formatCode="yyyy/m/d">
                  <c:v>45324</c:v>
                </c:pt>
                <c:pt idx="2" c:formatCode="yyyy/m/d">
                  <c:v>45325</c:v>
                </c:pt>
                <c:pt idx="3" c:formatCode="yyyy/m/d">
                  <c:v>45326</c:v>
                </c:pt>
                <c:pt idx="4" c:formatCode="yyyy/m/d">
                  <c:v>45327</c:v>
                </c:pt>
                <c:pt idx="5" c:formatCode="yyyy/m/d">
                  <c:v>45328</c:v>
                </c:pt>
                <c:pt idx="6" c:formatCode="yyyy/m/d">
                  <c:v>45329</c:v>
                </c:pt>
                <c:pt idx="7" c:formatCode="yyyy/m/d">
                  <c:v>45330</c:v>
                </c:pt>
                <c:pt idx="8" c:formatCode="yyyy/m/d">
                  <c:v>45331</c:v>
                </c:pt>
                <c:pt idx="9" c:formatCode="yyyy/m/d">
                  <c:v>45332</c:v>
                </c:pt>
                <c:pt idx="10" c:formatCode="yyyy/m/d">
                  <c:v>45333</c:v>
                </c:pt>
                <c:pt idx="11" c:formatCode="yyyy/m/d">
                  <c:v>45334</c:v>
                </c:pt>
                <c:pt idx="12" c:formatCode="yyyy/m/d">
                  <c:v>45335</c:v>
                </c:pt>
                <c:pt idx="13" c:formatCode="yyyy/m/d">
                  <c:v>45336</c:v>
                </c:pt>
                <c:pt idx="14" c:formatCode="yyyy/m/d">
                  <c:v>45337</c:v>
                </c:pt>
                <c:pt idx="15" c:formatCode="yyyy/m/d">
                  <c:v>45338</c:v>
                </c:pt>
                <c:pt idx="16" c:formatCode="yyyy/m/d">
                  <c:v>45339</c:v>
                </c:pt>
                <c:pt idx="17" c:formatCode="yyyy/m/d">
                  <c:v>45340</c:v>
                </c:pt>
                <c:pt idx="18" c:formatCode="yyyy/m/d">
                  <c:v>45341</c:v>
                </c:pt>
                <c:pt idx="19" c:formatCode="yyyy/m/d">
                  <c:v>45342</c:v>
                </c:pt>
                <c:pt idx="20" c:formatCode="yyyy/m/d">
                  <c:v>45343</c:v>
                </c:pt>
                <c:pt idx="21" c:formatCode="yyyy/m/d">
                  <c:v>45344</c:v>
                </c:pt>
                <c:pt idx="22" c:formatCode="yyyy/m/d">
                  <c:v>45345</c:v>
                </c:pt>
                <c:pt idx="23" c:formatCode="yyyy/m/d">
                  <c:v>45346</c:v>
                </c:pt>
                <c:pt idx="24" c:formatCode="yyyy/m/d">
                  <c:v>45347</c:v>
                </c:pt>
                <c:pt idx="25" c:formatCode="yyyy/m/d">
                  <c:v>45348</c:v>
                </c:pt>
                <c:pt idx="26" c:formatCode="yyyy/m/d">
                  <c:v>45349</c:v>
                </c:pt>
                <c:pt idx="27" c:formatCode="yyyy/m/d">
                  <c:v>45350</c:v>
                </c:pt>
                <c:pt idx="28" c:formatCode="yyyy/m/d">
                  <c:v>45351</c:v>
                </c:pt>
              </c:numCache>
            </c:numRef>
          </c:cat>
          <c:val>
            <c:numRef>
              <c:f>'2022年'!$G$4:$G$32</c:f>
              <c:numCache>
                <c:formatCode>General</c:formatCode>
                <c:ptCount val="29"/>
                <c:pt idx="0">
                  <c:v>44</c:v>
                </c:pt>
                <c:pt idx="1">
                  <c:v>50</c:v>
                </c:pt>
                <c:pt idx="2">
                  <c:v>63</c:v>
                </c:pt>
                <c:pt idx="3">
                  <c:v>21</c:v>
                </c:pt>
                <c:pt idx="4">
                  <c:v>41</c:v>
                </c:pt>
                <c:pt idx="5">
                  <c:v>54</c:v>
                </c:pt>
                <c:pt idx="6">
                  <c:v>23</c:v>
                </c:pt>
                <c:pt idx="7">
                  <c:v>29</c:v>
                </c:pt>
                <c:pt idx="8">
                  <c:v>41</c:v>
                </c:pt>
                <c:pt idx="9">
                  <c:v>65</c:v>
                </c:pt>
                <c:pt idx="10">
                  <c:v>80</c:v>
                </c:pt>
                <c:pt idx="11">
                  <c:v>80</c:v>
                </c:pt>
                <c:pt idx="12">
                  <c:v>89</c:v>
                </c:pt>
                <c:pt idx="13">
                  <c:v>83</c:v>
                </c:pt>
                <c:pt idx="14">
                  <c:v>76</c:v>
                </c:pt>
                <c:pt idx="15">
                  <c:v>60</c:v>
                </c:pt>
                <c:pt idx="16">
                  <c:v>73</c:v>
                </c:pt>
                <c:pt idx="17">
                  <c:v>70</c:v>
                </c:pt>
                <c:pt idx="18">
                  <c:v>55</c:v>
                </c:pt>
                <c:pt idx="19">
                  <c:v>61</c:v>
                </c:pt>
                <c:pt idx="20">
                  <c:v>62</c:v>
                </c:pt>
                <c:pt idx="21">
                  <c:v>46</c:v>
                </c:pt>
                <c:pt idx="22">
                  <c:v>32</c:v>
                </c:pt>
                <c:pt idx="23">
                  <c:v>31</c:v>
                </c:pt>
                <c:pt idx="24">
                  <c:v>32</c:v>
                </c:pt>
                <c:pt idx="25">
                  <c:v>26</c:v>
                </c:pt>
                <c:pt idx="26">
                  <c:v>28</c:v>
                </c:pt>
                <c:pt idx="27">
                  <c:v>72</c:v>
                </c:pt>
                <c:pt idx="28">
                  <c:v>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802C4-55CE-416A-9669-33217221C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25</Pages>
  <Words>5692</Words>
  <Characters>6621</Characters>
  <Lines>84</Lines>
  <Paragraphs>23</Paragraphs>
  <TotalTime>1</TotalTime>
  <ScaleCrop>false</ScaleCrop>
  <LinksUpToDate>false</LinksUpToDate>
  <CharactersWithSpaces>6915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WPS_1661848858</cp:lastModifiedBy>
  <cp:lastPrinted>2024-06-04T01:30:00Z</cp:lastPrinted>
  <dcterms:modified xsi:type="dcterms:W3CDTF">2024-06-04T02:10:28Z</dcterms:modified>
  <dc:title>梅州市环境状况月报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9B8B8D14F910419FBFE08CEC0D6DE3AD_13</vt:lpwstr>
  </property>
</Properties>
</file>