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ascii="仿宋_GB2312" w:hAnsi="宋体" w:eastAsia="仿宋_GB2312" w:cs="黑体"/>
          <w:sz w:val="32"/>
          <w:szCs w:val="32"/>
        </w:rPr>
      </w:pPr>
      <w:r>
        <w:rPr>
          <w:rFonts w:hint="eastAsia" w:ascii="仿宋_GB2312" w:hAnsi="宋体" w:eastAsia="仿宋_GB2312" w:cs="黑体"/>
          <w:sz w:val="32"/>
          <w:szCs w:val="32"/>
        </w:rPr>
        <w:t>附件</w:t>
      </w:r>
      <w:r>
        <w:rPr>
          <w:rFonts w:hint="eastAsia" w:ascii="宋体" w:hAnsi="宋体" w:eastAsia="宋体" w:cs="黑体"/>
          <w:sz w:val="32"/>
          <w:szCs w:val="32"/>
        </w:rPr>
        <w:t>2</w:t>
      </w:r>
      <w:r>
        <w:rPr>
          <w:rFonts w:hint="eastAsia" w:ascii="仿宋_GB2312" w:hAnsi="宋体" w:eastAsia="仿宋_GB2312" w:cs="黑体"/>
          <w:sz w:val="32"/>
          <w:szCs w:val="32"/>
        </w:rPr>
        <w:t>：</w:t>
      </w:r>
    </w:p>
    <w:p>
      <w:pPr>
        <w:wordWrap w:val="0"/>
        <w:spacing w:before="312" w:beforeLines="100" w:line="560" w:lineRule="exact"/>
        <w:jc w:val="center"/>
        <w:rPr>
          <w:rFonts w:ascii="宋体" w:hAnsi="宋体" w:eastAsia="方正小标宋简体" w:cs="方正小标宋简体"/>
          <w:sz w:val="40"/>
          <w:szCs w:val="40"/>
        </w:rPr>
      </w:pPr>
      <w:r>
        <w:rPr>
          <w:rFonts w:hint="eastAsia" w:ascii="宋体" w:hAnsi="宋体" w:eastAsia="宋体" w:cs="方正小标宋简体"/>
          <w:sz w:val="40"/>
          <w:szCs w:val="40"/>
        </w:rPr>
        <w:t>2023</w:t>
      </w:r>
      <w:r>
        <w:rPr>
          <w:rFonts w:hint="eastAsia" w:ascii="宋体" w:hAnsi="宋体" w:eastAsia="方正小标宋简体" w:cs="方正小标宋简体"/>
          <w:sz w:val="40"/>
          <w:szCs w:val="40"/>
        </w:rPr>
        <w:t>年县政府规范性文件保留文件目录</w:t>
      </w:r>
    </w:p>
    <w:tbl>
      <w:tblPr>
        <w:tblStyle w:val="5"/>
        <w:tblW w:w="10471" w:type="dxa"/>
        <w:tblInd w:w="-604" w:type="dxa"/>
        <w:tblLayout w:type="fixed"/>
        <w:tblCellMar>
          <w:top w:w="0" w:type="dxa"/>
          <w:left w:w="108" w:type="dxa"/>
          <w:bottom w:w="0" w:type="dxa"/>
          <w:right w:w="108" w:type="dxa"/>
        </w:tblCellMar>
      </w:tblPr>
      <w:tblGrid>
        <w:gridCol w:w="671"/>
        <w:gridCol w:w="4229"/>
        <w:gridCol w:w="2214"/>
        <w:gridCol w:w="1800"/>
        <w:gridCol w:w="786"/>
        <w:gridCol w:w="771"/>
      </w:tblGrid>
      <w:tr>
        <w:tblPrEx>
          <w:tblCellMar>
            <w:top w:w="0" w:type="dxa"/>
            <w:left w:w="108" w:type="dxa"/>
            <w:bottom w:w="0" w:type="dxa"/>
            <w:right w:w="108" w:type="dxa"/>
          </w:tblCellMar>
        </w:tblPrEx>
        <w:trPr>
          <w:trHeight w:val="6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序号</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名称</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文号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规范性文件编号</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清理结果</w:t>
            </w:r>
          </w:p>
        </w:tc>
        <w:tc>
          <w:tcPr>
            <w:tcW w:w="7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合计（份）</w:t>
            </w: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印发关于促进就业专项资金使用管理实施办法的通知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蕉府办函〔</w:t>
            </w:r>
            <w:r>
              <w:rPr>
                <w:rFonts w:hint="eastAsia" w:ascii="宋体" w:hAnsi="宋体" w:eastAsia="宋体" w:cs="宋体"/>
                <w:color w:val="000000"/>
                <w:kern w:val="0"/>
                <w:sz w:val="22"/>
                <w:szCs w:val="22"/>
                <w:lang w:bidi="ar"/>
              </w:rPr>
              <w:t>2015</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66</w:t>
            </w:r>
            <w:r>
              <w:rPr>
                <w:rFonts w:hint="eastAsia" w:ascii="仿宋_GB2312" w:hAnsi="宋体" w:eastAsia="仿宋_GB2312" w:cs="宋体"/>
                <w:color w:val="000000"/>
                <w:kern w:val="0"/>
                <w:sz w:val="22"/>
                <w:szCs w:val="22"/>
                <w:lang w:bidi="ar"/>
              </w:rPr>
              <w:t xml:space="preserve">号 </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restart"/>
            <w:tcBorders>
              <w:top w:val="single" w:color="000000" w:sz="4" w:space="0"/>
              <w:left w:val="single" w:color="000000" w:sz="4" w:space="0"/>
              <w:right w:val="single" w:color="000000" w:sz="4" w:space="0"/>
            </w:tcBorders>
          </w:tcPr>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印发蕉岭县加强华侨港澳同胞捐赠公益事业项目监督管理工作实施办法的通知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10</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关于建立蕉岭县</w:t>
            </w:r>
            <w:r>
              <w:rPr>
                <w:rFonts w:hint="eastAsia" w:ascii="宋体" w:hAnsi="宋体" w:eastAsia="宋体" w:cs="宋体"/>
                <w:color w:val="000000"/>
                <w:kern w:val="0"/>
                <w:sz w:val="22"/>
                <w:szCs w:val="22"/>
                <w:lang w:bidi="ar"/>
              </w:rPr>
              <w:t>80</w:t>
            </w:r>
            <w:r>
              <w:rPr>
                <w:rFonts w:hint="eastAsia" w:ascii="仿宋_GB2312" w:hAnsi="宋体" w:eastAsia="仿宋_GB2312" w:cs="宋体"/>
                <w:color w:val="000000"/>
                <w:kern w:val="0"/>
                <w:sz w:val="22"/>
                <w:szCs w:val="22"/>
                <w:lang w:bidi="ar"/>
              </w:rPr>
              <w:t>岁以上高龄老人补(津)贴制度的通知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48</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印发蕉岭县免除殡葬基本服务费实施方案的通知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2015</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14</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0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关于蕉岭县转制破产企业退休职工参加城镇职工基本医疗保险和补充医疗保险有关问题的通知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2006</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0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关于调整城镇职工补充医疗保险费及转制破产企业退休职工基本医疗保险费征收标准的通知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30</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印发蕉岭县行政单位事业单位国有资产管理暂行办法的通知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25</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印发蕉岭县行政单位事业单位国有资产收益管理暂行办法的通知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26</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4"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rPr>
            </w:pPr>
            <w:r>
              <w:rPr>
                <w:rFonts w:hint="eastAsia" w:ascii="宋体" w:hAnsi="宋体" w:eastAsia="宋体" w:cs="宋体"/>
              </w:rPr>
              <w:t>9</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关于加强蕉岭县国有土地资产管理的通知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44</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widowControl/>
              <w:jc w:val="left"/>
              <w:textAlignment w:val="center"/>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关于办理“房改房”等国有土地使用权出让有关事项的通知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20</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pacing w:val="-6"/>
                <w:sz w:val="22"/>
                <w:szCs w:val="22"/>
              </w:rPr>
            </w:pPr>
            <w:r>
              <w:rPr>
                <w:rFonts w:hint="eastAsia" w:ascii="仿宋_GB2312" w:hAnsi="宋体" w:eastAsia="仿宋_GB2312" w:cs="宋体"/>
                <w:color w:val="000000"/>
                <w:spacing w:val="-6"/>
                <w:kern w:val="0"/>
                <w:sz w:val="22"/>
                <w:szCs w:val="22"/>
                <w:lang w:bidi="ar"/>
              </w:rPr>
              <w:t>关于公布蕉岭县国有农用地基准地价的通知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35</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JFGS-2018-019</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关于加强蕉岭县土地收购储备管理的通知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46</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关于印发蕉岭县矿产资源税收征收管理办法的通知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关于蕉岭县行政区域内矿产资源补偿费征收问题的通知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10</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bottom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序号</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名称</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文号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规范性文件编号</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清理结果</w:t>
            </w:r>
          </w:p>
        </w:tc>
        <w:tc>
          <w:tcPr>
            <w:tcW w:w="77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2"/>
                <w:szCs w:val="22"/>
              </w:rPr>
            </w:pPr>
            <w:r>
              <w:rPr>
                <w:rFonts w:hint="eastAsia" w:ascii="黑体" w:hAnsi="黑体" w:eastAsia="黑体" w:cs="宋体"/>
                <w:bCs/>
                <w:color w:val="000000"/>
                <w:kern w:val="0"/>
                <w:sz w:val="22"/>
                <w:szCs w:val="22"/>
                <w:lang w:bidi="ar"/>
              </w:rPr>
              <w:t>合计（份）</w:t>
            </w: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关于加强基本农田易地保护区建设管理的通知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2004</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17</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restart"/>
            <w:tcBorders>
              <w:top w:val="single" w:color="000000" w:sz="4" w:space="0"/>
              <w:left w:val="single" w:color="000000" w:sz="4" w:space="0"/>
              <w:right w:val="single" w:color="000000" w:sz="4" w:space="0"/>
            </w:tcBorders>
          </w:tcPr>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关于禁止在县城规划区内违规种植各类苗木和违法建设等行为的通告</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2013</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8</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印发蕉岭县黄竹坪水库和龙潭水库饮用水源水质保护管理办法的通知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50</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印发蕉岭县实施《广东省扶助残疾人办法》办法的通知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49</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right w:val="single" w:color="000000"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4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印发蕉岭县村干部护林防火责任考核办法的通知</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48</w:t>
            </w:r>
            <w:r>
              <w:rPr>
                <w:rFonts w:hint="eastAsia" w:ascii="仿宋_GB2312" w:hAnsi="宋体" w:eastAsia="仿宋_GB2312" w:cs="宋体"/>
                <w:color w:val="000000"/>
                <w:kern w:val="0"/>
                <w:sz w:val="22"/>
                <w:szCs w:val="22"/>
                <w:lang w:bidi="ar"/>
              </w:rPr>
              <w:t>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保留</w:t>
            </w:r>
          </w:p>
        </w:tc>
        <w:tc>
          <w:tcPr>
            <w:tcW w:w="771" w:type="dxa"/>
            <w:vMerge w:val="continue"/>
            <w:tcBorders>
              <w:left w:val="single" w:color="000000" w:sz="4" w:space="0"/>
              <w:bottom w:val="single" w:color="000000" w:sz="4" w:space="0"/>
              <w:right w:val="single" w:color="000000" w:sz="4" w:space="0"/>
            </w:tcBorders>
          </w:tcPr>
          <w:p>
            <w:pPr>
              <w:jc w:val="center"/>
              <w:rPr>
                <w:rFonts w:ascii="宋体" w:hAnsi="宋体" w:eastAsia="宋体" w:cs="宋体"/>
                <w:color w:val="000000"/>
                <w:sz w:val="22"/>
                <w:szCs w:val="22"/>
              </w:rPr>
            </w:pPr>
          </w:p>
        </w:tc>
      </w:tr>
    </w:tbl>
    <w:p>
      <w:pPr>
        <w:wordWrap w:val="0"/>
        <w:spacing w:before="312" w:beforeLines="100" w:line="560" w:lineRule="exact"/>
        <w:rPr>
          <w:rFonts w:ascii="宋体" w:hAnsi="宋体" w:eastAsia="方正小标宋简体" w:cs="方正小标宋简体"/>
          <w:sz w:val="40"/>
          <w:szCs w:val="40"/>
        </w:rPr>
      </w:pPr>
    </w:p>
    <w:p>
      <w:pPr>
        <w:wordWrap w:val="0"/>
        <w:spacing w:before="312" w:beforeLines="100" w:line="560" w:lineRule="exact"/>
        <w:rPr>
          <w:rFonts w:ascii="宋体" w:hAnsi="宋体" w:eastAsia="方正小标宋简体" w:cs="方正小标宋简体"/>
          <w:sz w:val="40"/>
          <w:szCs w:val="40"/>
        </w:rPr>
      </w:pPr>
    </w:p>
    <w:p>
      <w:pPr>
        <w:wordWrap w:val="0"/>
        <w:spacing w:before="312" w:beforeLines="100" w:line="560" w:lineRule="exact"/>
        <w:rPr>
          <w:rFonts w:ascii="宋体" w:hAnsi="宋体" w:eastAsia="方正小标宋简体" w:cs="方正小标宋简体"/>
          <w:sz w:val="40"/>
          <w:szCs w:val="40"/>
        </w:rPr>
      </w:pPr>
    </w:p>
    <w:p>
      <w:pPr>
        <w:wordWrap w:val="0"/>
        <w:spacing w:before="312" w:beforeLines="100" w:line="560" w:lineRule="exact"/>
        <w:rPr>
          <w:rFonts w:ascii="宋体" w:hAnsi="宋体" w:eastAsia="方正小标宋简体" w:cs="方正小标宋简体"/>
          <w:sz w:val="40"/>
          <w:szCs w:val="40"/>
        </w:rPr>
      </w:pPr>
    </w:p>
    <w:p>
      <w:pPr>
        <w:wordWrap w:val="0"/>
        <w:spacing w:before="312" w:beforeLines="100" w:line="560" w:lineRule="exact"/>
        <w:rPr>
          <w:rFonts w:ascii="宋体" w:hAnsi="宋体" w:eastAsia="方正小标宋简体" w:cs="方正小标宋简体"/>
          <w:sz w:val="40"/>
          <w:szCs w:val="40"/>
        </w:rPr>
      </w:pPr>
    </w:p>
    <w:p>
      <w:pPr>
        <w:wordWrap w:val="0"/>
        <w:spacing w:before="312" w:beforeLines="100" w:line="560" w:lineRule="exact"/>
        <w:rPr>
          <w:rFonts w:ascii="宋体" w:hAnsi="宋体" w:eastAsia="方正小标宋简体" w:cs="方正小标宋简体"/>
          <w:sz w:val="40"/>
          <w:szCs w:val="40"/>
        </w:rPr>
      </w:pPr>
    </w:p>
    <w:p>
      <w:pPr>
        <w:wordWrap w:val="0"/>
        <w:spacing w:before="312" w:beforeLines="100" w:line="560" w:lineRule="exact"/>
        <w:rPr>
          <w:rFonts w:ascii="宋体" w:hAnsi="宋体" w:eastAsia="方正小标宋简体" w:cs="方正小标宋简体"/>
          <w:sz w:val="40"/>
          <w:szCs w:val="40"/>
        </w:rPr>
      </w:pPr>
    </w:p>
    <w:p>
      <w:pPr>
        <w:wordWrap w:val="0"/>
        <w:spacing w:before="312" w:beforeLines="100" w:line="560" w:lineRule="exact"/>
        <w:rPr>
          <w:rFonts w:ascii="宋体" w:hAnsi="宋体" w:eastAsia="方正小标宋简体" w:cs="方正小标宋简体"/>
          <w:sz w:val="40"/>
          <w:szCs w:val="40"/>
        </w:rPr>
      </w:pPr>
      <w:bookmarkStart w:id="0" w:name="_GoBack"/>
      <w:bookmarkEnd w:id="0"/>
    </w:p>
    <w:sectPr>
      <w:footerReference r:id="rId3" w:type="default"/>
      <w:footerReference r:id="rId4" w:type="even"/>
      <w:pgSz w:w="11906" w:h="16838"/>
      <w:pgMar w:top="221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241346"/>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21913"/>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宋体" w:hAnsi="宋体" w:eastAsia="宋体"/>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NGQxNGEzMWYxOThlODAyOTU0NjlmMzg2OTU3OWUifQ=="/>
  </w:docVars>
  <w:rsids>
    <w:rsidRoot w:val="48D43182"/>
    <w:rsid w:val="000112F4"/>
    <w:rsid w:val="0003461F"/>
    <w:rsid w:val="0004683B"/>
    <w:rsid w:val="00053E20"/>
    <w:rsid w:val="00065262"/>
    <w:rsid w:val="0013702A"/>
    <w:rsid w:val="0014190D"/>
    <w:rsid w:val="001842A8"/>
    <w:rsid w:val="001F7985"/>
    <w:rsid w:val="002B3C3C"/>
    <w:rsid w:val="00314C92"/>
    <w:rsid w:val="00323B46"/>
    <w:rsid w:val="00347EFA"/>
    <w:rsid w:val="004924E5"/>
    <w:rsid w:val="005268E9"/>
    <w:rsid w:val="005D28BD"/>
    <w:rsid w:val="00617DCD"/>
    <w:rsid w:val="00633375"/>
    <w:rsid w:val="006C1634"/>
    <w:rsid w:val="007E6E75"/>
    <w:rsid w:val="00811AE0"/>
    <w:rsid w:val="008B760E"/>
    <w:rsid w:val="00A06E64"/>
    <w:rsid w:val="00A831F3"/>
    <w:rsid w:val="00B10B6C"/>
    <w:rsid w:val="00B22D88"/>
    <w:rsid w:val="00B8419A"/>
    <w:rsid w:val="00D10773"/>
    <w:rsid w:val="00D257BD"/>
    <w:rsid w:val="00D359F1"/>
    <w:rsid w:val="00EA5117"/>
    <w:rsid w:val="00ED732E"/>
    <w:rsid w:val="00EF77BF"/>
    <w:rsid w:val="00F11025"/>
    <w:rsid w:val="00F434E0"/>
    <w:rsid w:val="00F943F2"/>
    <w:rsid w:val="00FA24F3"/>
    <w:rsid w:val="01207B0A"/>
    <w:rsid w:val="012B64AF"/>
    <w:rsid w:val="01D136A9"/>
    <w:rsid w:val="032F672A"/>
    <w:rsid w:val="04212517"/>
    <w:rsid w:val="04C87E67"/>
    <w:rsid w:val="04E97127"/>
    <w:rsid w:val="05041908"/>
    <w:rsid w:val="05565747"/>
    <w:rsid w:val="05A57C78"/>
    <w:rsid w:val="05E57574"/>
    <w:rsid w:val="06167B66"/>
    <w:rsid w:val="064B3593"/>
    <w:rsid w:val="071579E5"/>
    <w:rsid w:val="08785655"/>
    <w:rsid w:val="0A382368"/>
    <w:rsid w:val="0A393A34"/>
    <w:rsid w:val="0BD30258"/>
    <w:rsid w:val="0C012434"/>
    <w:rsid w:val="0C6A4BF2"/>
    <w:rsid w:val="0CE76763"/>
    <w:rsid w:val="0D505EF2"/>
    <w:rsid w:val="0D977B02"/>
    <w:rsid w:val="112E0021"/>
    <w:rsid w:val="11677ADA"/>
    <w:rsid w:val="12064AFA"/>
    <w:rsid w:val="12255F87"/>
    <w:rsid w:val="131B4E17"/>
    <w:rsid w:val="13286CF2"/>
    <w:rsid w:val="13472D74"/>
    <w:rsid w:val="147F1A25"/>
    <w:rsid w:val="14EC447B"/>
    <w:rsid w:val="15885314"/>
    <w:rsid w:val="16695E7B"/>
    <w:rsid w:val="16E64EFA"/>
    <w:rsid w:val="16FA09A5"/>
    <w:rsid w:val="16FB3ABE"/>
    <w:rsid w:val="17DD454F"/>
    <w:rsid w:val="197B401F"/>
    <w:rsid w:val="19BB54B2"/>
    <w:rsid w:val="1A287A20"/>
    <w:rsid w:val="1ABF618E"/>
    <w:rsid w:val="1BE35A1C"/>
    <w:rsid w:val="1C803C30"/>
    <w:rsid w:val="1D3823B1"/>
    <w:rsid w:val="216A2857"/>
    <w:rsid w:val="24200C85"/>
    <w:rsid w:val="251F61EB"/>
    <w:rsid w:val="26300932"/>
    <w:rsid w:val="266E67B0"/>
    <w:rsid w:val="26917A81"/>
    <w:rsid w:val="27280A2E"/>
    <w:rsid w:val="27E75FF4"/>
    <w:rsid w:val="27F21AE8"/>
    <w:rsid w:val="296527F9"/>
    <w:rsid w:val="29F52A5F"/>
    <w:rsid w:val="2C365B84"/>
    <w:rsid w:val="31033654"/>
    <w:rsid w:val="383E473E"/>
    <w:rsid w:val="38BA0330"/>
    <w:rsid w:val="38F113CD"/>
    <w:rsid w:val="39476F79"/>
    <w:rsid w:val="3AA96BF6"/>
    <w:rsid w:val="3B8A2EDF"/>
    <w:rsid w:val="3C5753BF"/>
    <w:rsid w:val="3C6D044F"/>
    <w:rsid w:val="3C77021F"/>
    <w:rsid w:val="3CD7367C"/>
    <w:rsid w:val="3CEB3197"/>
    <w:rsid w:val="3D364DBF"/>
    <w:rsid w:val="3D3F3693"/>
    <w:rsid w:val="3EDB2B15"/>
    <w:rsid w:val="3F4B2D81"/>
    <w:rsid w:val="43BE6A63"/>
    <w:rsid w:val="45EA1A61"/>
    <w:rsid w:val="471843AC"/>
    <w:rsid w:val="48D43182"/>
    <w:rsid w:val="49ED2AB3"/>
    <w:rsid w:val="4A77379A"/>
    <w:rsid w:val="4B5A556B"/>
    <w:rsid w:val="4C621071"/>
    <w:rsid w:val="4C6C7D64"/>
    <w:rsid w:val="4CE03BBE"/>
    <w:rsid w:val="4D2837EF"/>
    <w:rsid w:val="4EFD7F06"/>
    <w:rsid w:val="4F360384"/>
    <w:rsid w:val="500E623C"/>
    <w:rsid w:val="51FD4A72"/>
    <w:rsid w:val="529F6E3D"/>
    <w:rsid w:val="53D14543"/>
    <w:rsid w:val="542D1F28"/>
    <w:rsid w:val="55802E24"/>
    <w:rsid w:val="55BA3F47"/>
    <w:rsid w:val="561D0D07"/>
    <w:rsid w:val="57D60097"/>
    <w:rsid w:val="590429E2"/>
    <w:rsid w:val="59E45E1F"/>
    <w:rsid w:val="5B421600"/>
    <w:rsid w:val="5CC04DE1"/>
    <w:rsid w:val="5F2B0B07"/>
    <w:rsid w:val="613F2FF3"/>
    <w:rsid w:val="61E576A2"/>
    <w:rsid w:val="62645C5A"/>
    <w:rsid w:val="630B66D7"/>
    <w:rsid w:val="63130FD2"/>
    <w:rsid w:val="6426486D"/>
    <w:rsid w:val="657C43F9"/>
    <w:rsid w:val="66E64119"/>
    <w:rsid w:val="66FB3CCF"/>
    <w:rsid w:val="68494E65"/>
    <w:rsid w:val="6A0B3BD1"/>
    <w:rsid w:val="6ADC1FC8"/>
    <w:rsid w:val="6BC54253"/>
    <w:rsid w:val="6C177B55"/>
    <w:rsid w:val="6C570423"/>
    <w:rsid w:val="6DAF1B91"/>
    <w:rsid w:val="6EC428FF"/>
    <w:rsid w:val="6F42336D"/>
    <w:rsid w:val="6FB766E9"/>
    <w:rsid w:val="72C204E0"/>
    <w:rsid w:val="72F75E47"/>
    <w:rsid w:val="73F35C51"/>
    <w:rsid w:val="741B0EB4"/>
    <w:rsid w:val="75792336"/>
    <w:rsid w:val="757E013E"/>
    <w:rsid w:val="78B70E0A"/>
    <w:rsid w:val="79AC2DBE"/>
    <w:rsid w:val="7C1C74DF"/>
    <w:rsid w:val="7D530769"/>
    <w:rsid w:val="7E34036A"/>
    <w:rsid w:val="7FFD416B"/>
    <w:rsid w:val="DF9FC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11"/>
    <w:basedOn w:val="7"/>
    <w:qFormat/>
    <w:uiPriority w:val="0"/>
    <w:rPr>
      <w:rFonts w:hint="eastAsia" w:ascii="宋体" w:hAnsi="宋体" w:eastAsia="宋体" w:cs="宋体"/>
      <w:color w:val="000000"/>
      <w:sz w:val="22"/>
      <w:szCs w:val="22"/>
      <w:u w:val="non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9</Pages>
  <Words>767</Words>
  <Characters>4372</Characters>
  <Lines>36</Lines>
  <Paragraphs>10</Paragraphs>
  <TotalTime>76</TotalTime>
  <ScaleCrop>false</ScaleCrop>
  <LinksUpToDate>false</LinksUpToDate>
  <CharactersWithSpaces>5129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2023-03-10T23:25:00Z</dcterms:created>
  <dc:creator>Administrator</dc:creator>
  <cp:lastModifiedBy>greatwall</cp:lastModifiedBy>
  <cp:lastPrinted>2023-12-30T01:09:00Z</cp:lastPrinted>
  <dcterms:modified xsi:type="dcterms:W3CDTF">2024-01-03T17:28:33Z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985EDAAD9B9746DFA9DEC7300182457B</vt:lpwstr>
  </property>
</Properties>
</file>