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74F" w:rsidRDefault="0090774F" w:rsidP="0090774F">
      <w:pPr>
        <w:ind w:firstLine="640"/>
      </w:pPr>
      <w:bookmarkStart w:id="0" w:name="_GoBack"/>
      <w:bookmarkEnd w:id="0"/>
    </w:p>
    <w:p w:rsidR="009C2CC7" w:rsidRDefault="009C2CC7" w:rsidP="0090774F">
      <w:pPr>
        <w:ind w:firstLine="640"/>
      </w:pPr>
    </w:p>
    <w:p w:rsidR="009C2CC7" w:rsidRDefault="009C2CC7" w:rsidP="0090774F">
      <w:pPr>
        <w:ind w:firstLine="640"/>
      </w:pPr>
    </w:p>
    <w:p w:rsidR="009C2CC7" w:rsidRDefault="009C2CC7" w:rsidP="0090774F">
      <w:pPr>
        <w:ind w:firstLine="640"/>
      </w:pPr>
    </w:p>
    <w:p w:rsidR="0090774F" w:rsidRPr="00CC5714" w:rsidRDefault="00CC5714" w:rsidP="00CC5714">
      <w:pPr>
        <w:ind w:firstLine="883"/>
        <w:jc w:val="center"/>
        <w:rPr>
          <w:rFonts w:ascii="方正小标宋简体" w:eastAsia="方正小标宋简体" w:hAnsi="仿宋_GB2312" w:cs="仿宋_GB2312"/>
          <w:sz w:val="44"/>
          <w:szCs w:val="44"/>
          <w:lang w:val="zh-CN"/>
        </w:rPr>
      </w:pPr>
      <w:r w:rsidRPr="00CC5714">
        <w:rPr>
          <w:rFonts w:ascii="方正小标宋简体" w:eastAsia="方正小标宋简体" w:hAnsi="仿宋" w:hint="eastAsia"/>
          <w:b/>
          <w:sz w:val="44"/>
          <w:szCs w:val="44"/>
        </w:rPr>
        <w:t>蕉岭县2022</w:t>
      </w:r>
      <w:r w:rsidR="00691AF8">
        <w:rPr>
          <w:rFonts w:ascii="方正小标宋简体" w:eastAsia="方正小标宋简体" w:hAnsi="仿宋" w:hint="eastAsia"/>
          <w:b/>
          <w:sz w:val="44"/>
          <w:szCs w:val="44"/>
        </w:rPr>
        <w:t>年省级农产品质量安全</w:t>
      </w:r>
      <w:r w:rsidRPr="00CC5714">
        <w:rPr>
          <w:rFonts w:ascii="方正小标宋简体" w:eastAsia="方正小标宋简体" w:hAnsi="仿宋" w:hint="eastAsia"/>
          <w:b/>
          <w:sz w:val="44"/>
          <w:szCs w:val="44"/>
        </w:rPr>
        <w:t>检测</w:t>
      </w:r>
      <w:r w:rsidR="0076158F">
        <w:rPr>
          <w:rFonts w:ascii="方正小标宋简体" w:eastAsia="方正小标宋简体" w:hAnsi="仿宋" w:hint="eastAsia"/>
          <w:b/>
          <w:sz w:val="44"/>
          <w:szCs w:val="44"/>
        </w:rPr>
        <w:t>项目</w:t>
      </w:r>
      <w:r w:rsidRPr="00CC5714">
        <w:rPr>
          <w:rFonts w:ascii="方正小标宋简体" w:eastAsia="方正小标宋简体" w:hAnsi="仿宋" w:hint="eastAsia"/>
          <w:b/>
          <w:sz w:val="44"/>
          <w:szCs w:val="44"/>
        </w:rPr>
        <w:t>资金使用方案</w:t>
      </w:r>
    </w:p>
    <w:p w:rsidR="0090774F" w:rsidRDefault="0090774F" w:rsidP="0090774F">
      <w:pPr>
        <w:ind w:firstLine="640"/>
        <w:rPr>
          <w:rFonts w:ascii="仿宋" w:eastAsia="仿宋" w:hAnsi="仿宋"/>
          <w:szCs w:val="32"/>
        </w:rPr>
      </w:pPr>
    </w:p>
    <w:p w:rsidR="0090774F" w:rsidRDefault="00CC5714" w:rsidP="00633CDD">
      <w:pPr>
        <w:adjustRightInd w:val="0"/>
        <w:ind w:firstLineChars="100" w:firstLine="320"/>
        <w:jc w:val="left"/>
        <w:rPr>
          <w:rFonts w:ascii="仿宋" w:eastAsia="仿宋" w:hAnsi="仿宋" w:cs="仿宋"/>
          <w:bCs/>
          <w:szCs w:val="32"/>
        </w:rPr>
      </w:pPr>
      <w:r w:rsidRPr="00CC5714">
        <w:rPr>
          <w:rFonts w:ascii="仿宋" w:eastAsia="仿宋" w:hAnsi="仿宋" w:hint="eastAsia"/>
          <w:szCs w:val="32"/>
        </w:rPr>
        <w:t>根据《关于提前下达2022年省级涉农整合转移支付资金的通知》（梅市财农〔2021〕107号），</w:t>
      </w:r>
      <w:r w:rsidR="006674C2" w:rsidRPr="006674C2">
        <w:rPr>
          <w:rFonts w:ascii="仿宋" w:eastAsia="仿宋" w:hAnsi="仿宋" w:hint="eastAsia"/>
          <w:szCs w:val="32"/>
        </w:rPr>
        <w:t>我县2022年农产品质量安全检测项目资金20万元，</w:t>
      </w:r>
      <w:r w:rsidR="0090774F">
        <w:rPr>
          <w:rFonts w:ascii="仿宋" w:eastAsia="仿宋" w:hAnsi="仿宋" w:cs="仿宋" w:hint="eastAsia"/>
          <w:bCs/>
          <w:szCs w:val="32"/>
        </w:rPr>
        <w:t>项目资金严格按照省财政厅《关于印发&lt;广东省财政支农专项资金报帐实施办法&gt;的通知》（粤财农</w:t>
      </w:r>
      <w:r w:rsidR="00920159">
        <w:rPr>
          <w:rFonts w:ascii="仿宋" w:eastAsia="仿宋" w:hAnsi="仿宋" w:cs="仿宋" w:hint="eastAsia"/>
          <w:bCs/>
          <w:szCs w:val="32"/>
        </w:rPr>
        <w:t>〔2005〕</w:t>
      </w:r>
      <w:r w:rsidR="0090774F">
        <w:rPr>
          <w:rFonts w:ascii="仿宋" w:eastAsia="仿宋" w:hAnsi="仿宋" w:cs="仿宋" w:hint="eastAsia"/>
          <w:bCs/>
          <w:szCs w:val="32"/>
        </w:rPr>
        <w:t>117号）</w:t>
      </w:r>
      <w:r w:rsidR="00920159">
        <w:rPr>
          <w:rFonts w:ascii="仿宋" w:eastAsia="仿宋" w:hAnsi="仿宋" w:cs="仿宋" w:hint="eastAsia"/>
          <w:bCs/>
          <w:szCs w:val="32"/>
        </w:rPr>
        <w:t>及蕉涉农办〔2022〕1号</w:t>
      </w:r>
      <w:r w:rsidR="0090774F">
        <w:rPr>
          <w:rFonts w:ascii="仿宋" w:eastAsia="仿宋" w:hAnsi="仿宋" w:cs="仿宋" w:hint="eastAsia"/>
          <w:bCs/>
          <w:szCs w:val="32"/>
        </w:rPr>
        <w:t>的规定，实行财政报帐制管理。</w:t>
      </w:r>
    </w:p>
    <w:p w:rsidR="00D2528D" w:rsidRPr="00D2528D" w:rsidRDefault="00D2528D" w:rsidP="00D2528D">
      <w:pPr>
        <w:adjustRightInd w:val="0"/>
        <w:jc w:val="left"/>
        <w:rPr>
          <w:rFonts w:ascii="仿宋" w:eastAsia="仿宋" w:hAnsi="仿宋"/>
          <w:b/>
          <w:szCs w:val="32"/>
        </w:rPr>
      </w:pPr>
      <w:r>
        <w:rPr>
          <w:rFonts w:ascii="仿宋" w:eastAsia="仿宋" w:hAnsi="仿宋" w:hint="eastAsia"/>
          <w:b/>
          <w:szCs w:val="32"/>
        </w:rPr>
        <w:t>一、</w:t>
      </w:r>
      <w:r w:rsidR="006674C2" w:rsidRPr="00D2528D">
        <w:rPr>
          <w:rFonts w:ascii="仿宋" w:eastAsia="仿宋" w:hAnsi="仿宋" w:hint="eastAsia"/>
          <w:b/>
          <w:szCs w:val="32"/>
        </w:rPr>
        <w:t xml:space="preserve">项目实施内容        </w:t>
      </w:r>
      <w:r w:rsidRPr="00D2528D">
        <w:rPr>
          <w:rFonts w:ascii="仿宋" w:eastAsia="仿宋" w:hAnsi="仿宋" w:hint="eastAsia"/>
          <w:b/>
          <w:szCs w:val="32"/>
        </w:rPr>
        <w:t xml:space="preserve">                      </w:t>
      </w:r>
    </w:p>
    <w:p w:rsidR="00D337CC" w:rsidRPr="00D2528D" w:rsidRDefault="00EF5A98" w:rsidP="00D2528D">
      <w:pPr>
        <w:adjustRightInd w:val="0"/>
        <w:ind w:firstLineChars="150" w:firstLine="480"/>
        <w:jc w:val="left"/>
        <w:rPr>
          <w:rFonts w:ascii="仿宋" w:eastAsia="仿宋" w:hAnsi="仿宋" w:cs="仿宋"/>
          <w:bCs/>
          <w:szCs w:val="32"/>
        </w:rPr>
      </w:pPr>
      <w:r>
        <w:rPr>
          <w:rFonts w:ascii="仿宋" w:eastAsia="仿宋" w:hAnsi="仿宋" w:cs="仿宋" w:hint="eastAsia"/>
          <w:bCs/>
          <w:szCs w:val="32"/>
        </w:rPr>
        <w:t>1、</w:t>
      </w:r>
      <w:r w:rsidR="00D2528D">
        <w:rPr>
          <w:rFonts w:ascii="仿宋" w:eastAsia="仿宋" w:hAnsi="仿宋" w:cs="仿宋" w:hint="eastAsia"/>
          <w:bCs/>
          <w:szCs w:val="32"/>
        </w:rPr>
        <w:t>加</w:t>
      </w:r>
      <w:r w:rsidR="006674C2" w:rsidRPr="00D2528D">
        <w:rPr>
          <w:rFonts w:ascii="仿宋" w:eastAsia="仿宋" w:hAnsi="仿宋" w:cs="仿宋" w:hint="eastAsia"/>
          <w:bCs/>
          <w:szCs w:val="32"/>
        </w:rPr>
        <w:t>强农产品质量安全监测工作，</w:t>
      </w:r>
      <w:r w:rsidR="00D2528D">
        <w:rPr>
          <w:rFonts w:ascii="仿宋" w:eastAsia="仿宋" w:hAnsi="仿宋" w:cs="仿宋" w:hint="eastAsia"/>
          <w:bCs/>
          <w:szCs w:val="32"/>
        </w:rPr>
        <w:t>每</w:t>
      </w:r>
      <w:r w:rsidR="006674C2" w:rsidRPr="00D2528D">
        <w:rPr>
          <w:rFonts w:ascii="仿宋" w:eastAsia="仿宋" w:hAnsi="仿宋" w:cs="仿宋" w:hint="eastAsia"/>
          <w:bCs/>
          <w:szCs w:val="32"/>
        </w:rPr>
        <w:t>月不定期到农业经营主体进行定量抽检，全年完成定量检测300批次，</w:t>
      </w:r>
      <w:r w:rsidR="00D337CC" w:rsidRPr="00D2528D">
        <w:rPr>
          <w:rFonts w:ascii="仿宋" w:eastAsia="仿宋" w:hAnsi="仿宋" w:cs="仿宋" w:hint="eastAsia"/>
          <w:bCs/>
          <w:szCs w:val="32"/>
        </w:rPr>
        <w:t>定性检测1200批次以上；</w:t>
      </w:r>
      <w:r w:rsidR="006674C2" w:rsidRPr="00D2528D">
        <w:rPr>
          <w:rFonts w:ascii="仿宋" w:eastAsia="仿宋" w:hAnsi="仿宋" w:cs="仿宋" w:hint="eastAsia"/>
          <w:bCs/>
          <w:szCs w:val="32"/>
        </w:rPr>
        <w:t>合格率达98%以上；</w:t>
      </w:r>
    </w:p>
    <w:p w:rsidR="00D337CC" w:rsidRDefault="00D2528D" w:rsidP="00D2528D">
      <w:pPr>
        <w:adjustRightInd w:val="0"/>
        <w:ind w:firstLineChars="150" w:firstLine="480"/>
        <w:jc w:val="left"/>
        <w:rPr>
          <w:rFonts w:ascii="仿宋" w:eastAsia="仿宋" w:hAnsi="仿宋" w:cs="仿宋"/>
          <w:bCs/>
          <w:szCs w:val="32"/>
        </w:rPr>
      </w:pPr>
      <w:r>
        <w:rPr>
          <w:rFonts w:ascii="仿宋" w:eastAsia="仿宋" w:hAnsi="仿宋" w:cs="仿宋" w:hint="eastAsia"/>
          <w:bCs/>
          <w:szCs w:val="32"/>
        </w:rPr>
        <w:t>2</w:t>
      </w:r>
      <w:r w:rsidR="00EF5A98">
        <w:rPr>
          <w:rFonts w:ascii="仿宋" w:eastAsia="仿宋" w:hAnsi="仿宋" w:cs="仿宋" w:hint="eastAsia"/>
          <w:bCs/>
          <w:szCs w:val="32"/>
        </w:rPr>
        <w:t>、</w:t>
      </w:r>
      <w:r w:rsidR="006674C2" w:rsidRPr="00C53BA4">
        <w:rPr>
          <w:rFonts w:ascii="仿宋" w:eastAsia="仿宋" w:hAnsi="仿宋" w:cs="仿宋" w:hint="eastAsia"/>
          <w:bCs/>
          <w:szCs w:val="32"/>
        </w:rPr>
        <w:t>参加全省农产品质量安全检测技术能力验证；</w:t>
      </w:r>
    </w:p>
    <w:p w:rsidR="00D337CC" w:rsidRDefault="00EF5A98" w:rsidP="00D2528D">
      <w:pPr>
        <w:adjustRightInd w:val="0"/>
        <w:ind w:leftChars="100" w:left="320" w:firstLineChars="150" w:firstLine="480"/>
        <w:jc w:val="left"/>
        <w:rPr>
          <w:rFonts w:ascii="仿宋" w:eastAsia="仿宋" w:hAnsi="仿宋" w:cs="仿宋"/>
          <w:bCs/>
          <w:szCs w:val="32"/>
        </w:rPr>
      </w:pPr>
      <w:r>
        <w:rPr>
          <w:rFonts w:ascii="仿宋" w:eastAsia="仿宋" w:hAnsi="仿宋" w:cs="仿宋" w:hint="eastAsia"/>
          <w:bCs/>
          <w:szCs w:val="32"/>
        </w:rPr>
        <w:t>3、</w:t>
      </w:r>
      <w:r w:rsidR="006674C2" w:rsidRPr="00C53BA4">
        <w:rPr>
          <w:rFonts w:ascii="仿宋" w:eastAsia="仿宋" w:hAnsi="仿宋" w:cs="仿宋" w:hint="eastAsia"/>
          <w:bCs/>
          <w:szCs w:val="32"/>
        </w:rPr>
        <w:t>加强农产品质量安全监管巡查工作，督促农业经营主体严禁使用禁（限）用农药（畜药），严格遵守用药安全间隔期，确保不发生食用农产品质量安全事件；</w:t>
      </w:r>
    </w:p>
    <w:p w:rsidR="00D337CC" w:rsidRDefault="00D337CC" w:rsidP="00D2528D">
      <w:pPr>
        <w:adjustRightInd w:val="0"/>
        <w:ind w:leftChars="100" w:left="320" w:firstLineChars="150" w:firstLine="480"/>
        <w:jc w:val="left"/>
        <w:rPr>
          <w:rFonts w:ascii="仿宋" w:eastAsia="仿宋" w:hAnsi="仿宋" w:cs="仿宋"/>
          <w:bCs/>
          <w:szCs w:val="32"/>
        </w:rPr>
      </w:pPr>
      <w:r>
        <w:rPr>
          <w:rFonts w:ascii="仿宋" w:eastAsia="仿宋" w:hAnsi="仿宋" w:cs="仿宋" w:hint="eastAsia"/>
          <w:bCs/>
          <w:szCs w:val="32"/>
        </w:rPr>
        <w:t>4</w:t>
      </w:r>
      <w:r w:rsidR="00EF5A98">
        <w:rPr>
          <w:rFonts w:ascii="仿宋" w:eastAsia="仿宋" w:hAnsi="仿宋" w:cs="仿宋" w:hint="eastAsia"/>
          <w:bCs/>
          <w:szCs w:val="32"/>
        </w:rPr>
        <w:t>、</w:t>
      </w:r>
      <w:r w:rsidR="006674C2" w:rsidRPr="00C53BA4">
        <w:rPr>
          <w:rFonts w:ascii="仿宋" w:eastAsia="仿宋" w:hAnsi="仿宋" w:cs="仿宋" w:hint="eastAsia"/>
          <w:bCs/>
          <w:szCs w:val="32"/>
        </w:rPr>
        <w:t xml:space="preserve">加强农产品检测体系建设，充实检测技术力量，不断提升自身的检测能力和水平。                 </w:t>
      </w:r>
    </w:p>
    <w:p w:rsidR="00D337CC" w:rsidRDefault="006674C2" w:rsidP="00D337CC">
      <w:pPr>
        <w:adjustRightInd w:val="0"/>
        <w:ind w:left="643" w:hangingChars="200" w:hanging="643"/>
        <w:jc w:val="left"/>
        <w:rPr>
          <w:rFonts w:ascii="仿宋" w:eastAsia="仿宋" w:hAnsi="仿宋"/>
          <w:b/>
          <w:szCs w:val="32"/>
        </w:rPr>
      </w:pPr>
      <w:r>
        <w:rPr>
          <w:rFonts w:ascii="仿宋" w:eastAsia="仿宋" w:hAnsi="仿宋" w:hint="eastAsia"/>
          <w:b/>
          <w:szCs w:val="32"/>
        </w:rPr>
        <w:t>二、</w:t>
      </w:r>
      <w:r w:rsidR="00C53BA4" w:rsidRPr="00C53BA4">
        <w:rPr>
          <w:rFonts w:ascii="仿宋" w:eastAsia="仿宋" w:hAnsi="仿宋" w:hint="eastAsia"/>
          <w:b/>
          <w:szCs w:val="32"/>
        </w:rPr>
        <w:t>效果指标</w:t>
      </w:r>
    </w:p>
    <w:p w:rsidR="00D337CC" w:rsidRDefault="00C53BA4" w:rsidP="00D337CC">
      <w:pPr>
        <w:adjustRightInd w:val="0"/>
        <w:ind w:leftChars="100" w:left="320" w:firstLineChars="200" w:firstLine="643"/>
        <w:jc w:val="left"/>
        <w:rPr>
          <w:rFonts w:ascii="仿宋" w:eastAsia="仿宋" w:hAnsi="仿宋" w:cs="仿宋"/>
          <w:bCs/>
          <w:szCs w:val="32"/>
        </w:rPr>
      </w:pPr>
      <w:r>
        <w:rPr>
          <w:rFonts w:ascii="仿宋" w:eastAsia="仿宋" w:hAnsi="仿宋" w:hint="eastAsia"/>
          <w:b/>
          <w:szCs w:val="32"/>
        </w:rPr>
        <w:lastRenderedPageBreak/>
        <w:t xml:space="preserve"> </w:t>
      </w:r>
      <w:r w:rsidRPr="00C53BA4">
        <w:rPr>
          <w:rFonts w:ascii="仿宋" w:eastAsia="仿宋" w:hAnsi="仿宋" w:cs="仿宋" w:hint="eastAsia"/>
          <w:bCs/>
          <w:szCs w:val="32"/>
        </w:rPr>
        <w:t>通过项目实施保证辖区内食用农产品质量安全，确保不发生农产品质量安全事故。</w:t>
      </w:r>
      <w:r>
        <w:rPr>
          <w:rFonts w:ascii="仿宋" w:eastAsia="仿宋" w:hAnsi="仿宋" w:cs="仿宋" w:hint="eastAsia"/>
          <w:bCs/>
          <w:szCs w:val="32"/>
        </w:rPr>
        <w:t xml:space="preserve">           </w:t>
      </w:r>
      <w:r w:rsidRPr="00C53BA4">
        <w:rPr>
          <w:rFonts w:ascii="仿宋" w:eastAsia="仿宋" w:hAnsi="仿宋" w:cs="仿宋" w:hint="eastAsia"/>
          <w:bCs/>
          <w:szCs w:val="32"/>
        </w:rPr>
        <w:t xml:space="preserve"> </w:t>
      </w:r>
    </w:p>
    <w:p w:rsidR="0090774F" w:rsidRPr="00C53BA4" w:rsidRDefault="00C53BA4" w:rsidP="00D337CC">
      <w:pPr>
        <w:adjustRightInd w:val="0"/>
        <w:ind w:left="643" w:hangingChars="200" w:hanging="643"/>
        <w:jc w:val="left"/>
        <w:rPr>
          <w:rFonts w:ascii="仿宋" w:eastAsia="仿宋" w:hAnsi="仿宋" w:cs="仿宋"/>
          <w:bCs/>
          <w:szCs w:val="32"/>
        </w:rPr>
      </w:pPr>
      <w:r w:rsidRPr="00D337CC">
        <w:rPr>
          <w:rFonts w:ascii="仿宋" w:eastAsia="仿宋" w:hAnsi="仿宋" w:cs="仿宋" w:hint="eastAsia"/>
          <w:b/>
          <w:bCs/>
          <w:szCs w:val="32"/>
        </w:rPr>
        <w:t xml:space="preserve">三、 </w:t>
      </w:r>
      <w:r w:rsidR="00D337CC">
        <w:rPr>
          <w:rFonts w:ascii="仿宋" w:eastAsia="仿宋" w:hAnsi="仿宋" w:cs="仿宋" w:hint="eastAsia"/>
          <w:b/>
          <w:bCs/>
          <w:szCs w:val="32"/>
        </w:rPr>
        <w:t>资金用途</w:t>
      </w:r>
      <w:r w:rsidR="0090774F" w:rsidRPr="00C53BA4">
        <w:rPr>
          <w:rFonts w:ascii="仿宋" w:eastAsia="仿宋" w:hAnsi="仿宋" w:cs="仿宋" w:hint="eastAsia"/>
          <w:bCs/>
          <w:szCs w:val="32"/>
        </w:rPr>
        <w:t>：</w:t>
      </w:r>
    </w:p>
    <w:p w:rsidR="0090774F" w:rsidRDefault="0090774F" w:rsidP="00D337CC">
      <w:pPr>
        <w:ind w:firstLineChars="200" w:firstLine="640"/>
      </w:pPr>
      <w:r>
        <w:t>1</w:t>
      </w:r>
      <w:r>
        <w:rPr>
          <w:rFonts w:hint="eastAsia"/>
        </w:rPr>
        <w:t>、试剂、耗材、标样</w:t>
      </w:r>
      <w:r w:rsidR="004C195C">
        <w:rPr>
          <w:rFonts w:hint="eastAsia"/>
        </w:rPr>
        <w:t>20</w:t>
      </w:r>
      <w:r>
        <w:t>000</w:t>
      </w:r>
      <w:r>
        <w:rPr>
          <w:rFonts w:hint="eastAsia"/>
        </w:rPr>
        <w:t>元</w:t>
      </w:r>
    </w:p>
    <w:p w:rsidR="0090774F" w:rsidRDefault="0090774F" w:rsidP="00D337CC">
      <w:pPr>
        <w:ind w:firstLineChars="200" w:firstLine="640"/>
      </w:pPr>
      <w:r>
        <w:t>2</w:t>
      </w:r>
      <w:r>
        <w:rPr>
          <w:rFonts w:hint="eastAsia"/>
        </w:rPr>
        <w:t>、样品费</w:t>
      </w:r>
      <w:r w:rsidR="004C195C">
        <w:rPr>
          <w:rFonts w:hint="eastAsia"/>
        </w:rPr>
        <w:t>3</w:t>
      </w:r>
      <w:r w:rsidR="002161A6">
        <w:rPr>
          <w:rFonts w:hint="eastAsia"/>
        </w:rPr>
        <w:t>0</w:t>
      </w:r>
      <w:r>
        <w:t>000</w:t>
      </w:r>
      <w:r>
        <w:rPr>
          <w:rFonts w:hint="eastAsia"/>
        </w:rPr>
        <w:t>元</w:t>
      </w:r>
    </w:p>
    <w:p w:rsidR="0090774F" w:rsidRDefault="0090774F" w:rsidP="00D337CC">
      <w:pPr>
        <w:ind w:firstLineChars="200" w:firstLine="640"/>
      </w:pPr>
      <w:r>
        <w:t>3</w:t>
      </w:r>
      <w:r>
        <w:rPr>
          <w:rFonts w:hint="eastAsia"/>
        </w:rPr>
        <w:t>、</w:t>
      </w:r>
      <w:r w:rsidR="00B24B93">
        <w:rPr>
          <w:rFonts w:hint="eastAsia"/>
        </w:rPr>
        <w:t>培训、学习</w:t>
      </w:r>
      <w:r>
        <w:rPr>
          <w:rFonts w:hint="eastAsia"/>
        </w:rPr>
        <w:t>差旅费</w:t>
      </w:r>
      <w:r w:rsidR="004C195C">
        <w:rPr>
          <w:rFonts w:hint="eastAsia"/>
        </w:rPr>
        <w:t>10</w:t>
      </w:r>
      <w:r>
        <w:t>000</w:t>
      </w:r>
      <w:r>
        <w:rPr>
          <w:rFonts w:hint="eastAsia"/>
        </w:rPr>
        <w:t>元</w:t>
      </w:r>
    </w:p>
    <w:p w:rsidR="0090774F" w:rsidRDefault="0090774F" w:rsidP="00D337CC">
      <w:pPr>
        <w:ind w:firstLineChars="200" w:firstLine="640"/>
      </w:pPr>
      <w:r>
        <w:t>4</w:t>
      </w:r>
      <w:r>
        <w:rPr>
          <w:rFonts w:hint="eastAsia"/>
        </w:rPr>
        <w:t>、仪器设备维修（护）费</w:t>
      </w:r>
      <w:r w:rsidR="004C195C">
        <w:rPr>
          <w:rFonts w:hint="eastAsia"/>
        </w:rPr>
        <w:t>1</w:t>
      </w:r>
      <w:r>
        <w:t>0000</w:t>
      </w:r>
      <w:r>
        <w:rPr>
          <w:rFonts w:hint="eastAsia"/>
        </w:rPr>
        <w:t>元</w:t>
      </w:r>
    </w:p>
    <w:p w:rsidR="0090774F" w:rsidRDefault="0090774F" w:rsidP="00D337CC">
      <w:pPr>
        <w:ind w:firstLineChars="200" w:firstLine="640"/>
      </w:pPr>
      <w:r>
        <w:t>5</w:t>
      </w:r>
      <w:r>
        <w:rPr>
          <w:rFonts w:hint="eastAsia"/>
        </w:rPr>
        <w:t>、</w:t>
      </w:r>
      <w:r w:rsidR="00CC5714" w:rsidRPr="00CC5714">
        <w:rPr>
          <w:rFonts w:hint="eastAsia"/>
        </w:rPr>
        <w:t>人员及其他购买服务</w:t>
      </w:r>
      <w:r w:rsidR="004C195C">
        <w:rPr>
          <w:rFonts w:hint="eastAsia"/>
        </w:rPr>
        <w:t>5</w:t>
      </w:r>
      <w:r w:rsidR="00804F2B">
        <w:rPr>
          <w:rFonts w:hint="eastAsia"/>
        </w:rPr>
        <w:t>0</w:t>
      </w:r>
      <w:r>
        <w:t>000</w:t>
      </w:r>
      <w:r>
        <w:rPr>
          <w:rFonts w:hint="eastAsia"/>
        </w:rPr>
        <w:t>元</w:t>
      </w:r>
    </w:p>
    <w:p w:rsidR="0090774F" w:rsidRDefault="0090774F" w:rsidP="00D337CC">
      <w:pPr>
        <w:ind w:firstLineChars="200" w:firstLine="640"/>
      </w:pPr>
      <w:r>
        <w:t>6</w:t>
      </w:r>
      <w:r w:rsidR="00D337CC">
        <w:rPr>
          <w:rFonts w:hint="eastAsia"/>
        </w:rPr>
        <w:t>、</w:t>
      </w:r>
      <w:r w:rsidR="00CC5714" w:rsidRPr="00CC5714">
        <w:rPr>
          <w:rFonts w:hint="eastAsia"/>
        </w:rPr>
        <w:t>监督抽查委托第三方检测及其他</w:t>
      </w:r>
      <w:r w:rsidR="004C195C">
        <w:rPr>
          <w:rFonts w:hint="eastAsia"/>
        </w:rPr>
        <w:t>80000</w:t>
      </w:r>
      <w:r>
        <w:rPr>
          <w:rFonts w:hint="eastAsia"/>
        </w:rPr>
        <w:t>元</w:t>
      </w:r>
    </w:p>
    <w:p w:rsidR="006A30FA" w:rsidRDefault="006A30FA" w:rsidP="00D337CC">
      <w:pPr>
        <w:ind w:firstLineChars="200" w:firstLine="640"/>
      </w:pPr>
    </w:p>
    <w:p w:rsidR="006A30FA" w:rsidRDefault="006A30FA" w:rsidP="006A30FA">
      <w:pPr>
        <w:ind w:leftChars="1200" w:left="3840"/>
        <w:jc w:val="left"/>
        <w:rPr>
          <w:rFonts w:ascii="黑体" w:eastAsia="黑体" w:hAnsi="黑体" w:cs="黑体"/>
        </w:rPr>
      </w:pPr>
      <w:r w:rsidRPr="006A30FA">
        <w:rPr>
          <w:rFonts w:hint="eastAsia"/>
        </w:rPr>
        <w:t>蕉岭县农业农村局</w:t>
      </w:r>
      <w:r>
        <w:rPr>
          <w:rFonts w:ascii="黑体" w:eastAsia="黑体" w:hAnsi="黑体" w:cs="黑体" w:hint="eastAsia"/>
        </w:rPr>
        <w:t xml:space="preserve">     </w:t>
      </w:r>
    </w:p>
    <w:p w:rsidR="0090774F" w:rsidRPr="006A30FA" w:rsidRDefault="006A30FA" w:rsidP="006A30FA">
      <w:pPr>
        <w:ind w:leftChars="1200" w:left="6240" w:hangingChars="750" w:hanging="2400"/>
        <w:jc w:val="left"/>
        <w:rPr>
          <w:rFonts w:asciiTheme="minorEastAsia" w:hAnsiTheme="minorEastAsia" w:cs="黑体"/>
        </w:rPr>
      </w:pPr>
      <w:r w:rsidRPr="006A30FA">
        <w:rPr>
          <w:rFonts w:asciiTheme="minorEastAsia" w:hAnsiTheme="minorEastAsia" w:cs="黑体" w:hint="eastAsia"/>
        </w:rPr>
        <w:t>2022年</w:t>
      </w:r>
      <w:r>
        <w:rPr>
          <w:rFonts w:asciiTheme="minorEastAsia" w:hAnsiTheme="minorEastAsia" w:cs="黑体" w:hint="eastAsia"/>
        </w:rPr>
        <w:t>4</w:t>
      </w:r>
      <w:r w:rsidRPr="006A30FA">
        <w:rPr>
          <w:rFonts w:asciiTheme="minorEastAsia" w:hAnsiTheme="minorEastAsia" w:cs="黑体" w:hint="eastAsia"/>
        </w:rPr>
        <w:t>月</w:t>
      </w:r>
      <w:r>
        <w:rPr>
          <w:rFonts w:asciiTheme="minorEastAsia" w:hAnsiTheme="minorEastAsia" w:cs="黑体" w:hint="eastAsia"/>
        </w:rPr>
        <w:t>14</w:t>
      </w:r>
      <w:r w:rsidRPr="006A30FA">
        <w:rPr>
          <w:rFonts w:asciiTheme="minorEastAsia" w:hAnsiTheme="minorEastAsia" w:cs="黑体" w:hint="eastAsia"/>
        </w:rPr>
        <w:t xml:space="preserve">日                                    </w:t>
      </w:r>
    </w:p>
    <w:sectPr w:rsidR="0090774F" w:rsidRPr="006A30F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C42" w:rsidRDefault="00463C42" w:rsidP="00CE3148">
      <w:pPr>
        <w:spacing w:line="240" w:lineRule="auto"/>
      </w:pPr>
      <w:r>
        <w:separator/>
      </w:r>
    </w:p>
  </w:endnote>
  <w:endnote w:type="continuationSeparator" w:id="0">
    <w:p w:rsidR="00463C42" w:rsidRDefault="00463C42" w:rsidP="00CE31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9229775"/>
      <w:docPartObj>
        <w:docPartGallery w:val="Page Numbers (Bottom of Page)"/>
        <w:docPartUnique/>
      </w:docPartObj>
    </w:sdtPr>
    <w:sdtEndPr/>
    <w:sdtContent>
      <w:p w:rsidR="00CE3148" w:rsidRDefault="00CE314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E86" w:rsidRPr="00A22E86">
          <w:rPr>
            <w:noProof/>
            <w:lang w:val="zh-CN"/>
          </w:rPr>
          <w:t>1</w:t>
        </w:r>
        <w:r>
          <w:fldChar w:fldCharType="end"/>
        </w:r>
      </w:p>
    </w:sdtContent>
  </w:sdt>
  <w:p w:rsidR="00CE3148" w:rsidRDefault="00CE314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C42" w:rsidRDefault="00463C42" w:rsidP="00CE3148">
      <w:pPr>
        <w:spacing w:line="240" w:lineRule="auto"/>
      </w:pPr>
      <w:r>
        <w:separator/>
      </w:r>
    </w:p>
  </w:footnote>
  <w:footnote w:type="continuationSeparator" w:id="0">
    <w:p w:rsidR="00463C42" w:rsidRDefault="00463C42" w:rsidP="00CE31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E27B6"/>
    <w:multiLevelType w:val="hybridMultilevel"/>
    <w:tmpl w:val="EA6E05C8"/>
    <w:lvl w:ilvl="0" w:tplc="8160C354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D874993"/>
    <w:multiLevelType w:val="hybridMultilevel"/>
    <w:tmpl w:val="8FF637EA"/>
    <w:lvl w:ilvl="0" w:tplc="8BEAF054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47AF455F"/>
    <w:multiLevelType w:val="hybridMultilevel"/>
    <w:tmpl w:val="EE2CCB08"/>
    <w:lvl w:ilvl="0" w:tplc="9D72C83A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9C"/>
    <w:rsid w:val="00014089"/>
    <w:rsid w:val="00024C9A"/>
    <w:rsid w:val="001C4AFB"/>
    <w:rsid w:val="002161A6"/>
    <w:rsid w:val="00220C7E"/>
    <w:rsid w:val="00262AD5"/>
    <w:rsid w:val="00285B78"/>
    <w:rsid w:val="003110E9"/>
    <w:rsid w:val="00340DF0"/>
    <w:rsid w:val="00365F95"/>
    <w:rsid w:val="003E6068"/>
    <w:rsid w:val="00463C42"/>
    <w:rsid w:val="004C195C"/>
    <w:rsid w:val="004D6E61"/>
    <w:rsid w:val="005636A0"/>
    <w:rsid w:val="00633CDD"/>
    <w:rsid w:val="00642932"/>
    <w:rsid w:val="006674C2"/>
    <w:rsid w:val="00691AF8"/>
    <w:rsid w:val="006A30FA"/>
    <w:rsid w:val="006A5D70"/>
    <w:rsid w:val="0076158F"/>
    <w:rsid w:val="00804F2B"/>
    <w:rsid w:val="0090774F"/>
    <w:rsid w:val="00920159"/>
    <w:rsid w:val="00935EA6"/>
    <w:rsid w:val="009C2CC7"/>
    <w:rsid w:val="00A22E86"/>
    <w:rsid w:val="00A4379A"/>
    <w:rsid w:val="00AA6FAA"/>
    <w:rsid w:val="00B24B93"/>
    <w:rsid w:val="00C324B4"/>
    <w:rsid w:val="00C53BA4"/>
    <w:rsid w:val="00CC5714"/>
    <w:rsid w:val="00CE3148"/>
    <w:rsid w:val="00D237AD"/>
    <w:rsid w:val="00D2528D"/>
    <w:rsid w:val="00D331E4"/>
    <w:rsid w:val="00D337CC"/>
    <w:rsid w:val="00D3689C"/>
    <w:rsid w:val="00DF2BF4"/>
    <w:rsid w:val="00E504D3"/>
    <w:rsid w:val="00E8647C"/>
    <w:rsid w:val="00E909B7"/>
    <w:rsid w:val="00EE55A6"/>
    <w:rsid w:val="00EF5A98"/>
    <w:rsid w:val="00F9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74F"/>
    <w:pPr>
      <w:widowControl w:val="0"/>
      <w:spacing w:line="560" w:lineRule="exact"/>
      <w:jc w:val="both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1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14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14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C2CC7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C2CC7"/>
    <w:rPr>
      <w:sz w:val="18"/>
      <w:szCs w:val="18"/>
    </w:rPr>
  </w:style>
  <w:style w:type="paragraph" w:styleId="a6">
    <w:name w:val="List Paragraph"/>
    <w:basedOn w:val="a"/>
    <w:uiPriority w:val="34"/>
    <w:qFormat/>
    <w:rsid w:val="00D2528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74F"/>
    <w:pPr>
      <w:widowControl w:val="0"/>
      <w:spacing w:line="560" w:lineRule="exact"/>
      <w:jc w:val="both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1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14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14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C2CC7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C2CC7"/>
    <w:rPr>
      <w:sz w:val="18"/>
      <w:szCs w:val="18"/>
    </w:rPr>
  </w:style>
  <w:style w:type="paragraph" w:styleId="a6">
    <w:name w:val="List Paragraph"/>
    <w:basedOn w:val="a"/>
    <w:uiPriority w:val="34"/>
    <w:qFormat/>
    <w:rsid w:val="00D2528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6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Jcb</dc:creator>
  <cp:lastModifiedBy>Jcb</cp:lastModifiedBy>
  <cp:revision>2</cp:revision>
  <cp:lastPrinted>2022-05-06T08:34:00Z</cp:lastPrinted>
  <dcterms:created xsi:type="dcterms:W3CDTF">2022-05-09T09:00:00Z</dcterms:created>
  <dcterms:modified xsi:type="dcterms:W3CDTF">2022-05-09T09:00:00Z</dcterms:modified>
</cp:coreProperties>
</file>