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蕉岭县新铺镇2024年食品及食品相关产品生产监督检查计划表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70"/>
        <w:gridCol w:w="1995"/>
        <w:gridCol w:w="4935"/>
        <w:gridCol w:w="1080"/>
        <w:gridCol w:w="112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企业/小作坊名称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计划检查月份</w:t>
            </w: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食品类别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梅州市均保实业有限公司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茶叶及相关制品-茶叶-绿茶(其他)，红茶(工夫红茶)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张伟山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蕉岭县清纯实业有限公司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饮料-瓶(桶)装饮用水-包装饮用水(饮用天然泉水)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陈东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蕉岭县钟章美竹稻专业合作社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粮食加工品-大米-大米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钟献铭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136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梅州市蕉岭伍福长寿食品有限公司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4月、7月、11月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肉制品-热加工熟肉制品酱卤肉制品(其他)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卢仪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蕉岭县新铺镇恒兴酒厂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4月、7月、11月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小作坊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林满宏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蕉岭县新铺镇辉芳酒厂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4月、7月、11月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小作坊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丘文辉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蕉岭县新铺镇兴兴酒厂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4月、7月、11月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小作坊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陈育辉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蕉岭县新铺镇钟氏酒厂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4月、7月、11月</w:t>
            </w:r>
          </w:p>
        </w:tc>
        <w:tc>
          <w:tcPr>
            <w:tcW w:w="4935" w:type="dxa"/>
            <w:vAlign w:val="center"/>
          </w:tcPr>
          <w:p>
            <w:pPr>
              <w:spacing w:before="150"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小作坊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钟永增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0147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c2ZjcxNTMwZmZkZTMwZWFhMjk0ODY4YWQzM2YxZGUifQ=="/>
    <w:docVar w:name="KSO_WPS_MARK_KEY" w:val="5834bab8-37f2-4b3f-a811-ebb6ce6feea8"/>
  </w:docVars>
  <w:rsids>
    <w:rsidRoot w:val="71176BEE"/>
    <w:rsid w:val="004E0D12"/>
    <w:rsid w:val="00EE5636"/>
    <w:rsid w:val="00F75819"/>
    <w:rsid w:val="2C9B7F84"/>
    <w:rsid w:val="71176BEE"/>
    <w:rsid w:val="754E4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346</Words>
  <Characters>437</Characters>
  <Lines>3</Lines>
  <Paragraphs>1</Paragraphs>
  <TotalTime>15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2024-04-23T02:38:00Z</dcterms:created>
  <dc:creator>Administrator</dc:creator>
  <cp:lastModifiedBy>梦想开始的地方</cp:lastModifiedBy>
  <dcterms:modified xsi:type="dcterms:W3CDTF">2024-04-23T03:12:37Z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84A7BF16FAC74819B9C407653E9513B6_11</vt:lpwstr>
  </property>
</Properties>
</file>